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1235587C"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6C118E">
        <w:rPr>
          <w:rFonts w:ascii="Arial" w:hAnsi="Arial" w:cs="Arial"/>
          <w:b/>
          <w:sz w:val="24"/>
          <w:szCs w:val="24"/>
        </w:rPr>
        <w:t>06</w:t>
      </w:r>
      <w:r w:rsidR="00F40AA8">
        <w:rPr>
          <w:rFonts w:ascii="Arial" w:hAnsi="Arial" w:cs="Arial"/>
          <w:b/>
          <w:sz w:val="24"/>
          <w:szCs w:val="24"/>
        </w:rPr>
        <w:t>/</w:t>
      </w:r>
      <w:r w:rsidR="006C118E">
        <w:rPr>
          <w:rFonts w:ascii="Arial" w:hAnsi="Arial" w:cs="Arial"/>
          <w:b/>
          <w:sz w:val="24"/>
          <w:szCs w:val="24"/>
        </w:rPr>
        <w:t>2020</w:t>
      </w:r>
    </w:p>
    <w:p w14:paraId="0A37501D" w14:textId="3D95EFB3"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F16572" w:rsidRPr="009B4BA9">
        <w:rPr>
          <w:rFonts w:ascii="Arial" w:hAnsi="Arial" w:cs="Arial"/>
          <w:iCs/>
          <w:color w:val="000000"/>
          <w:sz w:val="24"/>
          <w:szCs w:val="24"/>
        </w:rPr>
        <w:t>CONTRATAÇÃO DE EMPRESA ESPECIALIZADA NO RAM</w:t>
      </w:r>
      <w:r w:rsidR="001373F8">
        <w:rPr>
          <w:rFonts w:ascii="Arial" w:hAnsi="Arial" w:cs="Arial"/>
          <w:iCs/>
          <w:color w:val="000000"/>
          <w:sz w:val="24"/>
          <w:szCs w:val="24"/>
        </w:rPr>
        <w:t xml:space="preserve">O DE ENGENHARIA PARA </w:t>
      </w:r>
      <w:r w:rsidR="006C65A2" w:rsidRPr="00DD790A">
        <w:rPr>
          <w:rFonts w:ascii="Arial" w:hAnsi="Arial" w:cs="Arial"/>
          <w:iCs/>
          <w:color w:val="000000"/>
          <w:sz w:val="24"/>
          <w:szCs w:val="24"/>
        </w:rPr>
        <w:t>EXECUÇÃO DE OBRA</w:t>
      </w:r>
      <w:r w:rsidR="006C65A2" w:rsidRPr="00DD790A">
        <w:rPr>
          <w:rStyle w:val="Refdecomentrio"/>
          <w:rFonts w:ascii="Times New Roman" w:eastAsia="Times New Roman" w:hAnsi="Times New Roman"/>
          <w:b/>
          <w:sz w:val="24"/>
          <w:szCs w:val="24"/>
          <w:lang w:val="x-none" w:eastAsia="pt-BR"/>
        </w:rPr>
        <w:t xml:space="preserve">: </w:t>
      </w:r>
      <w:r w:rsidR="006C65A2" w:rsidRPr="00DD790A">
        <w:rPr>
          <w:rFonts w:ascii="Arial" w:hAnsi="Arial" w:cs="Arial"/>
          <w:iCs/>
          <w:color w:val="000000"/>
          <w:sz w:val="24"/>
          <w:szCs w:val="24"/>
        </w:rPr>
        <w:t>CONSTRUÇÃO</w:t>
      </w:r>
      <w:r w:rsidR="006C65A2">
        <w:rPr>
          <w:rFonts w:ascii="Arial" w:hAnsi="Arial" w:cs="Arial"/>
          <w:iCs/>
          <w:color w:val="000000"/>
          <w:sz w:val="24"/>
          <w:szCs w:val="24"/>
        </w:rPr>
        <w:t xml:space="preserve"> DE VESTIÁRIO E ALAMBRADO NO CAMPO DELFINO VIEIRA LIMA DO DISTRITO DE CRUZALTINA, EM ATENÇÃO À SECRETARIA MUNICIPAL DE EDUCAÇÃO, CULTURA E ESPORTES</w:t>
      </w:r>
      <w:r w:rsidR="006C65A2" w:rsidRPr="009B4BA9">
        <w:rPr>
          <w:rFonts w:ascii="Arial" w:hAnsi="Arial" w:cs="Arial"/>
          <w:sz w:val="24"/>
          <w:szCs w:val="24"/>
        </w:rPr>
        <w:t xml:space="preserve"> CONFORME PROJETOS, MEMORIAL DESCRITIVO E PLANILHA ORÇAMENTÁRIA, INTEGRANTES </w:t>
      </w:r>
      <w:r w:rsidR="00F16572" w:rsidRPr="009B4BA9">
        <w:rPr>
          <w:rFonts w:ascii="Arial" w:hAnsi="Arial" w:cs="Arial"/>
          <w:sz w:val="24"/>
          <w:szCs w:val="24"/>
        </w:rPr>
        <w:t>DO EDITAL</w:t>
      </w:r>
      <w:r w:rsidR="00F16572">
        <w:rPr>
          <w:rFonts w:ascii="Arial" w:hAnsi="Arial" w:cs="Arial"/>
          <w:sz w:val="24"/>
          <w:szCs w:val="24"/>
        </w:rPr>
        <w:t>.</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323D5A2D"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6C118E">
        <w:rPr>
          <w:rFonts w:ascii="Arial" w:hAnsi="Arial" w:cs="Arial"/>
          <w:sz w:val="24"/>
          <w:szCs w:val="24"/>
        </w:rPr>
        <w:t>21</w:t>
      </w:r>
      <w:r w:rsidR="009A498A">
        <w:rPr>
          <w:rFonts w:ascii="Arial" w:hAnsi="Arial" w:cs="Arial"/>
          <w:sz w:val="24"/>
          <w:szCs w:val="24"/>
        </w:rPr>
        <w:t xml:space="preserve"> de</w:t>
      </w:r>
      <w:r w:rsidR="00C05894">
        <w:rPr>
          <w:rFonts w:ascii="Arial" w:hAnsi="Arial" w:cs="Arial"/>
          <w:sz w:val="24"/>
          <w:szCs w:val="24"/>
        </w:rPr>
        <w:t xml:space="preserve"> </w:t>
      </w:r>
      <w:r w:rsidR="006C118E">
        <w:rPr>
          <w:rFonts w:ascii="Arial" w:hAnsi="Arial" w:cs="Arial"/>
          <w:sz w:val="24"/>
          <w:szCs w:val="24"/>
        </w:rPr>
        <w:t>outubro</w:t>
      </w:r>
      <w:r w:rsidR="00F40AA8">
        <w:rPr>
          <w:rFonts w:ascii="Arial" w:hAnsi="Arial" w:cs="Arial"/>
          <w:sz w:val="24"/>
          <w:szCs w:val="24"/>
        </w:rPr>
        <w:t xml:space="preserve"> de </w:t>
      </w:r>
      <w:r w:rsidR="006C118E">
        <w:rPr>
          <w:rFonts w:ascii="Arial" w:hAnsi="Arial" w:cs="Arial"/>
          <w:sz w:val="24"/>
          <w:szCs w:val="24"/>
        </w:rPr>
        <w:t>2020</w:t>
      </w:r>
      <w:r w:rsidR="009A498A">
        <w:rPr>
          <w:rFonts w:ascii="Arial" w:hAnsi="Arial" w:cs="Arial"/>
          <w:sz w:val="24"/>
          <w:szCs w:val="24"/>
        </w:rPr>
        <w:t>.</w:t>
      </w:r>
    </w:p>
    <w:p w14:paraId="454D3DE1" w14:textId="0C02C652"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6C118E">
        <w:rPr>
          <w:rFonts w:ascii="Arial" w:hAnsi="Arial" w:cs="Arial"/>
          <w:sz w:val="24"/>
          <w:szCs w:val="24"/>
        </w:rPr>
        <w:t xml:space="preserve"> 08</w:t>
      </w:r>
      <w:r w:rsidR="00F40AA8">
        <w:rPr>
          <w:rFonts w:ascii="Arial" w:hAnsi="Arial" w:cs="Arial"/>
          <w:sz w:val="24"/>
          <w:szCs w:val="24"/>
        </w:rPr>
        <w:t>h</w:t>
      </w:r>
      <w:r w:rsidR="006C118E">
        <w:rPr>
          <w:rFonts w:ascii="Arial" w:hAnsi="Arial" w:cs="Arial"/>
          <w:sz w:val="24"/>
          <w:szCs w:val="24"/>
        </w:rPr>
        <w:t>00</w:t>
      </w:r>
      <w:r w:rsidR="009A498A">
        <w:rPr>
          <w:rFonts w:ascii="Arial" w:hAnsi="Arial" w:cs="Arial"/>
          <w:sz w:val="24"/>
          <w:szCs w:val="24"/>
        </w:rPr>
        <w:t>min</w:t>
      </w:r>
    </w:p>
    <w:p w14:paraId="02EB378F" w14:textId="77777777" w:rsidR="001A5B82" w:rsidRPr="007F7583" w:rsidRDefault="001A5B82"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7351C804" w14:textId="2373487A" w:rsidR="001373F8" w:rsidRDefault="001373F8" w:rsidP="006338BF">
      <w:pPr>
        <w:spacing w:after="0" w:line="240" w:lineRule="auto"/>
        <w:rPr>
          <w:rFonts w:ascii="Arial" w:hAnsi="Arial" w:cs="Arial"/>
          <w:sz w:val="24"/>
          <w:szCs w:val="24"/>
        </w:rPr>
      </w:pPr>
    </w:p>
    <w:p w14:paraId="18B03016" w14:textId="3A318593" w:rsidR="001373F8" w:rsidRDefault="001373F8" w:rsidP="006338BF">
      <w:pPr>
        <w:spacing w:after="0" w:line="240" w:lineRule="auto"/>
        <w:rPr>
          <w:rFonts w:ascii="Arial" w:hAnsi="Arial" w:cs="Arial"/>
          <w:sz w:val="24"/>
          <w:szCs w:val="24"/>
        </w:rPr>
      </w:pPr>
    </w:p>
    <w:p w14:paraId="18DE1A1E" w14:textId="77777777" w:rsidR="001373F8" w:rsidRPr="007F7583" w:rsidRDefault="001373F8"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EDITAL </w:t>
      </w:r>
      <w:r w:rsidRPr="001731ED">
        <w:rPr>
          <w:rFonts w:ascii="Arial" w:eastAsia="Times New Roman" w:hAnsi="Arial" w:cs="Arial"/>
          <w:b/>
          <w:sz w:val="24"/>
          <w:szCs w:val="24"/>
          <w:lang w:eastAsia="pt-BR"/>
        </w:rPr>
        <w:t>DE LICITAÇÃO</w:t>
      </w:r>
    </w:p>
    <w:p w14:paraId="48DF34F8" w14:textId="6C41A5BC"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6C118E">
        <w:rPr>
          <w:rFonts w:ascii="Arial" w:eastAsia="Times New Roman" w:hAnsi="Arial" w:cs="Arial"/>
          <w:b/>
          <w:sz w:val="24"/>
          <w:szCs w:val="24"/>
          <w:lang w:eastAsia="pt-BR"/>
        </w:rPr>
        <w:t>06</w:t>
      </w:r>
      <w:r w:rsidR="00F40AA8">
        <w:rPr>
          <w:rFonts w:ascii="Arial" w:eastAsia="Times New Roman" w:hAnsi="Arial" w:cs="Arial"/>
          <w:b/>
          <w:sz w:val="24"/>
          <w:szCs w:val="24"/>
          <w:lang w:eastAsia="pt-BR"/>
        </w:rPr>
        <w:t>/</w:t>
      </w:r>
      <w:r w:rsidR="006C118E">
        <w:rPr>
          <w:rFonts w:ascii="Arial" w:eastAsia="Times New Roman" w:hAnsi="Arial" w:cs="Arial"/>
          <w:b/>
          <w:sz w:val="24"/>
          <w:szCs w:val="24"/>
          <w:lang w:eastAsia="pt-BR"/>
        </w:rPr>
        <w:t>2020</w:t>
      </w:r>
    </w:p>
    <w:p w14:paraId="179316DA" w14:textId="79073DA4"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6C118E">
        <w:rPr>
          <w:rFonts w:ascii="Arial" w:eastAsia="Times New Roman" w:hAnsi="Arial" w:cs="Arial"/>
          <w:b/>
          <w:sz w:val="24"/>
          <w:szCs w:val="24"/>
          <w:lang w:eastAsia="pt-BR"/>
        </w:rPr>
        <w:t>173</w:t>
      </w:r>
      <w:r w:rsidR="00F40AA8">
        <w:rPr>
          <w:rFonts w:ascii="Arial" w:eastAsia="Times New Roman" w:hAnsi="Arial" w:cs="Arial"/>
          <w:b/>
          <w:sz w:val="24"/>
          <w:szCs w:val="24"/>
          <w:lang w:eastAsia="pt-BR"/>
        </w:rPr>
        <w:t>/</w:t>
      </w:r>
      <w:r w:rsidR="006C118E">
        <w:rPr>
          <w:rFonts w:ascii="Arial" w:eastAsia="Times New Roman" w:hAnsi="Arial" w:cs="Arial"/>
          <w:b/>
          <w:sz w:val="24"/>
          <w:szCs w:val="24"/>
          <w:lang w:eastAsia="pt-BR"/>
        </w:rPr>
        <w:t>2020</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E6C5FD9"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F40AA8">
        <w:rPr>
          <w:rFonts w:ascii="Arial" w:hAnsi="Arial" w:cs="Arial"/>
          <w:b/>
          <w:szCs w:val="24"/>
        </w:rPr>
        <w:t>53</w:t>
      </w:r>
      <w:r w:rsidR="00ED1805" w:rsidRPr="007F7583">
        <w:rPr>
          <w:rFonts w:ascii="Arial" w:hAnsi="Arial" w:cs="Arial"/>
          <w:b/>
          <w:szCs w:val="24"/>
        </w:rPr>
        <w:t xml:space="preserve">, de </w:t>
      </w:r>
      <w:r w:rsidR="00F40AA8">
        <w:rPr>
          <w:rFonts w:ascii="Arial" w:hAnsi="Arial" w:cs="Arial"/>
          <w:b/>
          <w:szCs w:val="24"/>
        </w:rPr>
        <w:t>18</w:t>
      </w:r>
      <w:r w:rsidR="00ED1805" w:rsidRPr="007F7583">
        <w:rPr>
          <w:rFonts w:ascii="Arial" w:hAnsi="Arial" w:cs="Arial"/>
          <w:b/>
          <w:szCs w:val="24"/>
        </w:rPr>
        <w:t xml:space="preserve"> de </w:t>
      </w:r>
      <w:r w:rsidR="00F40AA8">
        <w:rPr>
          <w:rFonts w:ascii="Arial" w:hAnsi="Arial" w:cs="Arial"/>
          <w:b/>
          <w:szCs w:val="24"/>
        </w:rPr>
        <w:t>março</w:t>
      </w:r>
      <w:r w:rsidR="00ED1805" w:rsidRPr="007F7583">
        <w:rPr>
          <w:rFonts w:ascii="Arial" w:hAnsi="Arial" w:cs="Arial"/>
          <w:b/>
          <w:szCs w:val="24"/>
        </w:rPr>
        <w:t xml:space="preserve"> de </w:t>
      </w:r>
      <w:r w:rsidR="00F40AA8">
        <w:rPr>
          <w:rFonts w:ascii="Arial" w:hAnsi="Arial" w:cs="Arial"/>
          <w:b/>
          <w:szCs w:val="24"/>
        </w:rPr>
        <w:t>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6C65A2">
        <w:rPr>
          <w:rFonts w:ascii="Arial" w:hAnsi="Arial" w:cs="Arial"/>
          <w:b/>
          <w:szCs w:val="24"/>
        </w:rPr>
        <w:t>“MENOR PREÇO”</w:t>
      </w:r>
      <w:r w:rsidRPr="007F7583">
        <w:rPr>
          <w:rFonts w:ascii="Arial" w:hAnsi="Arial" w:cs="Arial"/>
          <w:szCs w:val="24"/>
        </w:rPr>
        <w:t xml:space="preserve"> – </w:t>
      </w:r>
      <w:r w:rsidR="00D26AAA" w:rsidRPr="006C65A2">
        <w:rPr>
          <w:rFonts w:ascii="Arial" w:hAnsi="Arial" w:cs="Arial"/>
          <w:b/>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4652B460"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6C118E">
        <w:rPr>
          <w:rFonts w:ascii="Arial" w:hAnsi="Arial" w:cs="Arial"/>
          <w:b/>
          <w:szCs w:val="24"/>
        </w:rPr>
        <w:t>21</w:t>
      </w:r>
      <w:r w:rsidR="00157CAF" w:rsidRPr="001731ED">
        <w:rPr>
          <w:rFonts w:ascii="Arial" w:hAnsi="Arial" w:cs="Arial"/>
          <w:b/>
          <w:szCs w:val="24"/>
        </w:rPr>
        <w:t xml:space="preserve"> de </w:t>
      </w:r>
      <w:r w:rsidR="006C118E">
        <w:rPr>
          <w:rFonts w:ascii="Arial" w:hAnsi="Arial" w:cs="Arial"/>
          <w:b/>
          <w:szCs w:val="24"/>
        </w:rPr>
        <w:t>outubro</w:t>
      </w:r>
      <w:r w:rsidR="00157CAF" w:rsidRPr="001731ED">
        <w:rPr>
          <w:rFonts w:ascii="Arial" w:hAnsi="Arial" w:cs="Arial"/>
          <w:b/>
          <w:szCs w:val="24"/>
        </w:rPr>
        <w:t xml:space="preserve"> de</w:t>
      </w:r>
      <w:r w:rsidR="00F65521" w:rsidRPr="001731ED">
        <w:rPr>
          <w:rFonts w:ascii="Arial" w:hAnsi="Arial" w:cs="Arial"/>
          <w:b/>
          <w:szCs w:val="24"/>
        </w:rPr>
        <w:t xml:space="preserve"> </w:t>
      </w:r>
      <w:r w:rsidR="00F40AA8">
        <w:rPr>
          <w:rFonts w:ascii="Arial" w:hAnsi="Arial" w:cs="Arial"/>
          <w:b/>
          <w:szCs w:val="24"/>
        </w:rPr>
        <w:t>2020</w:t>
      </w:r>
      <w:r w:rsidR="00F65521" w:rsidRPr="001731ED">
        <w:rPr>
          <w:rFonts w:ascii="Arial" w:hAnsi="Arial" w:cs="Arial"/>
          <w:b/>
          <w:szCs w:val="24"/>
        </w:rPr>
        <w:t xml:space="preserve"> </w:t>
      </w:r>
      <w:r w:rsidRPr="001731ED">
        <w:rPr>
          <w:rFonts w:ascii="Arial" w:hAnsi="Arial" w:cs="Arial"/>
          <w:szCs w:val="24"/>
        </w:rPr>
        <w:t xml:space="preserve">às </w:t>
      </w:r>
      <w:r w:rsidR="006C118E">
        <w:rPr>
          <w:rFonts w:ascii="Arial" w:hAnsi="Arial" w:cs="Arial"/>
          <w:szCs w:val="24"/>
        </w:rPr>
        <w:t>08</w:t>
      </w:r>
      <w:r w:rsidR="00815874" w:rsidRPr="001731ED">
        <w:rPr>
          <w:rFonts w:ascii="Arial" w:hAnsi="Arial" w:cs="Arial"/>
          <w:szCs w:val="24"/>
        </w:rPr>
        <w:t>h</w:t>
      </w:r>
      <w:r w:rsidR="006C118E">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F40AA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454E05EC"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F40AA8" w:rsidRPr="009B4BA9">
        <w:rPr>
          <w:rFonts w:ascii="Arial" w:hAnsi="Arial" w:cs="Arial"/>
          <w:iCs/>
          <w:color w:val="000000"/>
          <w:sz w:val="24"/>
          <w:szCs w:val="24"/>
        </w:rPr>
        <w:t>Contratação de empresa especializada no ram</w:t>
      </w:r>
      <w:r w:rsidR="00F40AA8">
        <w:rPr>
          <w:rFonts w:ascii="Arial" w:hAnsi="Arial" w:cs="Arial"/>
          <w:iCs/>
          <w:color w:val="000000"/>
          <w:sz w:val="24"/>
          <w:szCs w:val="24"/>
        </w:rPr>
        <w:t xml:space="preserve">o de engenharia para </w:t>
      </w:r>
      <w:r w:rsidR="00F40AA8" w:rsidRPr="00DD790A">
        <w:rPr>
          <w:rFonts w:ascii="Arial" w:hAnsi="Arial" w:cs="Arial"/>
          <w:iCs/>
          <w:color w:val="000000"/>
          <w:sz w:val="24"/>
          <w:szCs w:val="24"/>
        </w:rPr>
        <w:t>execução de obra</w:t>
      </w:r>
      <w:r w:rsidR="00F40AA8" w:rsidRPr="00DD790A">
        <w:rPr>
          <w:rStyle w:val="Refdecomentrio"/>
          <w:rFonts w:ascii="Times New Roman" w:eastAsia="Times New Roman" w:hAnsi="Times New Roman"/>
          <w:b/>
          <w:sz w:val="24"/>
          <w:szCs w:val="24"/>
          <w:lang w:val="x-none" w:eastAsia="pt-BR"/>
        </w:rPr>
        <w:t xml:space="preserve">: </w:t>
      </w:r>
      <w:r w:rsidR="00F40AA8" w:rsidRPr="00DD790A">
        <w:rPr>
          <w:rFonts w:ascii="Arial" w:hAnsi="Arial" w:cs="Arial"/>
          <w:iCs/>
          <w:color w:val="000000"/>
          <w:sz w:val="24"/>
          <w:szCs w:val="24"/>
        </w:rPr>
        <w:t>construção</w:t>
      </w:r>
      <w:r w:rsidR="00F40AA8">
        <w:rPr>
          <w:rFonts w:ascii="Arial" w:hAnsi="Arial" w:cs="Arial"/>
          <w:iCs/>
          <w:color w:val="000000"/>
          <w:sz w:val="24"/>
          <w:szCs w:val="24"/>
        </w:rPr>
        <w:t xml:space="preserve"> de </w:t>
      </w:r>
      <w:r w:rsidR="000B7EF6">
        <w:rPr>
          <w:rFonts w:ascii="Arial" w:hAnsi="Arial" w:cs="Arial"/>
          <w:iCs/>
          <w:color w:val="000000"/>
          <w:sz w:val="24"/>
          <w:szCs w:val="24"/>
        </w:rPr>
        <w:t>vestiário e alambrado no C</w:t>
      </w:r>
      <w:r w:rsidR="00F40AA8">
        <w:rPr>
          <w:rFonts w:ascii="Arial" w:hAnsi="Arial" w:cs="Arial"/>
          <w:iCs/>
          <w:color w:val="000000"/>
          <w:sz w:val="24"/>
          <w:szCs w:val="24"/>
        </w:rPr>
        <w:t>ampo</w:t>
      </w:r>
      <w:r w:rsidR="000B7EF6">
        <w:rPr>
          <w:rFonts w:ascii="Arial" w:hAnsi="Arial" w:cs="Arial"/>
          <w:iCs/>
          <w:color w:val="000000"/>
          <w:sz w:val="24"/>
          <w:szCs w:val="24"/>
        </w:rPr>
        <w:t xml:space="preserve"> de Futebol</w:t>
      </w:r>
      <w:r w:rsidR="00F40AA8">
        <w:rPr>
          <w:rFonts w:ascii="Arial" w:hAnsi="Arial" w:cs="Arial"/>
          <w:iCs/>
          <w:color w:val="000000"/>
          <w:sz w:val="24"/>
          <w:szCs w:val="24"/>
        </w:rPr>
        <w:t xml:space="preserve"> Delfino V</w:t>
      </w:r>
      <w:r w:rsidR="006C65A2">
        <w:rPr>
          <w:rFonts w:ascii="Arial" w:hAnsi="Arial" w:cs="Arial"/>
          <w:iCs/>
          <w:color w:val="000000"/>
          <w:sz w:val="24"/>
          <w:szCs w:val="24"/>
        </w:rPr>
        <w:t>ieira Lima d</w:t>
      </w:r>
      <w:r w:rsidR="000B7EF6">
        <w:rPr>
          <w:rFonts w:ascii="Arial" w:hAnsi="Arial" w:cs="Arial"/>
          <w:iCs/>
          <w:color w:val="000000"/>
          <w:sz w:val="24"/>
          <w:szCs w:val="24"/>
        </w:rPr>
        <w:t xml:space="preserve">o </w:t>
      </w:r>
      <w:r w:rsidR="002D7C0D">
        <w:rPr>
          <w:rFonts w:ascii="Arial" w:hAnsi="Arial" w:cs="Arial"/>
          <w:iCs/>
          <w:color w:val="000000"/>
          <w:sz w:val="24"/>
          <w:szCs w:val="24"/>
        </w:rPr>
        <w:t>distrito de C</w:t>
      </w:r>
      <w:r w:rsidR="00F40AA8">
        <w:rPr>
          <w:rFonts w:ascii="Arial" w:hAnsi="Arial" w:cs="Arial"/>
          <w:iCs/>
          <w:color w:val="000000"/>
          <w:sz w:val="24"/>
          <w:szCs w:val="24"/>
        </w:rPr>
        <w:t>ruzaltina,</w:t>
      </w:r>
      <w:r w:rsidR="000B7EF6">
        <w:rPr>
          <w:rFonts w:ascii="Arial" w:hAnsi="Arial" w:cs="Arial"/>
          <w:iCs/>
          <w:color w:val="000000"/>
          <w:sz w:val="24"/>
          <w:szCs w:val="24"/>
        </w:rPr>
        <w:t xml:space="preserve"> em atenção à Secretaria Municipal de Educação, Cultura e Esportes</w:t>
      </w:r>
      <w:r w:rsidR="006C65A2">
        <w:rPr>
          <w:rFonts w:ascii="Arial" w:hAnsi="Arial" w:cs="Arial"/>
          <w:iCs/>
          <w:color w:val="000000"/>
          <w:sz w:val="24"/>
          <w:szCs w:val="24"/>
        </w:rPr>
        <w:t>,</w:t>
      </w:r>
      <w:r w:rsidR="00F40AA8">
        <w:rPr>
          <w:rFonts w:ascii="Arial" w:hAnsi="Arial" w:cs="Arial"/>
          <w:iCs/>
          <w:color w:val="000000"/>
          <w:sz w:val="24"/>
          <w:szCs w:val="24"/>
        </w:rPr>
        <w:t xml:space="preserve"> </w:t>
      </w:r>
      <w:r w:rsidR="00F40AA8" w:rsidRPr="009B4BA9">
        <w:rPr>
          <w:rFonts w:ascii="Arial" w:hAnsi="Arial" w:cs="Arial"/>
          <w:sz w:val="24"/>
          <w:szCs w:val="24"/>
        </w:rPr>
        <w:t>conforme projetos, memorial descritivo e planilha orçamentária, integrantes do edital</w:t>
      </w:r>
      <w:r w:rsidR="00F40AA8">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346DC616"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2D7C0D">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45E2E0F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C118E">
        <w:rPr>
          <w:rFonts w:ascii="Arial" w:eastAsia="Times New Roman" w:hAnsi="Arial" w:cs="Arial"/>
          <w:b/>
          <w:sz w:val="24"/>
          <w:szCs w:val="24"/>
          <w:lang w:eastAsia="pt-BR"/>
        </w:rPr>
        <w:t>06</w:t>
      </w:r>
      <w:r w:rsidR="00E349E1" w:rsidRPr="009A498A">
        <w:rPr>
          <w:rFonts w:ascii="Arial" w:eastAsia="Times New Roman" w:hAnsi="Arial" w:cs="Arial"/>
          <w:b/>
          <w:sz w:val="24"/>
          <w:szCs w:val="24"/>
          <w:lang w:eastAsia="pt-BR"/>
        </w:rPr>
        <w:t>/</w:t>
      </w:r>
      <w:r w:rsidR="006C65A2">
        <w:rPr>
          <w:rFonts w:ascii="Arial" w:eastAsia="Times New Roman" w:hAnsi="Arial" w:cs="Arial"/>
          <w:b/>
          <w:sz w:val="24"/>
          <w:szCs w:val="24"/>
          <w:lang w:eastAsia="pt-BR"/>
        </w:rPr>
        <w:t>2020</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65DDFB6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C118E">
        <w:rPr>
          <w:rFonts w:ascii="Arial" w:eastAsia="Times New Roman" w:hAnsi="Arial" w:cs="Arial"/>
          <w:b/>
          <w:sz w:val="24"/>
          <w:szCs w:val="24"/>
          <w:lang w:eastAsia="pt-BR"/>
        </w:rPr>
        <w:t>21/10/2020</w:t>
      </w:r>
    </w:p>
    <w:p w14:paraId="08CF87B1" w14:textId="7EAA6AF2"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6C118E">
        <w:rPr>
          <w:rFonts w:ascii="Arial" w:eastAsia="Times New Roman" w:hAnsi="Arial" w:cs="Arial"/>
          <w:b/>
          <w:sz w:val="24"/>
          <w:szCs w:val="24"/>
          <w:lang w:eastAsia="pt-BR"/>
        </w:rPr>
        <w:t>08h00min</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020D6001"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C118E">
        <w:rPr>
          <w:rFonts w:ascii="Arial" w:eastAsia="Times New Roman" w:hAnsi="Arial" w:cs="Arial"/>
          <w:b/>
          <w:sz w:val="24"/>
          <w:szCs w:val="24"/>
          <w:lang w:eastAsia="pt-BR"/>
        </w:rPr>
        <w:t>06</w:t>
      </w:r>
      <w:r w:rsidR="00E349E1" w:rsidRPr="009A498A">
        <w:rPr>
          <w:rFonts w:ascii="Arial" w:eastAsia="Times New Roman" w:hAnsi="Arial" w:cs="Arial"/>
          <w:b/>
          <w:sz w:val="24"/>
          <w:szCs w:val="24"/>
          <w:lang w:eastAsia="pt-BR"/>
        </w:rPr>
        <w:t>/</w:t>
      </w:r>
      <w:r w:rsidR="006C118E">
        <w:rPr>
          <w:rFonts w:ascii="Arial" w:eastAsia="Times New Roman" w:hAnsi="Arial" w:cs="Arial"/>
          <w:b/>
          <w:sz w:val="24"/>
          <w:szCs w:val="24"/>
          <w:lang w:eastAsia="pt-BR"/>
        </w:rPr>
        <w:t>2020</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2F7D376C"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C118E">
        <w:rPr>
          <w:rFonts w:ascii="Arial" w:eastAsia="Times New Roman" w:hAnsi="Arial" w:cs="Arial"/>
          <w:b/>
          <w:sz w:val="24"/>
          <w:szCs w:val="24"/>
          <w:lang w:eastAsia="pt-BR"/>
        </w:rPr>
        <w:t>21/08/2020</w:t>
      </w:r>
    </w:p>
    <w:p w14:paraId="513694B3" w14:textId="626BCA16" w:rsidR="00A1401C" w:rsidRPr="007F7583" w:rsidRDefault="006C118E" w:rsidP="00D53BEE">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DE ABERTURA: 08h00min</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xml:space="preserve">) </w:t>
      </w:r>
      <w:r w:rsidR="00B02AF4" w:rsidRPr="006C65A2">
        <w:rPr>
          <w:rFonts w:ascii="Arial" w:hAnsi="Arial" w:cs="Arial"/>
          <w:b/>
          <w:sz w:val="24"/>
          <w:szCs w:val="24"/>
        </w:rPr>
        <w:t>Prova de Registro ou inscrição da Empresa</w:t>
      </w:r>
      <w:r w:rsidR="00605393" w:rsidRPr="006C65A2">
        <w:rPr>
          <w:rFonts w:ascii="Arial" w:hAnsi="Arial" w:cs="Arial"/>
          <w:b/>
          <w:sz w:val="24"/>
          <w:szCs w:val="24"/>
        </w:rPr>
        <w:t xml:space="preserve"> </w:t>
      </w:r>
      <w:r w:rsidR="00605393" w:rsidRPr="007F7583">
        <w:rPr>
          <w:rFonts w:ascii="Arial" w:hAnsi="Arial" w:cs="Arial"/>
          <w:sz w:val="24"/>
          <w:szCs w:val="24"/>
        </w:rPr>
        <w:t xml:space="preserve">(Certidão Pessoa Jurídica) </w:t>
      </w:r>
      <w:r w:rsidR="00B02AF4" w:rsidRPr="006C65A2">
        <w:rPr>
          <w:rFonts w:ascii="Arial" w:hAnsi="Arial" w:cs="Arial"/>
          <w:b/>
          <w:sz w:val="24"/>
          <w:szCs w:val="24"/>
        </w:rPr>
        <w:t>junto ao Conselho Regional de Engenharia e Agronomia – CREA ou no Conselho Regional de Arquitetura e Urbanismo (CAU)</w:t>
      </w:r>
      <w:r w:rsidR="00B02AF4" w:rsidRPr="007F7583">
        <w:rPr>
          <w:rFonts w:ascii="Arial" w:hAnsi="Arial" w:cs="Arial"/>
          <w:sz w:val="24"/>
          <w:szCs w:val="24"/>
        </w:rPr>
        <w:t xml:space="preserve">,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D277B76" w14:textId="5DC7E74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lastRenderedPageBreak/>
        <w:t>C</w:t>
      </w:r>
      <w:r>
        <w:rPr>
          <w:rFonts w:ascii="Arial" w:hAnsi="Arial" w:cs="Arial"/>
          <w:b/>
          <w:bCs/>
          <w:sz w:val="24"/>
          <w:szCs w:val="24"/>
        </w:rPr>
        <w:t xml:space="preserve">E =   </w:t>
      </w:r>
      <w:r>
        <w:rPr>
          <w:rFonts w:ascii="Arial" w:hAnsi="Arial" w:cs="Arial"/>
          <w:b/>
          <w:bCs/>
          <w:sz w:val="24"/>
          <w:szCs w:val="24"/>
        </w:rPr>
        <w:tab/>
      </w:r>
      <w:r>
        <w:rPr>
          <w:rFonts w:ascii="Arial" w:hAnsi="Arial" w:cs="Arial"/>
          <w:b/>
          <w:bCs/>
          <w:sz w:val="24"/>
          <w:szCs w:val="24"/>
          <w:u w:val="single"/>
        </w:rPr>
        <w:t>PASSIVO</w:t>
      </w:r>
      <w:r w:rsidRPr="007F7583">
        <w:rPr>
          <w:rFonts w:ascii="Arial" w:hAnsi="Arial" w:cs="Arial"/>
          <w:b/>
          <w:bCs/>
          <w:sz w:val="24"/>
          <w:szCs w:val="24"/>
          <w:u w:val="single"/>
        </w:rPr>
        <w:t xml:space="preserve"> CIRCULANTE</w:t>
      </w:r>
      <w:r>
        <w:rPr>
          <w:rFonts w:ascii="Arial" w:hAnsi="Arial" w:cs="Arial"/>
          <w:b/>
          <w:bCs/>
          <w:sz w:val="24"/>
          <w:szCs w:val="24"/>
          <w:u w:val="single"/>
        </w:rPr>
        <w:t xml:space="preserve"> + PASSIVO REALIZAVEL A LONGO PRAZO</w:t>
      </w:r>
    </w:p>
    <w:p w14:paraId="2EB82C8B" w14:textId="2B918A6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38C4099"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EF056C"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40E4D500"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2D7C0D">
        <w:rPr>
          <w:rFonts w:ascii="Arial" w:eastAsia="Times New Roman" w:hAnsi="Arial" w:cs="Arial"/>
          <w:b/>
          <w:bCs/>
          <w:sz w:val="24"/>
          <w:szCs w:val="24"/>
          <w:lang w:eastAsia="pt-BR"/>
        </w:rPr>
        <w:t>20,45% (vinte virgula quarenta e cinco</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w:t>
      </w:r>
      <w:r w:rsidRPr="007F7583">
        <w:rPr>
          <w:rFonts w:ascii="Arial" w:eastAsia="Times New Roman" w:hAnsi="Arial" w:cs="Arial"/>
          <w:bCs/>
          <w:sz w:val="24"/>
          <w:szCs w:val="24"/>
          <w:lang w:eastAsia="pt-BR"/>
        </w:rPr>
        <w:lastRenderedPageBreak/>
        <w:t>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proofErr w:type="spellStart"/>
      <w:r w:rsidRPr="00B82CD4">
        <w:rPr>
          <w:rFonts w:ascii="Arial" w:eastAsia="Times New Roman" w:hAnsi="Arial" w:cs="Arial"/>
          <w:sz w:val="24"/>
          <w:szCs w:val="24"/>
          <w:lang w:eastAsia="pt-BR"/>
        </w:rPr>
        <w:t>titulo</w:t>
      </w:r>
      <w:proofErr w:type="spellEnd"/>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r w:rsidRPr="000B789B">
        <w:rPr>
          <w:rFonts w:ascii="Arial" w:hAnsi="Arial" w:cs="Arial"/>
          <w:b/>
          <w:sz w:val="24"/>
          <w:szCs w:val="24"/>
        </w:rPr>
        <w:t>01 PREFEITURA MUNICIPAL DE DOURADINA</w:t>
      </w:r>
    </w:p>
    <w:p w14:paraId="276979EA" w14:textId="78BA70A9" w:rsidR="00D7792B" w:rsidRDefault="00D7792B" w:rsidP="00E97C70">
      <w:pPr>
        <w:pStyle w:val="SemEspaamento"/>
        <w:rPr>
          <w:rFonts w:ascii="Arial" w:hAnsi="Arial" w:cs="Arial"/>
          <w:b/>
          <w:sz w:val="24"/>
          <w:szCs w:val="24"/>
        </w:rPr>
      </w:pPr>
      <w:r w:rsidRPr="000B789B">
        <w:rPr>
          <w:rFonts w:ascii="Arial" w:hAnsi="Arial" w:cs="Arial"/>
          <w:b/>
          <w:sz w:val="24"/>
          <w:szCs w:val="24"/>
        </w:rPr>
        <w:t>01.0</w:t>
      </w:r>
      <w:r w:rsidR="003044C9">
        <w:rPr>
          <w:rFonts w:ascii="Arial" w:hAnsi="Arial" w:cs="Arial"/>
          <w:b/>
          <w:sz w:val="24"/>
          <w:szCs w:val="24"/>
        </w:rPr>
        <w:t>10</w:t>
      </w:r>
      <w:r w:rsidR="00E97C70">
        <w:rPr>
          <w:rFonts w:ascii="Arial" w:hAnsi="Arial" w:cs="Arial"/>
          <w:b/>
          <w:sz w:val="24"/>
          <w:szCs w:val="24"/>
        </w:rPr>
        <w:t xml:space="preserve"> SECRETARIA MUNICIPAL DE </w:t>
      </w:r>
      <w:r w:rsidR="003044C9">
        <w:rPr>
          <w:rFonts w:ascii="Arial" w:hAnsi="Arial" w:cs="Arial"/>
          <w:b/>
          <w:sz w:val="24"/>
          <w:szCs w:val="24"/>
        </w:rPr>
        <w:t>EDUCACAO, CULTURA E ESPORTES</w:t>
      </w:r>
    </w:p>
    <w:p w14:paraId="3A9498F2" w14:textId="646819AF" w:rsidR="00E97C70" w:rsidRDefault="003044C9" w:rsidP="00E97C70">
      <w:pPr>
        <w:pStyle w:val="SemEspaamento"/>
        <w:rPr>
          <w:rFonts w:ascii="Arial" w:hAnsi="Arial" w:cs="Arial"/>
          <w:b/>
          <w:sz w:val="24"/>
          <w:szCs w:val="24"/>
        </w:rPr>
      </w:pPr>
      <w:r>
        <w:rPr>
          <w:rFonts w:ascii="Arial" w:hAnsi="Arial" w:cs="Arial"/>
          <w:b/>
          <w:sz w:val="24"/>
          <w:szCs w:val="24"/>
        </w:rPr>
        <w:t>27 DESPORTO E LAZER</w:t>
      </w:r>
    </w:p>
    <w:p w14:paraId="13A98044" w14:textId="24793EF1" w:rsidR="00E97C70" w:rsidRDefault="003044C9" w:rsidP="00E97C70">
      <w:pPr>
        <w:pStyle w:val="SemEspaamento"/>
        <w:rPr>
          <w:rFonts w:ascii="Arial" w:hAnsi="Arial" w:cs="Arial"/>
          <w:b/>
          <w:sz w:val="24"/>
          <w:szCs w:val="24"/>
        </w:rPr>
      </w:pPr>
      <w:r>
        <w:rPr>
          <w:rFonts w:ascii="Arial" w:hAnsi="Arial" w:cs="Arial"/>
          <w:b/>
          <w:sz w:val="24"/>
          <w:szCs w:val="24"/>
        </w:rPr>
        <w:t>27.812.0029 PROMOCAO DO ESPORTE E LAZER NA CIDADE</w:t>
      </w:r>
    </w:p>
    <w:p w14:paraId="5A707333" w14:textId="5B07BCCE" w:rsidR="003044C9" w:rsidRDefault="003044C9" w:rsidP="00E97C70">
      <w:pPr>
        <w:pStyle w:val="SemEspaamento"/>
        <w:rPr>
          <w:rFonts w:ascii="Arial" w:hAnsi="Arial" w:cs="Arial"/>
          <w:b/>
          <w:sz w:val="24"/>
          <w:szCs w:val="24"/>
        </w:rPr>
      </w:pPr>
      <w:r>
        <w:rPr>
          <w:rFonts w:ascii="Arial" w:hAnsi="Arial" w:cs="Arial"/>
          <w:b/>
          <w:sz w:val="24"/>
          <w:szCs w:val="24"/>
        </w:rPr>
        <w:t>27.812.0029.1006 CONSTRUCAO E REFORMA DOS CENTROS ESPORTIVOS</w:t>
      </w:r>
    </w:p>
    <w:p w14:paraId="569CE36C" w14:textId="36C6BE08" w:rsidR="00E97C70" w:rsidRDefault="00E97C70" w:rsidP="00E97C70">
      <w:pPr>
        <w:pStyle w:val="SemEspaamento"/>
        <w:rPr>
          <w:rFonts w:ascii="Arial" w:hAnsi="Arial" w:cs="Arial"/>
          <w:b/>
          <w:sz w:val="24"/>
          <w:szCs w:val="24"/>
        </w:rPr>
      </w:pPr>
      <w:r>
        <w:rPr>
          <w:rFonts w:ascii="Arial" w:hAnsi="Arial" w:cs="Arial"/>
          <w:b/>
          <w:sz w:val="24"/>
          <w:szCs w:val="24"/>
        </w:rPr>
        <w:t>449051</w:t>
      </w:r>
      <w:r w:rsidR="003044C9">
        <w:rPr>
          <w:rFonts w:ascii="Arial" w:hAnsi="Arial" w:cs="Arial"/>
          <w:b/>
          <w:sz w:val="24"/>
          <w:szCs w:val="24"/>
        </w:rPr>
        <w:t>000000 0082</w:t>
      </w:r>
      <w:r w:rsidR="00027800">
        <w:rPr>
          <w:rFonts w:ascii="Arial" w:hAnsi="Arial" w:cs="Arial"/>
          <w:b/>
          <w:sz w:val="24"/>
          <w:szCs w:val="24"/>
        </w:rPr>
        <w:t xml:space="preserve"> OBRAS E INSTALACOES</w:t>
      </w:r>
    </w:p>
    <w:p w14:paraId="01750543" w14:textId="5400F6AE" w:rsidR="003044C9" w:rsidRPr="000B789B" w:rsidRDefault="003044C9" w:rsidP="00E97C70">
      <w:pPr>
        <w:pStyle w:val="SemEspaamento"/>
        <w:rPr>
          <w:rFonts w:ascii="Arial" w:hAnsi="Arial" w:cs="Arial"/>
          <w:b/>
          <w:sz w:val="24"/>
          <w:szCs w:val="24"/>
        </w:rPr>
      </w:pPr>
      <w:r>
        <w:rPr>
          <w:rFonts w:ascii="Arial" w:hAnsi="Arial" w:cs="Arial"/>
          <w:b/>
          <w:sz w:val="24"/>
          <w:szCs w:val="24"/>
        </w:rPr>
        <w:t>100000 RECURSOS ORDINARIOS</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6A40DABD"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3044C9">
        <w:rPr>
          <w:rFonts w:ascii="Arial" w:eastAsia="Times New Roman" w:hAnsi="Arial" w:cs="Arial"/>
          <w:b/>
          <w:sz w:val="24"/>
          <w:szCs w:val="24"/>
          <w:lang w:eastAsia="pt-BR"/>
        </w:rPr>
        <w:t>82.165,67</w:t>
      </w:r>
      <w:r w:rsidR="008A2AE9" w:rsidRPr="002A6B14">
        <w:rPr>
          <w:rFonts w:ascii="Arial" w:hAnsi="Arial" w:cs="Arial"/>
          <w:b/>
          <w:sz w:val="24"/>
          <w:szCs w:val="24"/>
        </w:rPr>
        <w:t xml:space="preserve"> (</w:t>
      </w:r>
      <w:proofErr w:type="gramStart"/>
      <w:r w:rsidR="003044C9">
        <w:rPr>
          <w:rFonts w:ascii="Arial" w:hAnsi="Arial" w:cs="Arial"/>
          <w:b/>
          <w:sz w:val="24"/>
          <w:szCs w:val="24"/>
        </w:rPr>
        <w:t>oitenta e dois mil cento</w:t>
      </w:r>
      <w:proofErr w:type="gramEnd"/>
      <w:r w:rsidR="003044C9">
        <w:rPr>
          <w:rFonts w:ascii="Arial" w:hAnsi="Arial" w:cs="Arial"/>
          <w:b/>
          <w:sz w:val="24"/>
          <w:szCs w:val="24"/>
        </w:rPr>
        <w:t xml:space="preserve"> e sessenta e cinco reais e sessenta e sete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1A1C06CF"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03F10AAF"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w:t>
      </w:r>
      <w:r w:rsidR="00B43187">
        <w:rPr>
          <w:rFonts w:ascii="Arial" w:eastAsia="Times New Roman" w:hAnsi="Arial" w:cs="Arial"/>
          <w:sz w:val="24"/>
          <w:szCs w:val="24"/>
          <w:lang w:eastAsia="pt-BR"/>
        </w:rPr>
        <w:t>vigência do contrato será 06(seis) meses</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03A84BFE"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9</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noventa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F5753A">
        <w:rPr>
          <w:rFonts w:ascii="Arial" w:hAnsi="Arial" w:cs="Arial"/>
          <w:sz w:val="24"/>
          <w:szCs w:val="24"/>
        </w:rPr>
        <w:t>,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w:t>
      </w:r>
      <w:r w:rsidR="00F5753A">
        <w:rPr>
          <w:rFonts w:ascii="Arial" w:hAnsi="Arial" w:cs="Arial"/>
          <w:sz w:val="24"/>
          <w:szCs w:val="24"/>
        </w:rPr>
        <w:t>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44F8A01A"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6C118E">
        <w:rPr>
          <w:rFonts w:ascii="Arial" w:eastAsia="Times New Roman" w:hAnsi="Arial" w:cs="Arial"/>
          <w:color w:val="000000"/>
          <w:sz w:val="24"/>
          <w:szCs w:val="24"/>
          <w:lang w:eastAsia="pt-BR"/>
        </w:rPr>
        <w:t>30</w:t>
      </w:r>
      <w:r w:rsidRPr="007F7583">
        <w:rPr>
          <w:rFonts w:ascii="Arial" w:eastAsia="Times New Roman" w:hAnsi="Arial" w:cs="Arial"/>
          <w:color w:val="000000"/>
          <w:sz w:val="24"/>
          <w:szCs w:val="24"/>
          <w:lang w:eastAsia="pt-BR"/>
        </w:rPr>
        <w:t xml:space="preserve"> de </w:t>
      </w:r>
      <w:r w:rsidR="006C118E">
        <w:rPr>
          <w:rFonts w:ascii="Arial" w:eastAsia="Times New Roman" w:hAnsi="Arial" w:cs="Arial"/>
          <w:color w:val="000000"/>
          <w:sz w:val="24"/>
          <w:szCs w:val="24"/>
          <w:lang w:eastAsia="pt-BR"/>
        </w:rPr>
        <w:t>setembro</w:t>
      </w:r>
      <w:r w:rsidR="00B74303" w:rsidRPr="007F7583">
        <w:rPr>
          <w:rFonts w:ascii="Arial" w:eastAsia="Times New Roman" w:hAnsi="Arial" w:cs="Arial"/>
          <w:color w:val="000000"/>
          <w:sz w:val="24"/>
          <w:szCs w:val="24"/>
          <w:lang w:eastAsia="pt-BR"/>
        </w:rPr>
        <w:t xml:space="preserve"> de </w:t>
      </w:r>
      <w:r w:rsidR="006C118E">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1920EE52"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6C118E">
        <w:rPr>
          <w:rFonts w:ascii="Arial" w:eastAsia="Times New Roman" w:hAnsi="Arial" w:cs="Arial"/>
          <w:sz w:val="24"/>
          <w:szCs w:val="24"/>
          <w:lang w:eastAsia="pt-BR"/>
        </w:rPr>
        <w:t>173</w:t>
      </w:r>
      <w:r w:rsidR="0034219B" w:rsidRPr="007F7583">
        <w:rPr>
          <w:rFonts w:ascii="Arial" w:eastAsia="Times New Roman" w:hAnsi="Arial" w:cs="Arial"/>
          <w:sz w:val="24"/>
          <w:szCs w:val="24"/>
          <w:lang w:eastAsia="pt-BR"/>
        </w:rPr>
        <w:t>/</w:t>
      </w:r>
      <w:r w:rsidR="00F5753A">
        <w:rPr>
          <w:rFonts w:ascii="Arial" w:eastAsia="Times New Roman" w:hAnsi="Arial" w:cs="Arial"/>
          <w:sz w:val="24"/>
          <w:szCs w:val="24"/>
          <w:lang w:eastAsia="pt-BR"/>
        </w:rPr>
        <w:t>2020</w:t>
      </w:r>
      <w:r w:rsidRPr="007F7583">
        <w:rPr>
          <w:rFonts w:ascii="Arial" w:eastAsia="Times New Roman" w:hAnsi="Arial" w:cs="Arial"/>
          <w:sz w:val="24"/>
          <w:szCs w:val="24"/>
          <w:lang w:eastAsia="pt-BR"/>
        </w:rPr>
        <w:t xml:space="preserve">, gerado pela Tomada de Preços n° </w:t>
      </w:r>
      <w:r w:rsidR="006C118E">
        <w:rPr>
          <w:rFonts w:ascii="Arial" w:eastAsia="Times New Roman" w:hAnsi="Arial" w:cs="Arial"/>
          <w:sz w:val="24"/>
          <w:szCs w:val="24"/>
          <w:lang w:eastAsia="pt-BR"/>
        </w:rPr>
        <w:t>06</w:t>
      </w:r>
      <w:r w:rsidR="0034219B" w:rsidRPr="007F7583">
        <w:rPr>
          <w:rFonts w:ascii="Arial" w:eastAsia="Times New Roman" w:hAnsi="Arial" w:cs="Arial"/>
          <w:sz w:val="24"/>
          <w:szCs w:val="24"/>
          <w:lang w:eastAsia="pt-BR"/>
        </w:rPr>
        <w:t>/</w:t>
      </w:r>
      <w:r w:rsidR="00F5753A">
        <w:rPr>
          <w:rFonts w:ascii="Arial" w:eastAsia="Times New Roman" w:hAnsi="Arial" w:cs="Arial"/>
          <w:sz w:val="24"/>
          <w:szCs w:val="24"/>
          <w:lang w:eastAsia="pt-BR"/>
        </w:rPr>
        <w:t>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243C14">
      <w:pPr>
        <w:spacing w:after="0"/>
        <w:ind w:left="426" w:hanging="426"/>
        <w:jc w:val="both"/>
        <w:rPr>
          <w:rFonts w:ascii="Arial" w:eastAsia="Times New Roman" w:hAnsi="Arial" w:cs="Arial"/>
          <w:b/>
          <w:sz w:val="24"/>
          <w:szCs w:val="24"/>
          <w:lang w:eastAsia="pt-BR"/>
        </w:rPr>
      </w:pPr>
    </w:p>
    <w:p w14:paraId="0289A00A" w14:textId="0C0BAA30" w:rsidR="00205297" w:rsidRPr="00243C14" w:rsidRDefault="00A1401C" w:rsidP="00243C14">
      <w:pPr>
        <w:jc w:val="both"/>
      </w:pPr>
      <w:r w:rsidRPr="00B82CD4">
        <w:rPr>
          <w:rFonts w:ascii="Arial" w:eastAsia="Times New Roman" w:hAnsi="Arial" w:cs="Arial"/>
          <w:sz w:val="24"/>
          <w:szCs w:val="24"/>
          <w:lang w:eastAsia="pt-BR"/>
        </w:rPr>
        <w:t xml:space="preserve">1.1 - </w:t>
      </w:r>
      <w:r w:rsidR="00F5753A" w:rsidRPr="009B4BA9">
        <w:rPr>
          <w:rFonts w:ascii="Arial" w:hAnsi="Arial" w:cs="Arial"/>
          <w:iCs/>
          <w:color w:val="000000"/>
          <w:sz w:val="24"/>
          <w:szCs w:val="24"/>
        </w:rPr>
        <w:t>Contratação de empresa especializada no ram</w:t>
      </w:r>
      <w:r w:rsidR="00F5753A">
        <w:rPr>
          <w:rFonts w:ascii="Arial" w:hAnsi="Arial" w:cs="Arial"/>
          <w:iCs/>
          <w:color w:val="000000"/>
          <w:sz w:val="24"/>
          <w:szCs w:val="24"/>
        </w:rPr>
        <w:t xml:space="preserve">o de engenharia para </w:t>
      </w:r>
      <w:r w:rsidR="00F5753A" w:rsidRPr="00DD790A">
        <w:rPr>
          <w:rFonts w:ascii="Arial" w:hAnsi="Arial" w:cs="Arial"/>
          <w:iCs/>
          <w:color w:val="000000"/>
          <w:sz w:val="24"/>
          <w:szCs w:val="24"/>
        </w:rPr>
        <w:t>execução de obra</w:t>
      </w:r>
      <w:r w:rsidR="00F5753A" w:rsidRPr="00DD790A">
        <w:rPr>
          <w:rStyle w:val="Refdecomentrio"/>
          <w:rFonts w:ascii="Times New Roman" w:eastAsia="Times New Roman" w:hAnsi="Times New Roman"/>
          <w:b/>
          <w:sz w:val="24"/>
          <w:szCs w:val="24"/>
          <w:lang w:val="x-none" w:eastAsia="pt-BR"/>
        </w:rPr>
        <w:t xml:space="preserve">: </w:t>
      </w:r>
      <w:r w:rsidR="00F5753A" w:rsidRPr="00DD790A">
        <w:rPr>
          <w:rFonts w:ascii="Arial" w:hAnsi="Arial" w:cs="Arial"/>
          <w:iCs/>
          <w:color w:val="000000"/>
          <w:sz w:val="24"/>
          <w:szCs w:val="24"/>
        </w:rPr>
        <w:t>construção</w:t>
      </w:r>
      <w:r w:rsidR="00F5753A">
        <w:rPr>
          <w:rFonts w:ascii="Arial" w:hAnsi="Arial" w:cs="Arial"/>
          <w:iCs/>
          <w:color w:val="000000"/>
          <w:sz w:val="24"/>
          <w:szCs w:val="24"/>
        </w:rPr>
        <w:t xml:space="preserve"> de vestiário e alambrado no Campo de Futebol Delfino Vieira Lima do distrito de Cruzaltina, em atenção à Secretaria Municipal de Educação, Cultura e Esportes</w:t>
      </w:r>
      <w:r w:rsidR="00243C14">
        <w:rPr>
          <w:rFonts w:ascii="Arial" w:hAnsi="Arial" w:cs="Arial"/>
          <w:iCs/>
          <w:color w:val="000000"/>
          <w:sz w:val="24"/>
          <w:szCs w:val="24"/>
        </w:rPr>
        <w:t xml:space="preserve"> </w:t>
      </w:r>
      <w:r w:rsidR="00F5753A" w:rsidRPr="009B4BA9">
        <w:rPr>
          <w:rFonts w:ascii="Arial" w:hAnsi="Arial" w:cs="Arial"/>
          <w:sz w:val="24"/>
          <w:szCs w:val="24"/>
        </w:rPr>
        <w:t>conforme projetos, memorial descritivo e planilha orçamentária</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lastRenderedPageBreak/>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10F4E400"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w:t>
      </w:r>
      <w:r w:rsidR="006C118E">
        <w:rPr>
          <w:rFonts w:ascii="Arial" w:hAnsi="Arial" w:cs="Arial"/>
          <w:szCs w:val="24"/>
        </w:rPr>
        <w:t xml:space="preserve">Educação, Cultura e Esportes </w:t>
      </w:r>
      <w:r w:rsidRPr="007F7583">
        <w:rPr>
          <w:rFonts w:ascii="Arial" w:hAnsi="Arial" w:cs="Arial"/>
          <w:szCs w:val="24"/>
        </w:rPr>
        <w:t xml:space="preserve">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55E5BBE"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DB0C5E">
        <w:rPr>
          <w:rFonts w:ascii="Arial" w:hAnsi="Arial" w:cs="Arial"/>
          <w:szCs w:val="24"/>
        </w:rPr>
        <w:t>a competente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308354F7"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F258E2">
        <w:rPr>
          <w:rFonts w:ascii="Arial" w:hAnsi="Arial" w:cs="Arial"/>
          <w:szCs w:val="24"/>
        </w:rPr>
        <w:t>Será observado</w:t>
      </w:r>
      <w:r w:rsidR="00EF6D21" w:rsidRPr="001731E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 xml:space="preserve">4.5.1 – Qualquer aumento de quantitativos, em relação aos previstos na proposta, deverá ser previamente justificado e aprovado pela Fiscalização, e alterado através de </w:t>
      </w:r>
      <w:r w:rsidRPr="007F7583">
        <w:rPr>
          <w:rFonts w:ascii="Arial" w:hAnsi="Arial" w:cs="Arial"/>
          <w:szCs w:val="24"/>
        </w:rPr>
        <w:lastRenderedPageBreak/>
        <w:t>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C62F0D" w:rsidRDefault="001731ED" w:rsidP="00D53BEE">
      <w:pPr>
        <w:spacing w:after="0"/>
        <w:jc w:val="both"/>
        <w:rPr>
          <w:rFonts w:ascii="Arial" w:eastAsia="Times New Roman" w:hAnsi="Arial" w:cs="Arial"/>
          <w:color w:val="FF0000"/>
          <w:sz w:val="24"/>
          <w:szCs w:val="24"/>
          <w:lang w:eastAsia="pt-BR"/>
        </w:rPr>
      </w:pPr>
    </w:p>
    <w:p w14:paraId="31EBD517" w14:textId="77777777" w:rsidR="00DB0C5E" w:rsidRPr="000B789B" w:rsidRDefault="00DB0C5E" w:rsidP="00DB0C5E">
      <w:pPr>
        <w:pStyle w:val="SemEspaamento"/>
        <w:rPr>
          <w:rFonts w:ascii="Arial" w:hAnsi="Arial" w:cs="Arial"/>
          <w:b/>
          <w:sz w:val="24"/>
          <w:szCs w:val="24"/>
        </w:rPr>
      </w:pPr>
      <w:r w:rsidRPr="000B789B">
        <w:rPr>
          <w:rFonts w:ascii="Arial" w:hAnsi="Arial" w:cs="Arial"/>
          <w:b/>
          <w:sz w:val="24"/>
          <w:szCs w:val="24"/>
        </w:rPr>
        <w:t>01 PREFEITURA MUNICIPAL DE DOURADINA</w:t>
      </w:r>
    </w:p>
    <w:p w14:paraId="3F5A961E" w14:textId="77777777" w:rsidR="00DB0C5E" w:rsidRDefault="00DB0C5E" w:rsidP="00DB0C5E">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10 SECRETARIA MUNICIPAL DE EDUCACAO, CULTURA E ESPORTES</w:t>
      </w:r>
    </w:p>
    <w:p w14:paraId="113DD0AC" w14:textId="77777777" w:rsidR="00DB0C5E" w:rsidRDefault="00DB0C5E" w:rsidP="00DB0C5E">
      <w:pPr>
        <w:pStyle w:val="SemEspaamento"/>
        <w:rPr>
          <w:rFonts w:ascii="Arial" w:hAnsi="Arial" w:cs="Arial"/>
          <w:b/>
          <w:sz w:val="24"/>
          <w:szCs w:val="24"/>
        </w:rPr>
      </w:pPr>
      <w:r>
        <w:rPr>
          <w:rFonts w:ascii="Arial" w:hAnsi="Arial" w:cs="Arial"/>
          <w:b/>
          <w:sz w:val="24"/>
          <w:szCs w:val="24"/>
        </w:rPr>
        <w:t>27 DESPORTO E LAZER</w:t>
      </w:r>
    </w:p>
    <w:p w14:paraId="0B7B0CD0" w14:textId="77777777" w:rsidR="00DB0C5E" w:rsidRDefault="00DB0C5E" w:rsidP="00DB0C5E">
      <w:pPr>
        <w:pStyle w:val="SemEspaamento"/>
        <w:rPr>
          <w:rFonts w:ascii="Arial" w:hAnsi="Arial" w:cs="Arial"/>
          <w:b/>
          <w:sz w:val="24"/>
          <w:szCs w:val="24"/>
        </w:rPr>
      </w:pPr>
      <w:r>
        <w:rPr>
          <w:rFonts w:ascii="Arial" w:hAnsi="Arial" w:cs="Arial"/>
          <w:b/>
          <w:sz w:val="24"/>
          <w:szCs w:val="24"/>
        </w:rPr>
        <w:t>27.812.0029 PROMOCAO DO ESPORTE E LAZER NA CIDADE</w:t>
      </w:r>
    </w:p>
    <w:p w14:paraId="0AA72F21" w14:textId="77777777" w:rsidR="00DB0C5E" w:rsidRDefault="00DB0C5E" w:rsidP="00DB0C5E">
      <w:pPr>
        <w:pStyle w:val="SemEspaamento"/>
        <w:rPr>
          <w:rFonts w:ascii="Arial" w:hAnsi="Arial" w:cs="Arial"/>
          <w:b/>
          <w:sz w:val="24"/>
          <w:szCs w:val="24"/>
        </w:rPr>
      </w:pPr>
      <w:r>
        <w:rPr>
          <w:rFonts w:ascii="Arial" w:hAnsi="Arial" w:cs="Arial"/>
          <w:b/>
          <w:sz w:val="24"/>
          <w:szCs w:val="24"/>
        </w:rPr>
        <w:t>27.812.0029.1006 CONSTRUCAO E REFORMA DOS CENTROS ESPORTIVOS</w:t>
      </w:r>
    </w:p>
    <w:p w14:paraId="4AC7B4DE" w14:textId="77777777" w:rsidR="00DB0C5E" w:rsidRDefault="00DB0C5E" w:rsidP="00DB0C5E">
      <w:pPr>
        <w:pStyle w:val="SemEspaamento"/>
        <w:rPr>
          <w:rFonts w:ascii="Arial" w:hAnsi="Arial" w:cs="Arial"/>
          <w:b/>
          <w:sz w:val="24"/>
          <w:szCs w:val="24"/>
        </w:rPr>
      </w:pPr>
      <w:r>
        <w:rPr>
          <w:rFonts w:ascii="Arial" w:hAnsi="Arial" w:cs="Arial"/>
          <w:b/>
          <w:sz w:val="24"/>
          <w:szCs w:val="24"/>
        </w:rPr>
        <w:t>449051000000 0082 OBRAS E INSTALACOES</w:t>
      </w:r>
    </w:p>
    <w:p w14:paraId="6A72851C" w14:textId="77777777" w:rsidR="00DB0C5E" w:rsidRPr="000B789B" w:rsidRDefault="00DB0C5E" w:rsidP="00DB0C5E">
      <w:pPr>
        <w:pStyle w:val="SemEspaamento"/>
        <w:rPr>
          <w:rFonts w:ascii="Arial" w:hAnsi="Arial" w:cs="Arial"/>
          <w:b/>
          <w:sz w:val="24"/>
          <w:szCs w:val="24"/>
        </w:rPr>
      </w:pPr>
      <w:r>
        <w:rPr>
          <w:rFonts w:ascii="Arial" w:hAnsi="Arial" w:cs="Arial"/>
          <w:b/>
          <w:sz w:val="24"/>
          <w:szCs w:val="24"/>
        </w:rPr>
        <w:t>100000 RECURSOS ORDINARIOS</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545E5355"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lastRenderedPageBreak/>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243C14">
        <w:rPr>
          <w:rFonts w:ascii="Arial" w:eastAsia="Times New Roman" w:hAnsi="Arial" w:cs="Arial"/>
          <w:sz w:val="24"/>
          <w:szCs w:val="24"/>
          <w:lang w:eastAsia="pt-BR"/>
        </w:rPr>
        <w:t xml:space="preserve"> </w:t>
      </w:r>
      <w:r w:rsidR="00176B31" w:rsidRPr="00E62CB3">
        <w:rPr>
          <w:rFonts w:ascii="Arial" w:eastAsia="Times New Roman" w:hAnsi="Arial" w:cs="Arial"/>
          <w:sz w:val="24"/>
          <w:szCs w:val="24"/>
          <w:lang w:eastAsia="pt-BR"/>
        </w:rPr>
        <w:t xml:space="preserve">de </w:t>
      </w:r>
      <w:r w:rsidR="00243C14">
        <w:rPr>
          <w:rFonts w:ascii="Arial" w:eastAsia="Times New Roman" w:hAnsi="Arial" w:cs="Arial"/>
          <w:sz w:val="24"/>
          <w:szCs w:val="24"/>
          <w:lang w:eastAsia="pt-BR"/>
        </w:rPr>
        <w:t xml:space="preserve">06(seis) meses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09FB1957"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E62CB3">
        <w:rPr>
          <w:rFonts w:ascii="Arial" w:eastAsia="Times New Roman" w:hAnsi="Arial" w:cs="Arial"/>
          <w:sz w:val="24"/>
          <w:szCs w:val="24"/>
          <w:lang w:eastAsia="pt-BR"/>
        </w:rPr>
        <w:t>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9</w:t>
      </w:r>
      <w:r w:rsidR="00B82CD4" w:rsidRPr="00E62CB3">
        <w:rPr>
          <w:rFonts w:ascii="Arial" w:eastAsia="Times New Roman" w:hAnsi="Arial" w:cs="Arial"/>
          <w:b/>
          <w:sz w:val="24"/>
          <w:szCs w:val="24"/>
          <w:lang w:eastAsia="pt-BR"/>
        </w:rPr>
        <w:t>0</w:t>
      </w:r>
      <w:proofErr w:type="gramEnd"/>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C62F0D">
        <w:rPr>
          <w:rFonts w:ascii="Arial" w:eastAsia="Times New Roman" w:hAnsi="Arial" w:cs="Arial"/>
          <w:b/>
          <w:sz w:val="24"/>
          <w:szCs w:val="24"/>
          <w:lang w:eastAsia="pt-BR"/>
        </w:rPr>
        <w:t>noventa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2CE2216"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proofErr w:type="spellStart"/>
      <w:r w:rsidR="00243C14">
        <w:rPr>
          <w:rFonts w:ascii="Arial" w:eastAsia="Times New Roman" w:hAnsi="Arial" w:cs="Arial"/>
          <w:b/>
          <w:color w:val="000000"/>
          <w:sz w:val="24"/>
          <w:szCs w:val="24"/>
          <w:u w:val="single"/>
          <w:lang w:eastAsia="pt-BR"/>
        </w:rPr>
        <w:t>xx</w:t>
      </w:r>
      <w:proofErr w:type="spellEnd"/>
      <w:r w:rsidR="00E26AFE" w:rsidRPr="007F7583">
        <w:rPr>
          <w:rFonts w:ascii="Arial" w:eastAsia="Times New Roman" w:hAnsi="Arial" w:cs="Arial"/>
          <w:b/>
          <w:color w:val="000000"/>
          <w:sz w:val="24"/>
          <w:szCs w:val="24"/>
          <w:u w:val="single"/>
          <w:lang w:eastAsia="pt-BR"/>
        </w:rPr>
        <w:t>/</w:t>
      </w:r>
      <w:r w:rsidR="00243C14">
        <w:rPr>
          <w:rFonts w:ascii="Arial" w:eastAsia="Times New Roman" w:hAnsi="Arial" w:cs="Arial"/>
          <w:b/>
          <w:color w:val="000000"/>
          <w:sz w:val="24"/>
          <w:szCs w:val="24"/>
          <w:u w:val="single"/>
          <w:lang w:eastAsia="pt-BR"/>
        </w:rPr>
        <w:t>20xx</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1561D8F3"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211F77"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.1 – Pelo descumprimento total da obrigação assumida, caracterizado pela recusa do fornecedor em assinar o contrato, aceitar ou retirar a nota de empenho ou documento </w:t>
      </w:r>
      <w:r w:rsidR="00C447CC" w:rsidRPr="007F7583">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lastRenderedPageBreak/>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6BFBB9D4"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w:t>
      </w:r>
      <w:r w:rsidR="00243C14">
        <w:rPr>
          <w:rFonts w:ascii="Arial" w:eastAsia="Times New Roman" w:hAnsi="Arial" w:cs="Arial"/>
          <w:sz w:val="24"/>
          <w:szCs w:val="24"/>
          <w:lang w:eastAsia="pt-BR"/>
        </w:rPr>
        <w:t>Pedro Henrique Inácio Paz</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5523B474"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DB0C5E">
        <w:rPr>
          <w:rFonts w:ascii="Arial" w:hAnsi="Arial" w:cs="Arial"/>
          <w:sz w:val="24"/>
          <w:szCs w:val="24"/>
        </w:rPr>
        <w:t xml:space="preserve"> Nº. 06</w:t>
      </w:r>
      <w:r w:rsidR="00474B60">
        <w:rPr>
          <w:rFonts w:ascii="Arial" w:hAnsi="Arial" w:cs="Arial"/>
          <w:sz w:val="24"/>
          <w:szCs w:val="24"/>
        </w:rPr>
        <w:t>/</w:t>
      </w:r>
      <w:r w:rsidR="00243C14">
        <w:rPr>
          <w:rFonts w:ascii="Arial" w:hAnsi="Arial" w:cs="Arial"/>
          <w:sz w:val="24"/>
          <w:szCs w:val="24"/>
        </w:rPr>
        <w:t>2020</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6045A683" w:rsidR="006674AF" w:rsidRPr="00243C14" w:rsidRDefault="0000263B" w:rsidP="00DB0C5E">
      <w:pPr>
        <w:jc w:val="both"/>
      </w:pPr>
      <w:r w:rsidRPr="00E62CB3">
        <w:rPr>
          <w:rFonts w:ascii="Arial" w:hAnsi="Arial" w:cs="Arial"/>
          <w:bCs/>
          <w:sz w:val="24"/>
          <w:szCs w:val="24"/>
        </w:rPr>
        <w:t xml:space="preserve">– </w:t>
      </w:r>
      <w:r w:rsidR="00243C14" w:rsidRPr="009B4BA9">
        <w:rPr>
          <w:rFonts w:ascii="Arial" w:hAnsi="Arial" w:cs="Arial"/>
          <w:iCs/>
          <w:color w:val="000000"/>
          <w:sz w:val="24"/>
          <w:szCs w:val="24"/>
        </w:rPr>
        <w:t>CONTRATAÇÃO DE EMPRESA ESPECIALIZADA NO RAM</w:t>
      </w:r>
      <w:r w:rsidR="00243C14">
        <w:rPr>
          <w:rFonts w:ascii="Arial" w:hAnsi="Arial" w:cs="Arial"/>
          <w:iCs/>
          <w:color w:val="000000"/>
          <w:sz w:val="24"/>
          <w:szCs w:val="24"/>
        </w:rPr>
        <w:t xml:space="preserve">O DE ENGENHARIA PARA </w:t>
      </w:r>
      <w:r w:rsidR="00243C14" w:rsidRPr="00DD790A">
        <w:rPr>
          <w:rFonts w:ascii="Arial" w:hAnsi="Arial" w:cs="Arial"/>
          <w:iCs/>
          <w:color w:val="000000"/>
          <w:sz w:val="24"/>
          <w:szCs w:val="24"/>
        </w:rPr>
        <w:t>EXECUÇÃO DE OBRA</w:t>
      </w:r>
      <w:r w:rsidR="00243C14" w:rsidRPr="00DD790A">
        <w:rPr>
          <w:rStyle w:val="Refdecomentrio"/>
          <w:rFonts w:ascii="Times New Roman" w:eastAsia="Times New Roman" w:hAnsi="Times New Roman"/>
          <w:b/>
          <w:sz w:val="24"/>
          <w:szCs w:val="24"/>
          <w:lang w:val="x-none" w:eastAsia="pt-BR"/>
        </w:rPr>
        <w:t xml:space="preserve">: </w:t>
      </w:r>
      <w:r w:rsidR="00243C14" w:rsidRPr="00DD790A">
        <w:rPr>
          <w:rFonts w:ascii="Arial" w:hAnsi="Arial" w:cs="Arial"/>
          <w:iCs/>
          <w:color w:val="000000"/>
          <w:sz w:val="24"/>
          <w:szCs w:val="24"/>
        </w:rPr>
        <w:t>CONSTRUÇÃO</w:t>
      </w:r>
      <w:r w:rsidR="00243C14">
        <w:rPr>
          <w:rFonts w:ascii="Arial" w:hAnsi="Arial" w:cs="Arial"/>
          <w:iCs/>
          <w:color w:val="000000"/>
          <w:sz w:val="24"/>
          <w:szCs w:val="24"/>
        </w:rPr>
        <w:t xml:space="preserve"> DE VESTIÁRIO E ALAMBRADO NO CAMPO DE FUTEBOL DELFINO VIEIRA LIMA DO DISTRITO DE CRUZALTINA, EM ATENÇÃO À SECRETARIA MUNICIPAL DE EDUCAÇÃO, CULTURA E ESPORTES</w:t>
      </w:r>
      <w:r w:rsidR="00243C14">
        <w:t xml:space="preserve"> </w:t>
      </w:r>
      <w:r w:rsidR="00243C14" w:rsidRPr="009B4BA9">
        <w:rPr>
          <w:rFonts w:ascii="Arial" w:hAnsi="Arial" w:cs="Arial"/>
          <w:sz w:val="24"/>
          <w:szCs w:val="24"/>
        </w:rPr>
        <w:t>CONFORME PROJETOS, MEMORIAL DESCRITIVO E PLANILHA ORÇAMENTÁRIA</w:t>
      </w:r>
      <w:r w:rsidR="00243C14" w:rsidRPr="00E62CB3">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7C63A339"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68BA620F"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DB0C5E">
        <w:rPr>
          <w:rFonts w:ascii="Arial" w:hAnsi="Arial" w:cs="Arial"/>
          <w:sz w:val="24"/>
          <w:szCs w:val="24"/>
        </w:rPr>
        <w:t xml:space="preserve"> nº 06</w:t>
      </w:r>
      <w:r w:rsidR="00474B60">
        <w:rPr>
          <w:rFonts w:ascii="Arial" w:hAnsi="Arial" w:cs="Arial"/>
          <w:sz w:val="24"/>
          <w:szCs w:val="24"/>
        </w:rPr>
        <w:t>/</w:t>
      </w:r>
      <w:r w:rsidR="00243C14">
        <w:rPr>
          <w:rFonts w:ascii="Arial" w:hAnsi="Arial" w:cs="Arial"/>
          <w:sz w:val="24"/>
          <w:szCs w:val="24"/>
        </w:rPr>
        <w:t>2020</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0C7C905"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43F90C65"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DB0C5E">
        <w:rPr>
          <w:rFonts w:ascii="Arial" w:hAnsi="Arial" w:cs="Arial"/>
          <w:sz w:val="24"/>
          <w:szCs w:val="24"/>
        </w:rPr>
        <w:t xml:space="preserve">  06</w:t>
      </w:r>
      <w:r w:rsidR="007F7583" w:rsidRPr="007F7583">
        <w:rPr>
          <w:rFonts w:ascii="Arial" w:hAnsi="Arial" w:cs="Arial"/>
          <w:sz w:val="24"/>
          <w:szCs w:val="24"/>
        </w:rPr>
        <w:t>/</w:t>
      </w:r>
      <w:r w:rsidR="00243C14">
        <w:rPr>
          <w:rFonts w:ascii="Arial" w:hAnsi="Arial" w:cs="Arial"/>
          <w:sz w:val="24"/>
          <w:szCs w:val="24"/>
        </w:rPr>
        <w:t>2020</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42D3C525"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1F7BDA5F"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210387FD"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75E7B5B8"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DB0C5E">
        <w:rPr>
          <w:rFonts w:ascii="Arial" w:hAnsi="Arial" w:cs="Arial"/>
          <w:sz w:val="24"/>
          <w:szCs w:val="24"/>
          <w:lang w:val="pt-BR"/>
        </w:rPr>
        <w:t>06</w:t>
      </w:r>
      <w:r w:rsidR="00E62CB3">
        <w:rPr>
          <w:rFonts w:ascii="Arial" w:hAnsi="Arial" w:cs="Arial"/>
          <w:sz w:val="24"/>
          <w:szCs w:val="24"/>
          <w:lang w:val="pt-BR"/>
        </w:rPr>
        <w:t>/</w:t>
      </w:r>
      <w:r w:rsidR="00DB0C5E">
        <w:rPr>
          <w:rFonts w:ascii="Arial" w:hAnsi="Arial" w:cs="Arial"/>
          <w:sz w:val="24"/>
          <w:szCs w:val="24"/>
          <w:lang w:val="pt-BR"/>
        </w:rPr>
        <w:t>2020</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3CD4BE2A"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4AE5F8A9" w:rsidR="007F7583" w:rsidRPr="007F7583" w:rsidRDefault="00DB0C5E" w:rsidP="007F7583">
      <w:pPr>
        <w:pStyle w:val="SemEspaamento"/>
        <w:rPr>
          <w:rFonts w:ascii="Arial" w:hAnsi="Arial" w:cs="Arial"/>
          <w:sz w:val="24"/>
          <w:szCs w:val="24"/>
        </w:rPr>
      </w:pPr>
      <w:r>
        <w:rPr>
          <w:rFonts w:ascii="Arial" w:hAnsi="Arial" w:cs="Arial"/>
          <w:sz w:val="24"/>
          <w:szCs w:val="24"/>
        </w:rPr>
        <w:t>Processo Administrativo: 173</w:t>
      </w:r>
      <w:r w:rsidR="007F7583" w:rsidRPr="007F7583">
        <w:rPr>
          <w:rFonts w:ascii="Arial" w:hAnsi="Arial" w:cs="Arial"/>
          <w:sz w:val="24"/>
          <w:szCs w:val="24"/>
        </w:rPr>
        <w:t>/</w:t>
      </w:r>
      <w:r w:rsidR="00243C14">
        <w:rPr>
          <w:rFonts w:ascii="Arial" w:hAnsi="Arial" w:cs="Arial"/>
          <w:sz w:val="24"/>
          <w:szCs w:val="24"/>
        </w:rPr>
        <w:t>2020</w:t>
      </w:r>
    </w:p>
    <w:p w14:paraId="56A03AAD" w14:textId="71E54627" w:rsidR="007F7583" w:rsidRPr="007F7583" w:rsidRDefault="00DB0C5E" w:rsidP="007F7583">
      <w:pPr>
        <w:pStyle w:val="SemEspaamento"/>
        <w:rPr>
          <w:rFonts w:ascii="Arial" w:hAnsi="Arial" w:cs="Arial"/>
          <w:sz w:val="24"/>
          <w:szCs w:val="24"/>
        </w:rPr>
      </w:pPr>
      <w:r>
        <w:rPr>
          <w:rFonts w:ascii="Arial" w:hAnsi="Arial" w:cs="Arial"/>
          <w:sz w:val="24"/>
          <w:szCs w:val="24"/>
        </w:rPr>
        <w:t>Tomada de Preços: 06</w:t>
      </w:r>
      <w:bookmarkStart w:id="2" w:name="_GoBack"/>
      <w:bookmarkEnd w:id="2"/>
      <w:r w:rsidR="007F7583" w:rsidRPr="007F7583">
        <w:rPr>
          <w:rFonts w:ascii="Arial" w:hAnsi="Arial" w:cs="Arial"/>
          <w:sz w:val="24"/>
          <w:szCs w:val="24"/>
        </w:rPr>
        <w:t>/</w:t>
      </w:r>
      <w:r w:rsidR="00243C14">
        <w:rPr>
          <w:rFonts w:ascii="Arial" w:hAnsi="Arial" w:cs="Arial"/>
          <w:sz w:val="24"/>
          <w:szCs w:val="24"/>
        </w:rPr>
        <w:t>2020</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F6C1" w14:textId="77777777" w:rsidR="006C118E" w:rsidRDefault="006C118E" w:rsidP="00BC5C77">
      <w:pPr>
        <w:spacing w:after="0" w:line="240" w:lineRule="auto"/>
      </w:pPr>
      <w:r>
        <w:separator/>
      </w:r>
    </w:p>
  </w:endnote>
  <w:endnote w:type="continuationSeparator" w:id="0">
    <w:p w14:paraId="267F8D3F" w14:textId="77777777" w:rsidR="006C118E" w:rsidRDefault="006C118E"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6C118E" w:rsidRDefault="006C118E">
    <w:pPr>
      <w:pStyle w:val="Rodap"/>
      <w:jc w:val="right"/>
    </w:pPr>
  </w:p>
  <w:p w14:paraId="2787F392" w14:textId="77777777" w:rsidR="006C118E" w:rsidRDefault="006C11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719" w14:textId="77777777" w:rsidR="006C118E" w:rsidRDefault="006C118E" w:rsidP="00BC5C77">
      <w:pPr>
        <w:spacing w:after="0" w:line="240" w:lineRule="auto"/>
      </w:pPr>
      <w:r>
        <w:separator/>
      </w:r>
    </w:p>
  </w:footnote>
  <w:footnote w:type="continuationSeparator" w:id="0">
    <w:p w14:paraId="0DC67D31" w14:textId="77777777" w:rsidR="006C118E" w:rsidRDefault="006C118E"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6C118E" w:rsidRDefault="006C118E"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6C118E" w:rsidRPr="000B5310" w:rsidRDefault="006C118E" w:rsidP="00875658">
    <w:pPr>
      <w:pStyle w:val="Ttulo"/>
      <w:rPr>
        <w:b w:val="0"/>
        <w:sz w:val="32"/>
        <w:szCs w:val="32"/>
      </w:rPr>
    </w:pPr>
    <w:r w:rsidRPr="000B5310">
      <w:rPr>
        <w:b w:val="0"/>
        <w:sz w:val="32"/>
        <w:szCs w:val="32"/>
      </w:rPr>
      <w:t>ESTADO DE MATO GROSSO DO SUL</w:t>
    </w:r>
  </w:p>
  <w:p w14:paraId="2EA6A049" w14:textId="77777777" w:rsidR="006C118E" w:rsidRPr="000B5310" w:rsidRDefault="006C118E" w:rsidP="00875658">
    <w:pPr>
      <w:pStyle w:val="Ttulo"/>
      <w:rPr>
        <w:sz w:val="32"/>
        <w:szCs w:val="32"/>
        <w:u w:val="single"/>
      </w:rPr>
    </w:pPr>
    <w:r w:rsidRPr="000B5310">
      <w:rPr>
        <w:b w:val="0"/>
        <w:sz w:val="32"/>
        <w:szCs w:val="32"/>
      </w:rPr>
      <w:t>PREFEITURA MUNICIPAL DE DOURADINA</w:t>
    </w:r>
  </w:p>
  <w:p w14:paraId="5113D517" w14:textId="77777777" w:rsidR="006C118E" w:rsidRDefault="006C11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82671"/>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3C14"/>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17CE"/>
    <w:rsid w:val="00311BAA"/>
    <w:rsid w:val="0031273C"/>
    <w:rsid w:val="0031346F"/>
    <w:rsid w:val="003137DA"/>
    <w:rsid w:val="00316E08"/>
    <w:rsid w:val="00316E91"/>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18E"/>
    <w:rsid w:val="006C130F"/>
    <w:rsid w:val="006C13F2"/>
    <w:rsid w:val="006C2439"/>
    <w:rsid w:val="006C2977"/>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083"/>
    <w:rsid w:val="00A134BB"/>
    <w:rsid w:val="00A13F09"/>
    <w:rsid w:val="00A13F8D"/>
    <w:rsid w:val="00A1401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0C5E"/>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6145"/>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844E-4F65-459A-B5B3-235AE7B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13261</Words>
  <Characters>71612</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2018-07-20T12:52:00Z</cp:lastPrinted>
  <dcterms:created xsi:type="dcterms:W3CDTF">2020-10-02T14:50:00Z</dcterms:created>
  <dcterms:modified xsi:type="dcterms:W3CDTF">2020-10-02T14:50:00Z</dcterms:modified>
</cp:coreProperties>
</file>