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E81335B"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446B2D">
        <w:rPr>
          <w:rFonts w:ascii="Arial" w:hAnsi="Arial" w:cs="Arial"/>
          <w:b/>
          <w:bCs/>
        </w:rPr>
        <w:t>56/2022</w:t>
      </w:r>
    </w:p>
    <w:p w14:paraId="3DBCD731" w14:textId="0B444996"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446B2D">
        <w:rPr>
          <w:rFonts w:ascii="Arial" w:hAnsi="Arial" w:cs="Arial"/>
          <w:b/>
          <w:bCs/>
        </w:rPr>
        <w:t>138/2022</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4529255" w14:textId="06AE52C3" w:rsidR="003146C8" w:rsidRPr="00FA040C" w:rsidRDefault="001F029D" w:rsidP="003146C8">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146C8" w:rsidRPr="00FA040C">
        <w:rPr>
          <w:rFonts w:ascii="Arial" w:hAnsi="Arial" w:cs="Arial"/>
        </w:rPr>
        <w:t xml:space="preserve">Registro de preços </w:t>
      </w:r>
      <w:bookmarkStart w:id="0" w:name="_GoBack"/>
      <w:r w:rsidR="003146C8" w:rsidRPr="00FA040C">
        <w:rPr>
          <w:rFonts w:ascii="Arial" w:hAnsi="Arial" w:cs="Arial"/>
        </w:rPr>
        <w:t xml:space="preserve">objetivando a </w:t>
      </w:r>
      <w:r w:rsidR="00FA040C" w:rsidRPr="00FA040C">
        <w:rPr>
          <w:rFonts w:ascii="Arial" w:hAnsi="Arial" w:cs="Arial"/>
        </w:rPr>
        <w:t>PODA DE ÁRVORES DE MEDIO E GRANDE PORTES NO PERIMETRO URBANO DO MUNICÍPIO DE DOURADINA-MS</w:t>
      </w:r>
      <w:r w:rsidR="003146C8" w:rsidRPr="00FA040C">
        <w:rPr>
          <w:rFonts w:ascii="Arial" w:hAnsi="Arial" w:cs="Arial"/>
        </w:rPr>
        <w:t>, em atendimento as demandas da Prefe</w:t>
      </w:r>
      <w:r w:rsidR="00FA040C">
        <w:rPr>
          <w:rFonts w:ascii="Arial" w:hAnsi="Arial" w:cs="Arial"/>
        </w:rPr>
        <w:t>itura Municipal de Douradina MS e</w:t>
      </w:r>
      <w:r w:rsidR="003146C8" w:rsidRPr="00FA040C">
        <w:rPr>
          <w:rFonts w:ascii="Arial" w:hAnsi="Arial" w:cs="Arial"/>
        </w:rPr>
        <w:t xml:space="preserve"> </w:t>
      </w:r>
      <w:r w:rsidR="00FA040C" w:rsidRPr="00FA040C">
        <w:rPr>
          <w:rFonts w:ascii="Arial" w:hAnsi="Arial" w:cs="Arial"/>
        </w:rPr>
        <w:t xml:space="preserve">da Secretaria Municipal de Obras e Serviços Urbanos </w:t>
      </w:r>
      <w:r w:rsidR="003146C8" w:rsidRPr="00FA040C">
        <w:rPr>
          <w:rFonts w:ascii="Arial" w:hAnsi="Arial" w:cs="Arial"/>
        </w:rPr>
        <w:t>em conformidade com as descrições elencadas nos Anexos integrantes deste edital (</w:t>
      </w:r>
      <w:r w:rsidR="003146C8" w:rsidRPr="00FA040C">
        <w:rPr>
          <w:rFonts w:ascii="Arial" w:hAnsi="Arial" w:cs="Arial"/>
          <w:b/>
        </w:rPr>
        <w:t>Anexo I – Proposta de Preços / Anexo II – Termo de Referência</w:t>
      </w:r>
      <w:r w:rsidR="00FA040C">
        <w:rPr>
          <w:rFonts w:ascii="Arial" w:hAnsi="Arial" w:cs="Arial"/>
        </w:rPr>
        <w:t>).</w:t>
      </w:r>
    </w:p>
    <w:bookmarkEnd w:id="0"/>
    <w:p w14:paraId="2DE7364D" w14:textId="51F3C781" w:rsidR="001F029D" w:rsidRPr="00D63FE9" w:rsidRDefault="001F029D" w:rsidP="001F029D">
      <w:pPr>
        <w:autoSpaceDE w:val="0"/>
        <w:autoSpaceDN w:val="0"/>
        <w:adjustRightInd w:val="0"/>
        <w:jc w:val="both"/>
        <w:rPr>
          <w:rFonts w:ascii="Arial" w:hAnsi="Arial" w:cs="Arial"/>
        </w:rPr>
      </w:pPr>
    </w:p>
    <w:p w14:paraId="1A1AFC6B" w14:textId="2C17053F"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CA31DD">
        <w:rPr>
          <w:rFonts w:ascii="Arial" w:hAnsi="Arial" w:cs="Arial"/>
          <w:b/>
        </w:rPr>
        <w:t xml:space="preserve">A DA ABERTURA: </w:t>
      </w:r>
      <w:r w:rsidR="00446B2D">
        <w:rPr>
          <w:rFonts w:ascii="Arial" w:hAnsi="Arial" w:cs="Arial"/>
          <w:b/>
        </w:rPr>
        <w:t>21</w:t>
      </w:r>
      <w:r w:rsidR="003146C8">
        <w:rPr>
          <w:rFonts w:ascii="Arial" w:hAnsi="Arial" w:cs="Arial"/>
          <w:b/>
        </w:rPr>
        <w:t xml:space="preserve"> de </w:t>
      </w:r>
      <w:r w:rsidR="00446B2D">
        <w:rPr>
          <w:rFonts w:ascii="Arial" w:hAnsi="Arial" w:cs="Arial"/>
          <w:b/>
        </w:rPr>
        <w:t xml:space="preserve">outubro </w:t>
      </w:r>
      <w:r w:rsidR="00EB050F">
        <w:rPr>
          <w:rFonts w:ascii="Arial" w:hAnsi="Arial" w:cs="Arial"/>
          <w:b/>
        </w:rPr>
        <w:t xml:space="preserve">de </w:t>
      </w:r>
      <w:r w:rsidR="00446B2D">
        <w:rPr>
          <w:rFonts w:ascii="Arial" w:hAnsi="Arial" w:cs="Arial"/>
          <w:b/>
        </w:rPr>
        <w:t>2022 às 08h00</w:t>
      </w:r>
      <w:r w:rsidRPr="00D63FE9">
        <w:rPr>
          <w:rFonts w:ascii="Arial" w:hAnsi="Arial" w:cs="Arial"/>
          <w:b/>
        </w:rPr>
        <w:t xml:space="preserve">min (horário de Mato </w:t>
      </w:r>
      <w:r w:rsidR="00446B2D">
        <w:rPr>
          <w:rFonts w:ascii="Arial" w:hAnsi="Arial" w:cs="Arial"/>
          <w:b/>
        </w:rPr>
        <w:t>G</w:t>
      </w:r>
      <w:r w:rsidRPr="00D63FE9">
        <w:rPr>
          <w:rFonts w:ascii="Arial" w:hAnsi="Arial" w:cs="Arial"/>
          <w:b/>
        </w:rPr>
        <w:t>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798C5EC"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446B2D">
        <w:rPr>
          <w:rFonts w:ascii="Arial" w:hAnsi="Arial" w:cs="Arial"/>
          <w:b/>
          <w:bCs/>
        </w:rPr>
        <w:t>56/2022</w:t>
      </w:r>
    </w:p>
    <w:p w14:paraId="19A4A233" w14:textId="51C10A75"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446B2D">
        <w:rPr>
          <w:rFonts w:ascii="Arial" w:hAnsi="Arial" w:cs="Arial"/>
          <w:b/>
          <w:bCs/>
        </w:rPr>
        <w:t>138/2022</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117410D6" w:rsidR="00151CA2" w:rsidRPr="00F0486E" w:rsidRDefault="00151CA2" w:rsidP="00F0486E">
      <w:pPr>
        <w:autoSpaceDE w:val="0"/>
        <w:autoSpaceDN w:val="0"/>
        <w:adjustRightInd w:val="0"/>
        <w:jc w:val="both"/>
        <w:rPr>
          <w:rFonts w:ascii="Arial" w:hAnsi="Arial" w:cs="Arial"/>
          <w:b/>
        </w:rPr>
      </w:pPr>
      <w:r w:rsidRPr="00AE60CB">
        <w:rPr>
          <w:rFonts w:ascii="Arial" w:hAnsi="Arial" w:cs="Arial"/>
          <w:b/>
        </w:rPr>
        <w:t>I</w:t>
      </w:r>
      <w:r w:rsidR="00374261" w:rsidRPr="00AE60CB">
        <w:rPr>
          <w:rFonts w:ascii="Arial" w:hAnsi="Arial" w:cs="Arial"/>
          <w:b/>
        </w:rPr>
        <w:t xml:space="preserve"> </w:t>
      </w:r>
      <w:r w:rsidRPr="00AE60CB">
        <w:rPr>
          <w:rFonts w:ascii="Arial" w:hAnsi="Arial" w:cs="Arial"/>
          <w:b/>
        </w:rPr>
        <w:t xml:space="preserve">- </w:t>
      </w:r>
      <w:r w:rsidR="00AE60CB" w:rsidRPr="00AE60CB">
        <w:rPr>
          <w:rFonts w:ascii="Arial" w:hAnsi="Arial" w:cs="Arial"/>
          <w:b/>
        </w:rPr>
        <w:t xml:space="preserve">O MUNICÍPIO DE DOURADINA </w:t>
      </w:r>
      <w:r w:rsidR="00AE60CB" w:rsidRPr="00AE60CB">
        <w:rPr>
          <w:rFonts w:ascii="Arial" w:hAnsi="Arial" w:cs="Arial"/>
        </w:rPr>
        <w:t>– Estado de Mato Grosso do Sul, por intermédio da Pregoeira designada pela Portaria nº 33, de 15 de fevereiro de 2022, publicada no DIODINA - Diário</w:t>
      </w:r>
      <w:r w:rsidR="00AE60CB" w:rsidRPr="00D46667">
        <w:rPr>
          <w:rFonts w:ascii="Arial" w:hAnsi="Arial" w:cs="Arial"/>
        </w:rPr>
        <w:t xml:space="preserve"> oficial do Município de Douradina - MS, </w:t>
      </w:r>
      <w:r w:rsidR="00AE60CB" w:rsidRPr="00D46667">
        <w:rPr>
          <w:rFonts w:ascii="Arial" w:hAnsi="Arial" w:cs="Arial"/>
          <w:b/>
        </w:rPr>
        <w:t>TORNA PÚBLICO</w:t>
      </w:r>
      <w:r w:rsidRPr="00D63FE9">
        <w:rPr>
          <w:rFonts w:ascii="Arial" w:hAnsi="Arial" w:cs="Arial"/>
        </w:rPr>
        <w:t xml:space="preserve">, para conhecimento dos interessados, que no </w:t>
      </w:r>
      <w:r w:rsidR="00EB050F">
        <w:rPr>
          <w:rFonts w:ascii="Arial" w:hAnsi="Arial" w:cs="Arial"/>
          <w:b/>
        </w:rPr>
        <w:t xml:space="preserve">dia </w:t>
      </w:r>
      <w:r w:rsidR="00446B2D">
        <w:rPr>
          <w:rFonts w:ascii="Arial" w:hAnsi="Arial" w:cs="Arial"/>
          <w:b/>
        </w:rPr>
        <w:t xml:space="preserve">21 de outubro </w:t>
      </w:r>
      <w:r w:rsidR="0090370C">
        <w:rPr>
          <w:rFonts w:ascii="Arial" w:hAnsi="Arial" w:cs="Arial"/>
          <w:b/>
        </w:rPr>
        <w:t xml:space="preserve">de </w:t>
      </w:r>
      <w:r w:rsidR="00446B2D">
        <w:rPr>
          <w:rFonts w:ascii="Arial" w:hAnsi="Arial" w:cs="Arial"/>
          <w:b/>
        </w:rPr>
        <w:t>2022 às 08h00</w:t>
      </w:r>
      <w:r w:rsidR="0090370C"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446B2D">
        <w:rPr>
          <w:rFonts w:ascii="Arial" w:hAnsi="Arial" w:cs="Arial"/>
          <w:b/>
        </w:rPr>
        <w:t>138/2022</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5EF6031" w14:textId="6693BC9F" w:rsidR="003146C8" w:rsidRPr="006F1AB5" w:rsidRDefault="001F029D" w:rsidP="003146C8">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FA040C" w:rsidRPr="00FA040C">
        <w:rPr>
          <w:rFonts w:ascii="Arial" w:hAnsi="Arial" w:cs="Arial"/>
        </w:rPr>
        <w:t>Registro de preços objetivando a PODA DE ÁRVORES DE MEDIO E GRANDE PORTES NO PERIMETRO URBANO DO MUNICÍPIO DE DOURADINA-MS, em atendimento as demandas da Prefe</w:t>
      </w:r>
      <w:r w:rsidR="00FA040C">
        <w:rPr>
          <w:rFonts w:ascii="Arial" w:hAnsi="Arial" w:cs="Arial"/>
        </w:rPr>
        <w:t>itura Municipal de Douradina MS e</w:t>
      </w:r>
      <w:r w:rsidR="00FA040C" w:rsidRPr="00FA040C">
        <w:rPr>
          <w:rFonts w:ascii="Arial" w:hAnsi="Arial" w:cs="Arial"/>
        </w:rPr>
        <w:t xml:space="preserve"> da Secretaria Municipal de Obras e Serviços Urbanos em conformidade com as descrições elencadas nos Anexos integrantes deste edital (</w:t>
      </w:r>
      <w:r w:rsidR="00FA040C" w:rsidRPr="00FA040C">
        <w:rPr>
          <w:rFonts w:ascii="Arial" w:hAnsi="Arial" w:cs="Arial"/>
          <w:b/>
        </w:rPr>
        <w:t>Anexo I – Proposta de Preços / Anexo II – Termo de Referência</w:t>
      </w:r>
      <w:r w:rsidR="00FA040C">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1D7C6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0DD86443" w14:textId="77777777" w:rsidR="003146C8" w:rsidRDefault="003146C8" w:rsidP="001F029D">
      <w:pPr>
        <w:autoSpaceDE w:val="0"/>
        <w:autoSpaceDN w:val="0"/>
        <w:adjustRightInd w:val="0"/>
        <w:jc w:val="both"/>
        <w:rPr>
          <w:rFonts w:ascii="Arial" w:hAnsi="Arial" w:cs="Arial"/>
        </w:rPr>
      </w:pPr>
    </w:p>
    <w:p w14:paraId="3DB20767" w14:textId="3014F440" w:rsidR="003146C8" w:rsidRPr="00FA040C" w:rsidRDefault="003146C8" w:rsidP="001F029D">
      <w:pPr>
        <w:autoSpaceDE w:val="0"/>
        <w:autoSpaceDN w:val="0"/>
        <w:adjustRightInd w:val="0"/>
        <w:jc w:val="both"/>
        <w:rPr>
          <w:rFonts w:ascii="Arial" w:hAnsi="Arial" w:cs="Arial"/>
          <w:b/>
        </w:rPr>
      </w:pPr>
      <w:r w:rsidRPr="00AE60CB">
        <w:rPr>
          <w:rFonts w:ascii="Arial" w:hAnsi="Arial" w:cs="Arial"/>
        </w:rPr>
        <w:t>1.4.</w:t>
      </w:r>
      <w:r w:rsidRPr="00AE60CB">
        <w:rPr>
          <w:rFonts w:ascii="Arial" w:hAnsi="Arial" w:cs="Arial"/>
        </w:rPr>
        <w:tab/>
        <w:t xml:space="preserve">Estima-se a o valor máximo para a presente licitação em </w:t>
      </w:r>
      <w:r w:rsidR="00FA040C" w:rsidRPr="00AE60CB">
        <w:rPr>
          <w:rFonts w:ascii="Arial" w:hAnsi="Arial" w:cs="Arial"/>
          <w:b/>
          <w:lang w:eastAsia="en-US"/>
        </w:rPr>
        <w:t xml:space="preserve">R$ </w:t>
      </w:r>
      <w:r w:rsidR="00FA040C">
        <w:rPr>
          <w:rFonts w:ascii="Arial" w:hAnsi="Arial" w:cs="Arial"/>
          <w:b/>
          <w:lang w:eastAsia="en-US"/>
        </w:rPr>
        <w:t>18.166,66</w:t>
      </w:r>
      <w:r w:rsidR="00FA040C" w:rsidRPr="00AE60CB">
        <w:rPr>
          <w:rFonts w:ascii="Arial" w:hAnsi="Arial" w:cs="Arial"/>
          <w:b/>
          <w:lang w:eastAsia="en-US"/>
        </w:rPr>
        <w:t xml:space="preserve"> (</w:t>
      </w:r>
      <w:r w:rsidR="00446B2D">
        <w:rPr>
          <w:rFonts w:ascii="Arial" w:hAnsi="Arial" w:cs="Arial"/>
          <w:b/>
          <w:lang w:eastAsia="en-US"/>
        </w:rPr>
        <w:t>dezoito mil centos</w:t>
      </w:r>
      <w:r w:rsidR="00FA040C">
        <w:rPr>
          <w:rFonts w:ascii="Arial" w:hAnsi="Arial" w:cs="Arial"/>
          <w:b/>
          <w:lang w:eastAsia="en-US"/>
        </w:rPr>
        <w:t xml:space="preserve"> e sessenta e seis reais e sessenta e seis centavos</w:t>
      </w:r>
      <w:r w:rsidR="00FA040C" w:rsidRPr="00AE60CB">
        <w:rPr>
          <w:rFonts w:ascii="Arial" w:hAnsi="Arial" w:cs="Arial"/>
          <w:b/>
          <w:lang w:eastAsia="en-US"/>
        </w:rPr>
        <w:t>).</w:t>
      </w:r>
      <w:r w:rsidR="00FA040C" w:rsidRPr="00A60571">
        <w:rPr>
          <w:rFonts w:ascii="Arial" w:hAnsi="Arial" w:cs="Arial"/>
          <w:b/>
          <w:bCs/>
        </w:rPr>
        <w:t xml:space="preserve"> </w:t>
      </w:r>
    </w:p>
    <w:p w14:paraId="07907818" w14:textId="13B44F4D" w:rsidR="00523FC9" w:rsidRPr="00D63FE9" w:rsidRDefault="00523FC9"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lastRenderedPageBreak/>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0753037C" w:rsidR="00B72F4B" w:rsidRPr="002A15CC" w:rsidRDefault="00B72F4B" w:rsidP="001F029D">
      <w:pPr>
        <w:jc w:val="both"/>
        <w:rPr>
          <w:rFonts w:ascii="Arial" w:hAnsi="Arial" w:cs="Arial"/>
        </w:rPr>
      </w:pPr>
    </w:p>
    <w:p w14:paraId="20881ECB" w14:textId="1F26595A" w:rsidR="001F029D" w:rsidRPr="002A15CC" w:rsidRDefault="00523FC9"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49F9AB5" w:rsidR="001F029D" w:rsidRPr="002A15CC" w:rsidRDefault="00523FC9"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5AADA553" w:rsidR="001F029D" w:rsidRPr="002A15CC" w:rsidRDefault="00523FC9"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2B10BF16" w:rsidR="001F029D" w:rsidRPr="002A15CC" w:rsidRDefault="00523FC9"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7000E5F3" w:rsidR="001F029D" w:rsidRPr="002A15CC" w:rsidRDefault="00523FC9"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AED525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446B2D">
        <w:rPr>
          <w:rFonts w:ascii="Arial" w:hAnsi="Arial" w:cs="Arial"/>
          <w:b/>
        </w:rPr>
        <w:t>56/2022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E1AA13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446B2D">
        <w:rPr>
          <w:rFonts w:ascii="Arial" w:hAnsi="Arial" w:cs="Arial"/>
          <w:b/>
        </w:rPr>
        <w:t>56/2022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2"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272E97B" w14:textId="595F1586" w:rsidR="00A71C33" w:rsidRPr="00A27515" w:rsidRDefault="001F029D" w:rsidP="00960CEB">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4D73F5FD" w14:textId="77777777" w:rsidR="00A71C33" w:rsidRPr="002A15CC" w:rsidRDefault="00A71C33" w:rsidP="00A71C33">
      <w:pPr>
        <w:widowControl w:val="0"/>
        <w:tabs>
          <w:tab w:val="left" w:pos="720"/>
        </w:tabs>
        <w:jc w:val="both"/>
        <w:rPr>
          <w:rFonts w:ascii="Arial" w:hAnsi="Arial" w:cs="Arial"/>
        </w:rPr>
      </w:pPr>
    </w:p>
    <w:p w14:paraId="74B0D0BC" w14:textId="2D63E640" w:rsidR="00A71C33" w:rsidRPr="002A15CC" w:rsidRDefault="00960CEB" w:rsidP="00913CCE">
      <w:pPr>
        <w:widowControl w:val="0"/>
        <w:tabs>
          <w:tab w:val="left" w:pos="851"/>
        </w:tabs>
        <w:ind w:left="851" w:hanging="851"/>
        <w:jc w:val="both"/>
        <w:rPr>
          <w:rFonts w:ascii="Arial" w:hAnsi="Arial" w:cs="Arial"/>
          <w:b/>
        </w:rPr>
      </w:pPr>
      <w:r>
        <w:rPr>
          <w:rFonts w:ascii="Arial" w:hAnsi="Arial" w:cs="Arial"/>
          <w:b/>
        </w:rPr>
        <w:t>7.1.4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58DF6809" w:rsidR="001F029D" w:rsidRPr="002A15CC" w:rsidRDefault="00960CEB" w:rsidP="001F029D">
      <w:pPr>
        <w:pStyle w:val="Corpodetexto"/>
        <w:spacing w:after="0"/>
        <w:jc w:val="both"/>
        <w:rPr>
          <w:rFonts w:cs="Arial"/>
          <w:szCs w:val="24"/>
        </w:rPr>
      </w:pPr>
      <w:r>
        <w:rPr>
          <w:rFonts w:cs="Arial"/>
          <w:szCs w:val="24"/>
        </w:rPr>
        <w:t>7.1.5.</w:t>
      </w:r>
      <w:r w:rsidR="001F029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AAF0F00" w:rsidR="001F029D" w:rsidRPr="002A15CC" w:rsidRDefault="00960CEB"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1AFDEE2C" w:rsidR="001F029D" w:rsidRPr="002A15CC" w:rsidRDefault="00960CEB"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2B548E56"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 xml:space="preserve">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65E54DE9"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.2</w:t>
      </w:r>
      <w:r w:rsidR="00960CEB">
        <w:rPr>
          <w:rFonts w:cs="Arial"/>
          <w:szCs w:val="24"/>
        </w:rPr>
        <w:t>.</w:t>
      </w:r>
      <w:r w:rsidRPr="002A15CC">
        <w:rPr>
          <w:rFonts w:cs="Arial"/>
          <w:szCs w:val="24"/>
        </w:rPr>
        <w:t xml:space="preserve">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8EAC73A"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.3</w:t>
      </w:r>
      <w:r>
        <w:rPr>
          <w:rFonts w:cs="Arial"/>
          <w:szCs w:val="24"/>
        </w:rPr>
        <w:t>.</w:t>
      </w:r>
      <w:r w:rsidR="001F029D" w:rsidRPr="002A15CC">
        <w:rPr>
          <w:rFonts w:cs="Arial"/>
          <w:szCs w:val="24"/>
        </w:rPr>
        <w:t xml:space="preserve">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56342E6"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.4</w:t>
      </w:r>
      <w:r>
        <w:rPr>
          <w:rFonts w:cs="Arial"/>
          <w:szCs w:val="24"/>
        </w:rPr>
        <w:t>.</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5DA0CC94" w:rsidR="001F029D" w:rsidRPr="002A15CC" w:rsidRDefault="00960CEB" w:rsidP="001F029D">
      <w:pPr>
        <w:pStyle w:val="Corpodetexto"/>
        <w:spacing w:after="0"/>
        <w:ind w:left="567"/>
        <w:jc w:val="both"/>
        <w:rPr>
          <w:rFonts w:cs="Arial"/>
          <w:szCs w:val="24"/>
        </w:rPr>
      </w:pPr>
      <w:bookmarkStart w:id="4" w:name="_Hlk1463642"/>
      <w:proofErr w:type="gramStart"/>
      <w:r>
        <w:rPr>
          <w:rFonts w:cs="Arial"/>
          <w:szCs w:val="24"/>
        </w:rPr>
        <w:lastRenderedPageBreak/>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047AE980" w:rsidR="001F029D" w:rsidRPr="002A15CC" w:rsidRDefault="00960CEB"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B0B0F1B" w:rsidR="001F029D" w:rsidRPr="002A15CC" w:rsidRDefault="00960CEB"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8D25E44"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.1</w:t>
      </w:r>
      <w:r>
        <w:rPr>
          <w:rFonts w:cs="Arial"/>
          <w:szCs w:val="24"/>
        </w:rPr>
        <w:t>.</w:t>
      </w:r>
      <w:r w:rsidR="001F029D" w:rsidRPr="002A15CC">
        <w:rPr>
          <w:rFonts w:cs="Arial"/>
          <w:szCs w:val="24"/>
        </w:rPr>
        <w:t xml:space="preserve">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49772EF8"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.2</w:t>
      </w:r>
      <w:r>
        <w:rPr>
          <w:rFonts w:cs="Arial"/>
          <w:szCs w:val="24"/>
        </w:rPr>
        <w:t>.</w:t>
      </w:r>
      <w:r w:rsidR="001F029D" w:rsidRPr="002A15CC">
        <w:rPr>
          <w:rFonts w:cs="Arial"/>
          <w:szCs w:val="24"/>
        </w:rPr>
        <w:t xml:space="preserve">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CF8F28B"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446B2D">
        <w:rPr>
          <w:rFonts w:cs="Arial"/>
          <w:szCs w:val="24"/>
        </w:rPr>
        <w:t>09</w:t>
      </w:r>
      <w:r w:rsidRPr="002A15CC">
        <w:rPr>
          <w:rFonts w:cs="Arial"/>
          <w:szCs w:val="24"/>
        </w:rPr>
        <w:t xml:space="preserve"> de </w:t>
      </w:r>
      <w:r w:rsidR="00446B2D">
        <w:rPr>
          <w:rFonts w:cs="Arial"/>
          <w:szCs w:val="24"/>
        </w:rPr>
        <w:t>setembro</w:t>
      </w:r>
      <w:r w:rsidRPr="002A15CC">
        <w:rPr>
          <w:rFonts w:cs="Arial"/>
          <w:szCs w:val="24"/>
        </w:rPr>
        <w:t xml:space="preserve"> de </w:t>
      </w:r>
      <w:r w:rsidR="00446B2D">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33631933" w:rsidR="00062850" w:rsidRPr="002A15CC" w:rsidRDefault="006514CD"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2185E59D"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446B2D">
        <w:rPr>
          <w:rFonts w:ascii="Arial" w:hAnsi="Arial" w:cs="Arial"/>
          <w:b/>
        </w:rPr>
        <w:t>56/2022</w:t>
      </w:r>
    </w:p>
    <w:p w14:paraId="75FAF881" w14:textId="310C9635" w:rsidR="00446B2D" w:rsidRDefault="00062850" w:rsidP="00062850">
      <w:pPr>
        <w:ind w:right="-599"/>
        <w:rPr>
          <w:rFonts w:ascii="Arial" w:hAnsi="Arial" w:cs="Arial"/>
          <w:b/>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446B2D">
        <w:rPr>
          <w:rFonts w:ascii="Arial" w:hAnsi="Arial" w:cs="Arial"/>
          <w:b/>
        </w:rPr>
        <w:t>21/10/2022</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446B2D">
        <w:rPr>
          <w:rFonts w:ascii="Arial" w:hAnsi="Arial" w:cs="Arial"/>
          <w:b/>
        </w:rPr>
        <w:t>08h00min</w:t>
      </w:r>
    </w:p>
    <w:p w14:paraId="582A46BE" w14:textId="3286BC85"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7FC2F9D5" w14:textId="65647B5B" w:rsidR="003146C8" w:rsidRPr="003146C8" w:rsidRDefault="00062850" w:rsidP="00A27515">
      <w:pPr>
        <w:jc w:val="both"/>
        <w:rPr>
          <w:rFonts w:ascii="Arial" w:hAnsi="Arial" w:cs="Arial"/>
          <w:b/>
        </w:rPr>
      </w:pPr>
      <w:r w:rsidRPr="002A15CC">
        <w:rPr>
          <w:rFonts w:ascii="Arial" w:hAnsi="Arial" w:cs="Arial"/>
        </w:rPr>
        <w:t xml:space="preserve">OBJETO: </w:t>
      </w:r>
      <w:r w:rsidR="00FA040C" w:rsidRPr="00FA040C">
        <w:rPr>
          <w:rFonts w:ascii="Arial" w:hAnsi="Arial" w:cs="Arial"/>
          <w:b/>
        </w:rPr>
        <w:t>REGISTRO DE PREÇOS OBJETIVANDO A PODA DE ÁRVORES DE MEDIO E GRANDE PORTES NO PERIMETRO URBANO DO MUNICÍPIO DE DOURADINA-MS, EM ATENDIMENTO AS DEMANDAS DA PREFEITURA MUNICIPAL DE DOURADINA MS E DA SECRETARIA MUNICIPAL DE OBRAS E SERVIÇOS URBANOS EM CONFORMIDADE COM AS DESCRIÇÕES ELENCADAS NOS ANEXOS INTEGRANTES DESTE EDITAL (ANEXO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A27515" w:rsidRPr="00A27515" w14:paraId="18657175" w14:textId="77777777" w:rsidTr="006514CD">
        <w:trPr>
          <w:trHeight w:val="241"/>
        </w:trPr>
        <w:tc>
          <w:tcPr>
            <w:tcW w:w="846" w:type="dxa"/>
            <w:vMerge w:val="restart"/>
            <w:shd w:val="clear" w:color="auto" w:fill="auto"/>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7" w:name="_Hlk3272459"/>
            <w:r w:rsidRPr="00A27515">
              <w:rPr>
                <w:rFonts w:ascii="Arial" w:hAnsi="Arial" w:cs="Arial"/>
                <w:i w:val="0"/>
                <w:sz w:val="22"/>
                <w:szCs w:val="22"/>
              </w:rPr>
              <w:t>ITEM</w:t>
            </w:r>
          </w:p>
        </w:tc>
        <w:tc>
          <w:tcPr>
            <w:tcW w:w="1134" w:type="dxa"/>
            <w:vMerge w:val="restart"/>
            <w:shd w:val="clear" w:color="auto" w:fill="auto"/>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103" w:type="dxa"/>
            <w:vMerge w:val="restart"/>
            <w:shd w:val="clear" w:color="auto" w:fill="auto"/>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1134" w:type="dxa"/>
            <w:vMerge w:val="restart"/>
            <w:shd w:val="clear" w:color="auto" w:fill="auto"/>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992" w:type="dxa"/>
            <w:vMerge w:val="restart"/>
            <w:shd w:val="clear" w:color="auto" w:fill="auto"/>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18" w:type="dxa"/>
            <w:vMerge w:val="restart"/>
            <w:shd w:val="clear" w:color="auto" w:fill="auto"/>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260" w:type="dxa"/>
            <w:gridSpan w:val="2"/>
            <w:shd w:val="clear" w:color="auto" w:fill="auto"/>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6514CD">
        <w:trPr>
          <w:trHeight w:val="436"/>
        </w:trPr>
        <w:tc>
          <w:tcPr>
            <w:tcW w:w="846" w:type="dxa"/>
            <w:vMerge/>
            <w:shd w:val="clear" w:color="auto" w:fill="auto"/>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34" w:type="dxa"/>
            <w:vMerge/>
            <w:shd w:val="clear" w:color="auto" w:fill="auto"/>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103" w:type="dxa"/>
            <w:vMerge/>
            <w:shd w:val="clear" w:color="auto" w:fill="auto"/>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1134" w:type="dxa"/>
            <w:vMerge/>
            <w:shd w:val="clear" w:color="auto" w:fill="auto"/>
            <w:vAlign w:val="center"/>
          </w:tcPr>
          <w:p w14:paraId="014497FE" w14:textId="77777777" w:rsidR="00D032DD" w:rsidRPr="00A27515" w:rsidRDefault="00D032DD" w:rsidP="007957C8">
            <w:pPr>
              <w:jc w:val="both"/>
              <w:rPr>
                <w:rFonts w:ascii="Arial" w:hAnsi="Arial" w:cs="Arial"/>
                <w:sz w:val="22"/>
                <w:szCs w:val="22"/>
                <w:lang w:val="pt-PT"/>
              </w:rPr>
            </w:pPr>
          </w:p>
        </w:tc>
        <w:tc>
          <w:tcPr>
            <w:tcW w:w="992" w:type="dxa"/>
            <w:vMerge/>
            <w:shd w:val="clear" w:color="auto" w:fill="auto"/>
            <w:vAlign w:val="center"/>
          </w:tcPr>
          <w:p w14:paraId="3F878B1E" w14:textId="77777777" w:rsidR="00D032DD" w:rsidRPr="00A27515" w:rsidRDefault="00D032DD" w:rsidP="007957C8">
            <w:pPr>
              <w:jc w:val="both"/>
              <w:rPr>
                <w:rFonts w:ascii="Arial" w:hAnsi="Arial" w:cs="Arial"/>
                <w:sz w:val="22"/>
                <w:szCs w:val="22"/>
                <w:lang w:val="pt-PT"/>
              </w:rPr>
            </w:pPr>
          </w:p>
        </w:tc>
        <w:tc>
          <w:tcPr>
            <w:tcW w:w="1418" w:type="dxa"/>
            <w:vMerge/>
            <w:shd w:val="clear" w:color="auto" w:fill="auto"/>
            <w:vAlign w:val="center"/>
          </w:tcPr>
          <w:p w14:paraId="4DF0DF4E" w14:textId="77777777" w:rsidR="00D032DD" w:rsidRPr="00A27515" w:rsidRDefault="00D032DD" w:rsidP="007957C8">
            <w:pPr>
              <w:jc w:val="both"/>
              <w:rPr>
                <w:rFonts w:ascii="Arial" w:hAnsi="Arial" w:cs="Arial"/>
                <w:sz w:val="22"/>
                <w:szCs w:val="22"/>
                <w:lang w:val="pt-PT"/>
              </w:rPr>
            </w:pPr>
          </w:p>
        </w:tc>
        <w:tc>
          <w:tcPr>
            <w:tcW w:w="1701" w:type="dxa"/>
            <w:shd w:val="clear" w:color="auto" w:fill="auto"/>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559" w:type="dxa"/>
            <w:shd w:val="clear" w:color="auto" w:fill="auto"/>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FA040C" w:rsidRPr="00A27515" w14:paraId="361E4A53" w14:textId="77777777" w:rsidTr="006514CD">
        <w:tblPrEx>
          <w:tblCellMar>
            <w:left w:w="108" w:type="dxa"/>
            <w:right w:w="108" w:type="dxa"/>
          </w:tblCellMar>
        </w:tblPrEx>
        <w:trPr>
          <w:trHeight w:val="412"/>
        </w:trPr>
        <w:tc>
          <w:tcPr>
            <w:tcW w:w="846" w:type="dxa"/>
            <w:shd w:val="clear" w:color="auto" w:fill="auto"/>
          </w:tcPr>
          <w:p w14:paraId="4CF2624B" w14:textId="56D85043" w:rsidR="00FA040C" w:rsidRPr="006514CD" w:rsidRDefault="00FA040C" w:rsidP="00FA040C">
            <w:pPr>
              <w:autoSpaceDE w:val="0"/>
              <w:autoSpaceDN w:val="0"/>
              <w:adjustRightInd w:val="0"/>
              <w:jc w:val="center"/>
              <w:rPr>
                <w:rFonts w:ascii="Arial" w:hAnsi="Arial" w:cs="Arial"/>
                <w:bCs/>
                <w:iCs/>
                <w:sz w:val="18"/>
                <w:szCs w:val="18"/>
              </w:rPr>
            </w:pPr>
            <w:r w:rsidRPr="006514CD">
              <w:rPr>
                <w:rFonts w:ascii="Arial" w:hAnsi="Arial" w:cs="Arial"/>
                <w:color w:val="000000"/>
                <w:sz w:val="18"/>
                <w:szCs w:val="18"/>
              </w:rPr>
              <w:t>01</w:t>
            </w:r>
          </w:p>
        </w:tc>
        <w:tc>
          <w:tcPr>
            <w:tcW w:w="1134" w:type="dxa"/>
            <w:shd w:val="clear" w:color="auto" w:fill="auto"/>
            <w:noWrap/>
            <w:vAlign w:val="center"/>
          </w:tcPr>
          <w:p w14:paraId="09B1AEFE" w14:textId="0EDCE85B" w:rsidR="00FA040C" w:rsidRPr="006514CD" w:rsidRDefault="00FA040C" w:rsidP="00FA040C">
            <w:pPr>
              <w:autoSpaceDE w:val="0"/>
              <w:autoSpaceDN w:val="0"/>
              <w:adjustRightInd w:val="0"/>
              <w:jc w:val="center"/>
              <w:rPr>
                <w:rFonts w:ascii="Arial" w:hAnsi="Arial" w:cs="Arial"/>
                <w:bCs/>
                <w:iCs/>
                <w:sz w:val="18"/>
                <w:szCs w:val="18"/>
              </w:rPr>
            </w:pPr>
            <w:r w:rsidRPr="009A3AF1">
              <w:rPr>
                <w:rFonts w:ascii="Calibri" w:hAnsi="Calibri" w:cs="Calibri"/>
                <w:color w:val="000000"/>
                <w:sz w:val="20"/>
                <w:szCs w:val="16"/>
              </w:rPr>
              <w:t>17848</w:t>
            </w:r>
          </w:p>
        </w:tc>
        <w:tc>
          <w:tcPr>
            <w:tcW w:w="5103" w:type="dxa"/>
            <w:shd w:val="clear" w:color="auto" w:fill="auto"/>
            <w:vAlign w:val="center"/>
          </w:tcPr>
          <w:p w14:paraId="0092EE4A" w14:textId="3CA3CA1D" w:rsidR="00FA040C" w:rsidRPr="006514CD" w:rsidRDefault="00FA040C" w:rsidP="00FA040C">
            <w:pPr>
              <w:jc w:val="both"/>
              <w:rPr>
                <w:rFonts w:ascii="Arial" w:hAnsi="Arial" w:cs="Arial"/>
                <w:sz w:val="18"/>
                <w:szCs w:val="18"/>
              </w:rPr>
            </w:pPr>
            <w:r w:rsidRPr="009A3AF1">
              <w:rPr>
                <w:rFonts w:ascii="Calibri" w:hAnsi="Calibri" w:cs="Calibri"/>
                <w:color w:val="000000"/>
                <w:sz w:val="20"/>
                <w:szCs w:val="16"/>
              </w:rPr>
              <w:t xml:space="preserve">SERVICO DE PODA DE ARVORE DE </w:t>
            </w:r>
            <w:r w:rsidRPr="00914DD3">
              <w:rPr>
                <w:rFonts w:ascii="Calibri" w:hAnsi="Calibri" w:cs="Calibri"/>
                <w:b/>
                <w:color w:val="000000"/>
                <w:sz w:val="20"/>
                <w:szCs w:val="16"/>
              </w:rPr>
              <w:t>GRANDE PORTE</w:t>
            </w:r>
            <w:r w:rsidRPr="009A3AF1">
              <w:rPr>
                <w:rFonts w:ascii="Calibri" w:hAnsi="Calibri" w:cs="Calibri"/>
                <w:color w:val="000000"/>
                <w:sz w:val="20"/>
                <w:szCs w:val="16"/>
              </w:rPr>
              <w:t xml:space="preserve"> NO PERIMETRO URBANO DO MUNICIPIO; ENTENDE-SE POR ARVORES DE GRANDE PORTE AQUELAS COM ALTURA ACIMA DE 10 METROS; INCLUINDO A REMOCAO DE TODOS OS DETRITOS E RESIDUOS PROVENIENTES DA</w:t>
            </w:r>
            <w:r>
              <w:rPr>
                <w:rFonts w:ascii="Calibri" w:hAnsi="Calibri" w:cs="Calibri"/>
                <w:color w:val="000000"/>
                <w:sz w:val="20"/>
                <w:szCs w:val="16"/>
              </w:rPr>
              <w:t>S PODAS E SEU DEVIDO DESCARTE</w:t>
            </w:r>
            <w:r w:rsidRPr="009A3AF1">
              <w:rPr>
                <w:rFonts w:ascii="Calibri" w:hAnsi="Calibri" w:cs="Calibri"/>
                <w:color w:val="000000"/>
                <w:sz w:val="20"/>
                <w:szCs w:val="16"/>
              </w:rPr>
              <w:t xml:space="preserve"> EM LOCAL APROPRIADO</w:t>
            </w:r>
          </w:p>
        </w:tc>
        <w:tc>
          <w:tcPr>
            <w:tcW w:w="1134" w:type="dxa"/>
            <w:shd w:val="clear" w:color="auto" w:fill="auto"/>
            <w:vAlign w:val="center"/>
          </w:tcPr>
          <w:p w14:paraId="1FCC4036" w14:textId="3D650E55" w:rsidR="00FA040C" w:rsidRPr="006514CD" w:rsidRDefault="00FA040C" w:rsidP="00FA040C">
            <w:pPr>
              <w:autoSpaceDE w:val="0"/>
              <w:autoSpaceDN w:val="0"/>
              <w:adjustRightInd w:val="0"/>
              <w:jc w:val="center"/>
              <w:rPr>
                <w:rFonts w:ascii="Arial" w:hAnsi="Arial" w:cs="Arial"/>
                <w:sz w:val="18"/>
                <w:szCs w:val="18"/>
              </w:rPr>
            </w:pPr>
            <w:r w:rsidRPr="009A3AF1">
              <w:rPr>
                <w:rFonts w:ascii="Calibri" w:hAnsi="Calibri" w:cs="Calibri"/>
                <w:color w:val="000000"/>
                <w:sz w:val="20"/>
                <w:szCs w:val="16"/>
              </w:rPr>
              <w:t>UN</w:t>
            </w:r>
          </w:p>
        </w:tc>
        <w:tc>
          <w:tcPr>
            <w:tcW w:w="992" w:type="dxa"/>
            <w:shd w:val="clear" w:color="auto" w:fill="auto"/>
            <w:noWrap/>
            <w:vAlign w:val="center"/>
          </w:tcPr>
          <w:p w14:paraId="79C81B5A" w14:textId="7E8BC15C" w:rsidR="00FA040C" w:rsidRPr="006514CD" w:rsidRDefault="00FA040C" w:rsidP="00FA040C">
            <w:pPr>
              <w:jc w:val="center"/>
              <w:rPr>
                <w:rFonts w:ascii="Arial" w:hAnsi="Arial" w:cs="Arial"/>
                <w:sz w:val="18"/>
                <w:szCs w:val="18"/>
                <w:lang w:eastAsia="en-US"/>
              </w:rPr>
            </w:pPr>
            <w:r>
              <w:rPr>
                <w:rFonts w:ascii="Calibri" w:hAnsi="Calibri" w:cs="Calibri"/>
                <w:color w:val="000000"/>
                <w:sz w:val="20"/>
                <w:szCs w:val="16"/>
              </w:rPr>
              <w:t>50</w:t>
            </w:r>
          </w:p>
        </w:tc>
        <w:tc>
          <w:tcPr>
            <w:tcW w:w="1418" w:type="dxa"/>
            <w:shd w:val="clear" w:color="auto" w:fill="auto"/>
            <w:vAlign w:val="center"/>
          </w:tcPr>
          <w:p w14:paraId="0CCE38D5" w14:textId="77777777" w:rsidR="00FA040C" w:rsidRPr="00A27515" w:rsidRDefault="00FA040C" w:rsidP="00FA040C">
            <w:pPr>
              <w:jc w:val="both"/>
              <w:rPr>
                <w:rFonts w:ascii="Arial" w:hAnsi="Arial" w:cs="Arial"/>
                <w:sz w:val="22"/>
                <w:szCs w:val="22"/>
                <w:lang w:eastAsia="en-US"/>
              </w:rPr>
            </w:pPr>
          </w:p>
        </w:tc>
        <w:tc>
          <w:tcPr>
            <w:tcW w:w="1701" w:type="dxa"/>
            <w:shd w:val="clear" w:color="auto" w:fill="auto"/>
            <w:vAlign w:val="center"/>
          </w:tcPr>
          <w:p w14:paraId="5E66F940" w14:textId="5926D094" w:rsidR="00FA040C" w:rsidRPr="00A27515" w:rsidRDefault="00FA040C" w:rsidP="00FA040C">
            <w:pPr>
              <w:jc w:val="both"/>
              <w:rPr>
                <w:rFonts w:ascii="Arial" w:hAnsi="Arial" w:cs="Arial"/>
                <w:sz w:val="22"/>
                <w:szCs w:val="22"/>
                <w:lang w:eastAsia="en-US"/>
              </w:rPr>
            </w:pPr>
          </w:p>
        </w:tc>
        <w:tc>
          <w:tcPr>
            <w:tcW w:w="1559" w:type="dxa"/>
            <w:shd w:val="clear" w:color="auto" w:fill="auto"/>
            <w:vAlign w:val="center"/>
          </w:tcPr>
          <w:p w14:paraId="2F74FD18" w14:textId="77777777" w:rsidR="00FA040C" w:rsidRPr="00A27515" w:rsidRDefault="00FA040C" w:rsidP="00FA040C">
            <w:pPr>
              <w:jc w:val="both"/>
              <w:rPr>
                <w:rFonts w:ascii="Arial" w:hAnsi="Arial" w:cs="Arial"/>
                <w:sz w:val="22"/>
                <w:szCs w:val="22"/>
                <w:lang w:eastAsia="en-US"/>
              </w:rPr>
            </w:pPr>
          </w:p>
        </w:tc>
      </w:tr>
      <w:tr w:rsidR="00FA040C" w:rsidRPr="00A27515" w14:paraId="2B67AE79" w14:textId="77777777" w:rsidTr="006514CD">
        <w:tblPrEx>
          <w:tblCellMar>
            <w:left w:w="108" w:type="dxa"/>
            <w:right w:w="108" w:type="dxa"/>
          </w:tblCellMar>
        </w:tblPrEx>
        <w:trPr>
          <w:trHeight w:val="412"/>
        </w:trPr>
        <w:tc>
          <w:tcPr>
            <w:tcW w:w="846" w:type="dxa"/>
            <w:shd w:val="clear" w:color="auto" w:fill="auto"/>
          </w:tcPr>
          <w:p w14:paraId="1613425F" w14:textId="00A693AF" w:rsidR="00FA040C" w:rsidRPr="006514CD" w:rsidRDefault="00FA040C" w:rsidP="00FA040C">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02</w:t>
            </w:r>
          </w:p>
        </w:tc>
        <w:tc>
          <w:tcPr>
            <w:tcW w:w="1134" w:type="dxa"/>
            <w:shd w:val="clear" w:color="auto" w:fill="auto"/>
            <w:noWrap/>
            <w:vAlign w:val="center"/>
          </w:tcPr>
          <w:p w14:paraId="7BE5F752" w14:textId="777FC7C3" w:rsidR="00FA040C" w:rsidRPr="006514CD" w:rsidRDefault="00FA040C" w:rsidP="00FA040C">
            <w:pPr>
              <w:autoSpaceDE w:val="0"/>
              <w:autoSpaceDN w:val="0"/>
              <w:adjustRightInd w:val="0"/>
              <w:jc w:val="center"/>
              <w:rPr>
                <w:rFonts w:ascii="Arial" w:hAnsi="Arial" w:cs="Calibri"/>
                <w:sz w:val="18"/>
                <w:szCs w:val="18"/>
                <w:lang w:eastAsia="en-US"/>
              </w:rPr>
            </w:pPr>
            <w:r w:rsidRPr="009A3AF1">
              <w:rPr>
                <w:rFonts w:ascii="Calibri" w:hAnsi="Calibri" w:cs="Calibri"/>
                <w:color w:val="000000"/>
                <w:sz w:val="20"/>
                <w:szCs w:val="16"/>
              </w:rPr>
              <w:t>17847</w:t>
            </w:r>
          </w:p>
        </w:tc>
        <w:tc>
          <w:tcPr>
            <w:tcW w:w="5103" w:type="dxa"/>
            <w:shd w:val="clear" w:color="auto" w:fill="auto"/>
            <w:vAlign w:val="center"/>
          </w:tcPr>
          <w:p w14:paraId="404E0990" w14:textId="3B8F50D7" w:rsidR="00FA040C" w:rsidRPr="006514CD" w:rsidRDefault="00FA040C" w:rsidP="00FA040C">
            <w:pPr>
              <w:jc w:val="both"/>
              <w:rPr>
                <w:rFonts w:ascii="Arial" w:hAnsi="Arial" w:cs="Calibri"/>
                <w:sz w:val="18"/>
                <w:szCs w:val="18"/>
                <w:lang w:eastAsia="en-US"/>
              </w:rPr>
            </w:pPr>
            <w:r w:rsidRPr="009A3AF1">
              <w:rPr>
                <w:rFonts w:ascii="Calibri" w:hAnsi="Calibri" w:cs="Calibri"/>
                <w:color w:val="000000"/>
                <w:sz w:val="20"/>
                <w:szCs w:val="16"/>
              </w:rPr>
              <w:t xml:space="preserve">SERVICO DE PODA DE ARVORE DE </w:t>
            </w:r>
            <w:r w:rsidRPr="00914DD3">
              <w:rPr>
                <w:rFonts w:ascii="Calibri" w:hAnsi="Calibri" w:cs="Calibri"/>
                <w:b/>
                <w:color w:val="000000"/>
                <w:sz w:val="20"/>
                <w:szCs w:val="16"/>
              </w:rPr>
              <w:t>MEDIO PORTE</w:t>
            </w:r>
            <w:r w:rsidRPr="009A3AF1">
              <w:rPr>
                <w:rFonts w:ascii="Calibri" w:hAnsi="Calibri" w:cs="Calibri"/>
                <w:color w:val="000000"/>
                <w:sz w:val="20"/>
                <w:szCs w:val="16"/>
              </w:rPr>
              <w:t xml:space="preserve"> NO PERIMETRO URBANO DO MUNICIPIO; ENTENDE-SE POR ARVORES DE MEDIO PORTE, AQUELAS COM ALTURA ENTRE 5 E 10 METROS; INCLUINDO A REMOCAO DE TODOS OS </w:t>
            </w:r>
            <w:r w:rsidRPr="009A3AF1">
              <w:rPr>
                <w:rFonts w:ascii="Calibri" w:hAnsi="Calibri" w:cs="Calibri"/>
                <w:color w:val="000000"/>
                <w:sz w:val="20"/>
                <w:szCs w:val="16"/>
              </w:rPr>
              <w:lastRenderedPageBreak/>
              <w:t>DETRITOS E RESIDUOS PROVENIENTES DAS</w:t>
            </w:r>
            <w:r>
              <w:rPr>
                <w:rFonts w:ascii="Calibri" w:hAnsi="Calibri" w:cs="Calibri"/>
                <w:color w:val="000000"/>
                <w:sz w:val="20"/>
                <w:szCs w:val="16"/>
              </w:rPr>
              <w:t xml:space="preserve"> PODAS E SEU DEVIDO DESCARTE</w:t>
            </w:r>
            <w:r w:rsidRPr="009A3AF1">
              <w:rPr>
                <w:rFonts w:ascii="Calibri" w:hAnsi="Calibri" w:cs="Calibri"/>
                <w:color w:val="000000"/>
                <w:sz w:val="20"/>
                <w:szCs w:val="16"/>
              </w:rPr>
              <w:t xml:space="preserve"> EM LOCAL APROPRIADO</w:t>
            </w:r>
          </w:p>
        </w:tc>
        <w:tc>
          <w:tcPr>
            <w:tcW w:w="1134" w:type="dxa"/>
            <w:shd w:val="clear" w:color="auto" w:fill="auto"/>
            <w:vAlign w:val="center"/>
          </w:tcPr>
          <w:p w14:paraId="0CD1AE0F" w14:textId="6C6435D1" w:rsidR="00FA040C" w:rsidRPr="006514CD" w:rsidRDefault="00FA040C" w:rsidP="00FA040C">
            <w:pPr>
              <w:autoSpaceDE w:val="0"/>
              <w:autoSpaceDN w:val="0"/>
              <w:adjustRightInd w:val="0"/>
              <w:jc w:val="center"/>
              <w:rPr>
                <w:rFonts w:ascii="Arial" w:hAnsi="Arial" w:cs="Arial"/>
                <w:b/>
                <w:bCs/>
                <w:iCs/>
                <w:sz w:val="18"/>
                <w:szCs w:val="18"/>
                <w:lang w:eastAsia="en-US"/>
              </w:rPr>
            </w:pPr>
            <w:r w:rsidRPr="009A3AF1">
              <w:rPr>
                <w:rFonts w:ascii="Calibri" w:hAnsi="Calibri" w:cs="Calibri"/>
                <w:color w:val="000000"/>
                <w:sz w:val="20"/>
                <w:szCs w:val="16"/>
              </w:rPr>
              <w:lastRenderedPageBreak/>
              <w:t>UN</w:t>
            </w:r>
          </w:p>
        </w:tc>
        <w:tc>
          <w:tcPr>
            <w:tcW w:w="992" w:type="dxa"/>
            <w:shd w:val="clear" w:color="auto" w:fill="auto"/>
            <w:noWrap/>
            <w:vAlign w:val="center"/>
          </w:tcPr>
          <w:p w14:paraId="630F39A2" w14:textId="2D462042" w:rsidR="00FA040C" w:rsidRPr="006514CD" w:rsidRDefault="00FA040C" w:rsidP="00FA040C">
            <w:pPr>
              <w:jc w:val="center"/>
              <w:rPr>
                <w:rFonts w:ascii="Arial" w:hAnsi="Arial" w:cs="Calibri"/>
                <w:sz w:val="18"/>
                <w:szCs w:val="18"/>
                <w:lang w:eastAsia="en-US"/>
              </w:rPr>
            </w:pPr>
            <w:r>
              <w:rPr>
                <w:rFonts w:ascii="Calibri" w:hAnsi="Calibri" w:cs="Calibri"/>
                <w:color w:val="000000"/>
                <w:sz w:val="20"/>
                <w:szCs w:val="16"/>
              </w:rPr>
              <w:t>50</w:t>
            </w:r>
          </w:p>
        </w:tc>
        <w:tc>
          <w:tcPr>
            <w:tcW w:w="1418" w:type="dxa"/>
            <w:shd w:val="clear" w:color="auto" w:fill="auto"/>
            <w:vAlign w:val="center"/>
          </w:tcPr>
          <w:p w14:paraId="5A22E0EE" w14:textId="77777777" w:rsidR="00FA040C" w:rsidRPr="00A27515" w:rsidRDefault="00FA040C" w:rsidP="00FA040C">
            <w:pPr>
              <w:jc w:val="both"/>
              <w:rPr>
                <w:rFonts w:ascii="Arial" w:hAnsi="Arial" w:cs="Arial"/>
                <w:sz w:val="22"/>
                <w:szCs w:val="22"/>
                <w:lang w:eastAsia="en-US"/>
              </w:rPr>
            </w:pPr>
          </w:p>
        </w:tc>
        <w:tc>
          <w:tcPr>
            <w:tcW w:w="1701" w:type="dxa"/>
            <w:shd w:val="clear" w:color="auto" w:fill="auto"/>
            <w:vAlign w:val="center"/>
          </w:tcPr>
          <w:p w14:paraId="071BE594" w14:textId="77777777" w:rsidR="00FA040C" w:rsidRPr="00A27515" w:rsidRDefault="00FA040C" w:rsidP="00FA040C">
            <w:pPr>
              <w:jc w:val="both"/>
              <w:rPr>
                <w:rFonts w:ascii="Arial" w:hAnsi="Arial" w:cs="Arial"/>
                <w:sz w:val="22"/>
                <w:szCs w:val="22"/>
                <w:lang w:eastAsia="en-US"/>
              </w:rPr>
            </w:pPr>
          </w:p>
        </w:tc>
        <w:tc>
          <w:tcPr>
            <w:tcW w:w="1559" w:type="dxa"/>
            <w:shd w:val="clear" w:color="auto" w:fill="auto"/>
            <w:vAlign w:val="center"/>
          </w:tcPr>
          <w:p w14:paraId="54430D72" w14:textId="77777777" w:rsidR="00FA040C" w:rsidRPr="00A27515" w:rsidRDefault="00FA040C" w:rsidP="00FA040C">
            <w:pPr>
              <w:jc w:val="both"/>
              <w:rPr>
                <w:rFonts w:ascii="Arial" w:hAnsi="Arial" w:cs="Arial"/>
                <w:sz w:val="22"/>
                <w:szCs w:val="22"/>
                <w:lang w:eastAsia="en-US"/>
              </w:rPr>
            </w:pPr>
          </w:p>
        </w:tc>
      </w:tr>
      <w:tr w:rsidR="00F16A2D" w:rsidRPr="00A27515" w14:paraId="6941A8C1" w14:textId="77777777" w:rsidTr="006514CD">
        <w:tblPrEx>
          <w:tblCellMar>
            <w:left w:w="108" w:type="dxa"/>
            <w:right w:w="108" w:type="dxa"/>
          </w:tblCellMar>
        </w:tblPrEx>
        <w:trPr>
          <w:trHeight w:val="412"/>
        </w:trPr>
        <w:tc>
          <w:tcPr>
            <w:tcW w:w="13887" w:type="dxa"/>
            <w:gridSpan w:val="8"/>
            <w:shd w:val="clear" w:color="auto" w:fill="auto"/>
            <w:vAlign w:val="center"/>
          </w:tcPr>
          <w:p w14:paraId="25FCEF5D" w14:textId="716C6265" w:rsidR="00F16A2D" w:rsidRPr="00A60571" w:rsidRDefault="00F16A2D" w:rsidP="00F16A2D">
            <w:pPr>
              <w:autoSpaceDE w:val="0"/>
              <w:autoSpaceDN w:val="0"/>
              <w:adjustRightInd w:val="0"/>
              <w:jc w:val="both"/>
              <w:rPr>
                <w:rFonts w:ascii="Arial" w:hAnsi="Arial" w:cs="Arial"/>
                <w:b/>
              </w:rPr>
            </w:pPr>
            <w:r w:rsidRPr="003146C8">
              <w:rPr>
                <w:rFonts w:ascii="Arial" w:hAnsi="Arial" w:cs="Arial"/>
                <w:b/>
                <w:sz w:val="20"/>
                <w:szCs w:val="20"/>
                <w:lang w:eastAsia="en-US"/>
              </w:rPr>
              <w:t xml:space="preserve">VALOR TOTAL </w:t>
            </w:r>
            <w:r w:rsidRPr="00AE60CB">
              <w:rPr>
                <w:rFonts w:ascii="Arial" w:hAnsi="Arial" w:cs="Arial"/>
                <w:b/>
                <w:lang w:eastAsia="en-US"/>
              </w:rPr>
              <w:t xml:space="preserve">R$ </w:t>
            </w:r>
            <w:r w:rsidR="00FA040C">
              <w:rPr>
                <w:rFonts w:ascii="Arial" w:hAnsi="Arial" w:cs="Arial"/>
                <w:b/>
                <w:lang w:eastAsia="en-US"/>
              </w:rPr>
              <w:t>18.166,66</w:t>
            </w:r>
            <w:r w:rsidRPr="00AE60CB">
              <w:rPr>
                <w:rFonts w:ascii="Arial" w:hAnsi="Arial" w:cs="Arial"/>
                <w:b/>
                <w:lang w:eastAsia="en-US"/>
              </w:rPr>
              <w:t xml:space="preserve"> (</w:t>
            </w:r>
            <w:proofErr w:type="gramStart"/>
            <w:r w:rsidR="00FA040C">
              <w:rPr>
                <w:rFonts w:ascii="Arial" w:hAnsi="Arial" w:cs="Arial"/>
                <w:b/>
                <w:lang w:eastAsia="en-US"/>
              </w:rPr>
              <w:t>dezoito mil cento</w:t>
            </w:r>
            <w:proofErr w:type="gramEnd"/>
            <w:r w:rsidR="00FA040C">
              <w:rPr>
                <w:rFonts w:ascii="Arial" w:hAnsi="Arial" w:cs="Arial"/>
                <w:b/>
                <w:lang w:eastAsia="en-US"/>
              </w:rPr>
              <w:t xml:space="preserve"> e sessenta e seis reais e sessenta e seis centavos</w:t>
            </w:r>
            <w:r w:rsidRPr="00AE60CB">
              <w:rPr>
                <w:rFonts w:ascii="Arial" w:hAnsi="Arial" w:cs="Arial"/>
                <w:b/>
                <w:lang w:eastAsia="en-US"/>
              </w:rPr>
              <w:t>).</w:t>
            </w:r>
            <w:r w:rsidRPr="00A60571">
              <w:rPr>
                <w:rFonts w:ascii="Arial" w:hAnsi="Arial" w:cs="Arial"/>
                <w:b/>
                <w:bCs/>
              </w:rPr>
              <w:t xml:space="preserve"> </w:t>
            </w:r>
          </w:p>
          <w:p w14:paraId="3A8A5DEA" w14:textId="0B31262F" w:rsidR="00F16A2D" w:rsidRPr="003146C8" w:rsidRDefault="00F16A2D" w:rsidP="00F0486E">
            <w:pPr>
              <w:jc w:val="both"/>
              <w:rPr>
                <w:rFonts w:ascii="Arial" w:hAnsi="Arial" w:cs="Arial"/>
                <w:b/>
                <w:sz w:val="20"/>
                <w:szCs w:val="20"/>
                <w:lang w:eastAsia="en-US"/>
              </w:rPr>
            </w:pPr>
          </w:p>
        </w:tc>
      </w:tr>
      <w:bookmarkEnd w:id="7"/>
    </w:tbl>
    <w:p w14:paraId="6347CA4B" w14:textId="18BD31A1" w:rsidR="00904EE6" w:rsidRDefault="00904EE6" w:rsidP="001F029D">
      <w:pPr>
        <w:pStyle w:val="Corpodetexto"/>
        <w:spacing w:after="0"/>
        <w:jc w:val="both"/>
        <w:rPr>
          <w:rFonts w:cs="Arial"/>
          <w:b/>
          <w:szCs w:val="24"/>
        </w:rPr>
      </w:pPr>
    </w:p>
    <w:p w14:paraId="2D25A3AA" w14:textId="77777777" w:rsidR="003146C8" w:rsidRPr="002A15CC" w:rsidRDefault="003146C8"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2D977979" w14:textId="77777777" w:rsidR="00FA040C" w:rsidRPr="002E24D8" w:rsidRDefault="00FA040C" w:rsidP="00FA040C">
      <w:pPr>
        <w:pStyle w:val="TpicoTR"/>
        <w:spacing w:line="276" w:lineRule="auto"/>
        <w:jc w:val="center"/>
        <w:rPr>
          <w:sz w:val="22"/>
        </w:rPr>
      </w:pPr>
      <w:r w:rsidRPr="002E24D8">
        <w:rPr>
          <w:sz w:val="22"/>
        </w:rPr>
        <w:t>TERMO DE REFERÊNCIA</w:t>
      </w:r>
    </w:p>
    <w:p w14:paraId="271BD90C" w14:textId="77777777" w:rsidR="00FA040C" w:rsidRPr="002E24D8" w:rsidRDefault="00FA040C" w:rsidP="00FA040C">
      <w:pPr>
        <w:pStyle w:val="TpicoTR"/>
        <w:numPr>
          <w:ilvl w:val="0"/>
          <w:numId w:val="41"/>
        </w:numPr>
        <w:shd w:val="clear" w:color="auto" w:fill="D0CECE" w:themeFill="background2" w:themeFillShade="E6"/>
        <w:spacing w:line="276" w:lineRule="auto"/>
        <w:jc w:val="both"/>
        <w:rPr>
          <w:sz w:val="22"/>
        </w:rPr>
      </w:pPr>
      <w:r w:rsidRPr="002E24D8">
        <w:rPr>
          <w:sz w:val="22"/>
        </w:rPr>
        <w:t>UNIDADE REQUISITANTE</w:t>
      </w:r>
    </w:p>
    <w:p w14:paraId="72625CC6" w14:textId="77777777" w:rsidR="00FA040C" w:rsidRPr="002E24D8" w:rsidRDefault="00FA040C" w:rsidP="00FA040C">
      <w:pPr>
        <w:pStyle w:val="PargrafodaLista"/>
        <w:numPr>
          <w:ilvl w:val="1"/>
          <w:numId w:val="41"/>
        </w:numPr>
        <w:suppressAutoHyphens w:val="0"/>
        <w:spacing w:after="160"/>
        <w:rPr>
          <w:rFonts w:ascii="Arial" w:hAnsi="Arial"/>
        </w:rPr>
      </w:pPr>
      <w:r w:rsidRPr="002E24D8">
        <w:rPr>
          <w:rFonts w:ascii="Arial" w:hAnsi="Arial"/>
        </w:rPr>
        <w:t xml:space="preserve">Secretaria Municipal de </w:t>
      </w:r>
      <w:r>
        <w:rPr>
          <w:rFonts w:ascii="Arial" w:hAnsi="Arial"/>
        </w:rPr>
        <w:t>Obras e Serviços Urbanos</w:t>
      </w:r>
      <w:r w:rsidRPr="002E24D8">
        <w:rPr>
          <w:rFonts w:ascii="Arial" w:hAnsi="Arial"/>
        </w:rPr>
        <w:t>.</w:t>
      </w:r>
    </w:p>
    <w:p w14:paraId="428E19B5" w14:textId="77777777" w:rsidR="00FA040C" w:rsidRPr="002E24D8" w:rsidRDefault="00FA040C" w:rsidP="00FA040C">
      <w:pPr>
        <w:pStyle w:val="TpicoTR"/>
        <w:numPr>
          <w:ilvl w:val="0"/>
          <w:numId w:val="41"/>
        </w:numPr>
        <w:shd w:val="clear" w:color="auto" w:fill="D0CECE" w:themeFill="background2" w:themeFillShade="E6"/>
        <w:spacing w:line="276" w:lineRule="auto"/>
        <w:jc w:val="both"/>
        <w:rPr>
          <w:sz w:val="22"/>
        </w:rPr>
      </w:pPr>
      <w:r w:rsidRPr="002E24D8">
        <w:rPr>
          <w:sz w:val="22"/>
        </w:rPr>
        <w:t>OBJETO</w:t>
      </w:r>
    </w:p>
    <w:p w14:paraId="607CFF4E" w14:textId="77777777" w:rsidR="00FA040C" w:rsidRPr="002E24D8" w:rsidRDefault="00FA040C" w:rsidP="00FA040C">
      <w:pPr>
        <w:pStyle w:val="TpicoTR"/>
        <w:numPr>
          <w:ilvl w:val="1"/>
          <w:numId w:val="41"/>
        </w:numPr>
        <w:spacing w:line="240" w:lineRule="auto"/>
        <w:jc w:val="both"/>
        <w:rPr>
          <w:b w:val="0"/>
          <w:sz w:val="22"/>
        </w:rPr>
      </w:pPr>
      <w:r>
        <w:rPr>
          <w:b w:val="0"/>
          <w:sz w:val="22"/>
        </w:rPr>
        <w:t>Registro de Preços visando futura e eventual c</w:t>
      </w:r>
      <w:r w:rsidRPr="002E24D8">
        <w:rPr>
          <w:b w:val="0"/>
          <w:sz w:val="22"/>
        </w:rPr>
        <w:t xml:space="preserve">ontratação de empresa especializada </w:t>
      </w:r>
      <w:r>
        <w:rPr>
          <w:b w:val="0"/>
          <w:sz w:val="22"/>
        </w:rPr>
        <w:t xml:space="preserve">para prestação de serviços de </w:t>
      </w:r>
      <w:r w:rsidRPr="0032300D">
        <w:rPr>
          <w:b w:val="0"/>
          <w:sz w:val="22"/>
        </w:rPr>
        <w:t>PODA DE ÁRVORES DE MEDIO E GRANDE PORTES NO PERIMETRO URBANO DO MUNICÍPIO DE DOURADINA-MS.</w:t>
      </w:r>
    </w:p>
    <w:tbl>
      <w:tblPr>
        <w:tblStyle w:val="TabeladeGrade4-nfase3"/>
        <w:tblW w:w="8876" w:type="dxa"/>
        <w:tblInd w:w="0" w:type="dxa"/>
        <w:tblLook w:val="04A0" w:firstRow="1" w:lastRow="0" w:firstColumn="1" w:lastColumn="0" w:noHBand="0" w:noVBand="1"/>
      </w:tblPr>
      <w:tblGrid>
        <w:gridCol w:w="898"/>
        <w:gridCol w:w="5788"/>
        <w:gridCol w:w="1129"/>
        <w:gridCol w:w="1061"/>
      </w:tblGrid>
      <w:tr w:rsidR="00FA040C" w14:paraId="59ACC6E2" w14:textId="77777777" w:rsidTr="00FA040C">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898" w:type="dxa"/>
            <w:vAlign w:val="center"/>
            <w:hideMark/>
          </w:tcPr>
          <w:p w14:paraId="365B4946" w14:textId="77777777" w:rsidR="00FA040C" w:rsidRDefault="00FA040C" w:rsidP="00FA040C">
            <w:pPr>
              <w:pStyle w:val="PargrafodaLista"/>
              <w:ind w:left="0"/>
              <w:jc w:val="center"/>
              <w:rPr>
                <w:rFonts w:ascii="Arial" w:hAnsi="Arial" w:cs="Arial"/>
                <w:color w:val="auto"/>
              </w:rPr>
            </w:pPr>
            <w:r>
              <w:rPr>
                <w:rFonts w:ascii="Arial" w:hAnsi="Arial" w:cs="Arial"/>
                <w:color w:val="auto"/>
              </w:rPr>
              <w:t>CÓD.</w:t>
            </w:r>
          </w:p>
        </w:tc>
        <w:tc>
          <w:tcPr>
            <w:tcW w:w="5788" w:type="dxa"/>
            <w:vAlign w:val="center"/>
            <w:hideMark/>
          </w:tcPr>
          <w:p w14:paraId="6716D885" w14:textId="77777777" w:rsidR="00FA040C" w:rsidRDefault="00FA040C" w:rsidP="00FA040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DESCRIÇÃO</w:t>
            </w:r>
          </w:p>
        </w:tc>
        <w:tc>
          <w:tcPr>
            <w:tcW w:w="1129" w:type="dxa"/>
            <w:vAlign w:val="center"/>
            <w:hideMark/>
          </w:tcPr>
          <w:p w14:paraId="727D5B34" w14:textId="77777777" w:rsidR="00FA040C" w:rsidRDefault="00FA040C" w:rsidP="00FA040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UN.</w:t>
            </w:r>
          </w:p>
        </w:tc>
        <w:tc>
          <w:tcPr>
            <w:tcW w:w="1061" w:type="dxa"/>
            <w:vAlign w:val="center"/>
            <w:hideMark/>
          </w:tcPr>
          <w:p w14:paraId="4E20C184" w14:textId="77777777" w:rsidR="00FA040C" w:rsidRDefault="00FA040C" w:rsidP="00FA040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QTD</w:t>
            </w:r>
          </w:p>
        </w:tc>
      </w:tr>
      <w:tr w:rsidR="00FA040C" w14:paraId="0283E4D7" w14:textId="77777777" w:rsidTr="00FA04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456B573" w14:textId="77777777" w:rsidR="00FA040C" w:rsidRPr="009A3AF1" w:rsidRDefault="00FA040C" w:rsidP="00FA040C">
            <w:pPr>
              <w:pStyle w:val="PargrafodaLista"/>
              <w:ind w:left="0"/>
              <w:jc w:val="center"/>
              <w:rPr>
                <w:rFonts w:ascii="Arial" w:hAnsi="Arial" w:cs="Arial"/>
                <w:b w:val="0"/>
              </w:rPr>
            </w:pPr>
            <w:r w:rsidRPr="009A3AF1">
              <w:rPr>
                <w:rFonts w:ascii="Calibri" w:hAnsi="Calibri" w:cs="Calibri"/>
                <w:color w:val="000000"/>
                <w:szCs w:val="16"/>
              </w:rPr>
              <w:t>17848</w:t>
            </w:r>
          </w:p>
        </w:tc>
        <w:tc>
          <w:tcPr>
            <w:tcW w:w="578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D7BE574" w14:textId="77777777" w:rsidR="00FA040C" w:rsidRPr="009A3AF1" w:rsidRDefault="00FA040C" w:rsidP="00FA040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A3AF1">
              <w:rPr>
                <w:rFonts w:ascii="Calibri" w:hAnsi="Calibri" w:cs="Calibri"/>
                <w:color w:val="000000"/>
                <w:szCs w:val="16"/>
              </w:rPr>
              <w:t xml:space="preserve">SERVICO DE PODA DE ARVORE DE </w:t>
            </w:r>
            <w:r w:rsidRPr="00914DD3">
              <w:rPr>
                <w:rFonts w:ascii="Calibri" w:hAnsi="Calibri" w:cs="Calibri"/>
                <w:b/>
                <w:color w:val="000000"/>
                <w:szCs w:val="16"/>
              </w:rPr>
              <w:t>GRANDE PORTE</w:t>
            </w:r>
            <w:r w:rsidRPr="009A3AF1">
              <w:rPr>
                <w:rFonts w:ascii="Calibri" w:hAnsi="Calibri" w:cs="Calibri"/>
                <w:color w:val="000000"/>
                <w:szCs w:val="16"/>
              </w:rPr>
              <w:t xml:space="preserve"> NO PERIMETRO URBANO DO MUNICIPIO; ENTENDE-SE POR ARVORES DE GRANDE PORTE AQUELAS COM ALTURA ACIMA DE 10 METROS; INCLUINDO A REMOCAO DE TODOS OS DETRITOS E RESIDUOS PROVENIENTES DA</w:t>
            </w:r>
            <w:r>
              <w:rPr>
                <w:rFonts w:ascii="Calibri" w:hAnsi="Calibri" w:cs="Calibri"/>
                <w:color w:val="000000"/>
                <w:szCs w:val="16"/>
              </w:rPr>
              <w:t>S PODAS E SEU DEVIDO DESCARTE</w:t>
            </w:r>
            <w:r w:rsidRPr="009A3AF1">
              <w:rPr>
                <w:rFonts w:ascii="Calibri" w:hAnsi="Calibri" w:cs="Calibri"/>
                <w:color w:val="000000"/>
                <w:szCs w:val="16"/>
              </w:rPr>
              <w:t xml:space="preserve"> EM LOCAL APROPRIADO</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51E6377" w14:textId="77777777" w:rsidR="00FA040C" w:rsidRPr="009A3AF1" w:rsidRDefault="00FA040C" w:rsidP="00FA040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9A3AF1">
              <w:rPr>
                <w:rFonts w:ascii="Calibri" w:hAnsi="Calibri" w:cs="Calibri"/>
                <w:color w:val="000000"/>
                <w:szCs w:val="16"/>
              </w:rPr>
              <w:t>un</w:t>
            </w:r>
            <w:proofErr w:type="spellEnd"/>
          </w:p>
        </w:tc>
        <w:tc>
          <w:tcPr>
            <w:tcW w:w="10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9DA9B47" w14:textId="77777777" w:rsidR="00FA040C" w:rsidRPr="009A3AF1" w:rsidRDefault="00FA040C" w:rsidP="00FA040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Calibri" w:hAnsi="Calibri" w:cs="Calibri"/>
                <w:color w:val="000000"/>
                <w:szCs w:val="16"/>
              </w:rPr>
              <w:t>50</w:t>
            </w:r>
          </w:p>
        </w:tc>
      </w:tr>
      <w:tr w:rsidR="00FA040C" w14:paraId="4B3AC632" w14:textId="77777777" w:rsidTr="00FA040C">
        <w:trPr>
          <w:trHeight w:val="714"/>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8EEAAC1" w14:textId="77777777" w:rsidR="00FA040C" w:rsidRPr="009A3AF1" w:rsidRDefault="00FA040C" w:rsidP="00FA040C">
            <w:pPr>
              <w:pStyle w:val="PargrafodaLista"/>
              <w:ind w:left="0"/>
              <w:jc w:val="center"/>
              <w:rPr>
                <w:rFonts w:ascii="Arial" w:hAnsi="Arial" w:cs="Arial"/>
                <w:b w:val="0"/>
                <w:color w:val="000000"/>
              </w:rPr>
            </w:pPr>
            <w:r w:rsidRPr="009A3AF1">
              <w:rPr>
                <w:rFonts w:ascii="Calibri" w:hAnsi="Calibri" w:cs="Calibri"/>
                <w:color w:val="000000"/>
                <w:szCs w:val="16"/>
              </w:rPr>
              <w:t>17847</w:t>
            </w:r>
          </w:p>
        </w:tc>
        <w:tc>
          <w:tcPr>
            <w:tcW w:w="578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7196CC2" w14:textId="77777777" w:rsidR="00FA040C" w:rsidRPr="009A3AF1" w:rsidRDefault="00FA040C" w:rsidP="00FA040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A3AF1">
              <w:rPr>
                <w:rFonts w:ascii="Calibri" w:hAnsi="Calibri" w:cs="Calibri"/>
                <w:color w:val="000000"/>
                <w:szCs w:val="16"/>
              </w:rPr>
              <w:t xml:space="preserve">SERVICO DE PODA DE ARVORE DE </w:t>
            </w:r>
            <w:r w:rsidRPr="00914DD3">
              <w:rPr>
                <w:rFonts w:ascii="Calibri" w:hAnsi="Calibri" w:cs="Calibri"/>
                <w:b/>
                <w:color w:val="000000"/>
                <w:szCs w:val="16"/>
              </w:rPr>
              <w:t>MEDIO PORTE</w:t>
            </w:r>
            <w:r w:rsidRPr="009A3AF1">
              <w:rPr>
                <w:rFonts w:ascii="Calibri" w:hAnsi="Calibri" w:cs="Calibri"/>
                <w:color w:val="000000"/>
                <w:szCs w:val="16"/>
              </w:rPr>
              <w:t xml:space="preserve"> NO PERIMETRO URBANO DO MUNICIPIO; ENTENDE-SE POR ARVORES DE MEDIO PORTE, AQUELAS COM ALTURA ENTRE 5 E 10 METROS; INCLUINDO A REMOCAO DE TODOS OS DETRITOS E RESIDUOS PROVENIENTES DAS</w:t>
            </w:r>
            <w:r>
              <w:rPr>
                <w:rFonts w:ascii="Calibri" w:hAnsi="Calibri" w:cs="Calibri"/>
                <w:color w:val="000000"/>
                <w:szCs w:val="16"/>
              </w:rPr>
              <w:t xml:space="preserve"> PODAS E SEU DEVIDO DESCARTE</w:t>
            </w:r>
            <w:r w:rsidRPr="009A3AF1">
              <w:rPr>
                <w:rFonts w:ascii="Calibri" w:hAnsi="Calibri" w:cs="Calibri"/>
                <w:color w:val="000000"/>
                <w:szCs w:val="16"/>
              </w:rPr>
              <w:t xml:space="preserve"> EM LOCAL APROPRIADO</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56E1343" w14:textId="77777777" w:rsidR="00FA040C" w:rsidRPr="009A3AF1" w:rsidRDefault="00FA040C" w:rsidP="00FA040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9A3AF1">
              <w:rPr>
                <w:rFonts w:ascii="Calibri" w:hAnsi="Calibri" w:cs="Calibri"/>
                <w:color w:val="000000"/>
                <w:szCs w:val="16"/>
              </w:rPr>
              <w:t>un</w:t>
            </w:r>
            <w:proofErr w:type="spellEnd"/>
          </w:p>
        </w:tc>
        <w:tc>
          <w:tcPr>
            <w:tcW w:w="10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AE5C171" w14:textId="77777777" w:rsidR="00FA040C" w:rsidRPr="009A3AF1" w:rsidRDefault="00FA040C" w:rsidP="00FA040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Calibri" w:hAnsi="Calibri" w:cs="Calibri"/>
                <w:color w:val="000000"/>
                <w:szCs w:val="16"/>
              </w:rPr>
              <w:t>50</w:t>
            </w:r>
          </w:p>
        </w:tc>
      </w:tr>
    </w:tbl>
    <w:p w14:paraId="28D24435" w14:textId="77777777" w:rsidR="00FA040C" w:rsidRPr="002E24D8" w:rsidRDefault="00FA040C" w:rsidP="00FA040C">
      <w:pPr>
        <w:pStyle w:val="TpicoTR"/>
        <w:spacing w:line="240" w:lineRule="auto"/>
        <w:jc w:val="both"/>
        <w:rPr>
          <w:b w:val="0"/>
          <w:sz w:val="22"/>
        </w:rPr>
      </w:pPr>
    </w:p>
    <w:p w14:paraId="258F6924" w14:textId="77777777" w:rsidR="00FA040C" w:rsidRPr="002E24D8" w:rsidRDefault="00FA040C" w:rsidP="00FA040C">
      <w:pPr>
        <w:pStyle w:val="TpicoTR"/>
        <w:numPr>
          <w:ilvl w:val="0"/>
          <w:numId w:val="41"/>
        </w:numPr>
        <w:shd w:val="clear" w:color="auto" w:fill="D0CECE" w:themeFill="background2" w:themeFillShade="E6"/>
        <w:spacing w:line="276" w:lineRule="auto"/>
        <w:jc w:val="both"/>
        <w:rPr>
          <w:sz w:val="22"/>
        </w:rPr>
      </w:pPr>
      <w:r w:rsidRPr="002E24D8">
        <w:rPr>
          <w:sz w:val="22"/>
        </w:rPr>
        <w:t>GENERALIDADES DOS SERVIÇOS</w:t>
      </w:r>
    </w:p>
    <w:p w14:paraId="09C15349" w14:textId="77777777" w:rsidR="00FA040C" w:rsidRDefault="00FA040C" w:rsidP="00FA040C">
      <w:pPr>
        <w:pStyle w:val="TpicoTR"/>
        <w:numPr>
          <w:ilvl w:val="1"/>
          <w:numId w:val="41"/>
        </w:numPr>
        <w:spacing w:line="240" w:lineRule="auto"/>
        <w:jc w:val="both"/>
        <w:rPr>
          <w:b w:val="0"/>
          <w:sz w:val="22"/>
        </w:rPr>
      </w:pPr>
      <w:r w:rsidRPr="00EC6CCA">
        <w:rPr>
          <w:b w:val="0"/>
          <w:sz w:val="22"/>
        </w:rPr>
        <w:t xml:space="preserve">Os serviços deverão compreender a poda de árvores de médio e grande portes do município. Deve-se atentar às distâncias estabelecidas como limite de segurança, no caso </w:t>
      </w:r>
      <w:r>
        <w:rPr>
          <w:b w:val="0"/>
          <w:sz w:val="22"/>
        </w:rPr>
        <w:t>da proximidade da rede elétrica</w:t>
      </w:r>
      <w:r w:rsidRPr="00EC6CCA">
        <w:rPr>
          <w:b w:val="0"/>
          <w:sz w:val="22"/>
        </w:rPr>
        <w:t>.</w:t>
      </w:r>
    </w:p>
    <w:p w14:paraId="58A4DCC1" w14:textId="77777777" w:rsidR="00FA040C" w:rsidRPr="00EC6CCA" w:rsidRDefault="00FA040C" w:rsidP="00FA040C">
      <w:pPr>
        <w:pStyle w:val="TpicoTR"/>
        <w:numPr>
          <w:ilvl w:val="1"/>
          <w:numId w:val="41"/>
        </w:numPr>
        <w:spacing w:line="240" w:lineRule="auto"/>
        <w:jc w:val="both"/>
        <w:rPr>
          <w:b w:val="0"/>
          <w:sz w:val="22"/>
        </w:rPr>
      </w:pPr>
      <w:r w:rsidRPr="00EC6CCA">
        <w:rPr>
          <w:b w:val="0"/>
          <w:sz w:val="22"/>
        </w:rPr>
        <w:t>Os serviços poderão ser solicitados no Município de Douradina como um todo, incluindo áreas e logradouros</w:t>
      </w:r>
      <w:r>
        <w:rPr>
          <w:b w:val="0"/>
          <w:sz w:val="22"/>
        </w:rPr>
        <w:t xml:space="preserve"> </w:t>
      </w:r>
      <w:r w:rsidRPr="00EC6CCA">
        <w:rPr>
          <w:b w:val="0"/>
          <w:sz w:val="22"/>
        </w:rPr>
        <w:t xml:space="preserve">públicos localizados em área urbana </w:t>
      </w:r>
      <w:r>
        <w:rPr>
          <w:b w:val="0"/>
          <w:sz w:val="22"/>
        </w:rPr>
        <w:t>e/ou distritos.</w:t>
      </w:r>
    </w:p>
    <w:p w14:paraId="47B5ABA8" w14:textId="77777777" w:rsidR="00FA040C" w:rsidRPr="00EC6CCA" w:rsidRDefault="00FA040C" w:rsidP="00FA040C">
      <w:pPr>
        <w:pStyle w:val="TpicoTR"/>
        <w:numPr>
          <w:ilvl w:val="1"/>
          <w:numId w:val="41"/>
        </w:numPr>
        <w:spacing w:line="240" w:lineRule="auto"/>
        <w:jc w:val="both"/>
        <w:rPr>
          <w:b w:val="0"/>
          <w:sz w:val="22"/>
        </w:rPr>
      </w:pPr>
      <w:r w:rsidRPr="00EC6CCA">
        <w:rPr>
          <w:b w:val="0"/>
          <w:sz w:val="22"/>
        </w:rPr>
        <w:t xml:space="preserve">Para a perfeita execução dos serviços contratados, será de responsabilidade da empresa, a ser </w:t>
      </w:r>
      <w:r>
        <w:rPr>
          <w:b w:val="0"/>
          <w:sz w:val="22"/>
        </w:rPr>
        <w:t>Detentora da Ata</w:t>
      </w:r>
      <w:r w:rsidRPr="00EC6CCA">
        <w:rPr>
          <w:b w:val="0"/>
          <w:sz w:val="22"/>
        </w:rPr>
        <w:t xml:space="preserve">, </w:t>
      </w:r>
      <w:r>
        <w:rPr>
          <w:b w:val="0"/>
          <w:sz w:val="22"/>
        </w:rPr>
        <w:t>disponibilizar os</w:t>
      </w:r>
      <w:r w:rsidRPr="00EC6CCA">
        <w:rPr>
          <w:b w:val="0"/>
          <w:sz w:val="22"/>
        </w:rPr>
        <w:t xml:space="preserve"> equipamentos</w:t>
      </w:r>
      <w:r>
        <w:rPr>
          <w:b w:val="0"/>
          <w:sz w:val="22"/>
        </w:rPr>
        <w:t xml:space="preserve"> necessários para realização, como escadas, motosserras, tesouras etc</w:t>
      </w:r>
      <w:r w:rsidRPr="00EC6CCA">
        <w:rPr>
          <w:b w:val="0"/>
          <w:sz w:val="22"/>
        </w:rPr>
        <w:t>.</w:t>
      </w:r>
      <w:r>
        <w:rPr>
          <w:b w:val="0"/>
          <w:sz w:val="22"/>
        </w:rPr>
        <w:t xml:space="preserve"> </w:t>
      </w:r>
    </w:p>
    <w:p w14:paraId="1F873A2E" w14:textId="77777777" w:rsidR="00FA040C" w:rsidRDefault="00FA040C" w:rsidP="00FA040C">
      <w:pPr>
        <w:pStyle w:val="TpicoTR"/>
        <w:numPr>
          <w:ilvl w:val="1"/>
          <w:numId w:val="41"/>
        </w:numPr>
        <w:spacing w:line="240" w:lineRule="auto"/>
        <w:jc w:val="both"/>
        <w:rPr>
          <w:b w:val="0"/>
          <w:sz w:val="22"/>
        </w:rPr>
      </w:pPr>
      <w:r>
        <w:rPr>
          <w:b w:val="0"/>
          <w:sz w:val="22"/>
        </w:rPr>
        <w:t>Além da poda, caberá à Detentora da Ata o recolhimento e transporte dos resíduos provenientes da execução dos serviços, imediatamente após a poda, em local designado pela Contratante em veículo adequado para tal fim.</w:t>
      </w:r>
    </w:p>
    <w:p w14:paraId="21CFAAA3" w14:textId="77777777" w:rsidR="00FA040C" w:rsidRPr="00EC6CCA" w:rsidRDefault="00FA040C" w:rsidP="00FA040C">
      <w:pPr>
        <w:pStyle w:val="TpicoTR"/>
        <w:numPr>
          <w:ilvl w:val="1"/>
          <w:numId w:val="41"/>
        </w:numPr>
        <w:spacing w:line="240" w:lineRule="auto"/>
        <w:jc w:val="both"/>
        <w:rPr>
          <w:b w:val="0"/>
          <w:sz w:val="22"/>
        </w:rPr>
      </w:pPr>
      <w:r w:rsidRPr="00EC6CCA">
        <w:rPr>
          <w:b w:val="0"/>
          <w:sz w:val="22"/>
        </w:rPr>
        <w:t>Para tornar segura a operação de poda, a área de trabalho deve ser isolada utilizando-se cones de sinalização, cordas, fitas plásticas em cores chamativas, placas de sinalização,</w:t>
      </w:r>
      <w:r>
        <w:rPr>
          <w:b w:val="0"/>
          <w:sz w:val="22"/>
        </w:rPr>
        <w:t xml:space="preserve"> </w:t>
      </w:r>
      <w:r w:rsidRPr="00EC6CCA">
        <w:rPr>
          <w:b w:val="0"/>
          <w:sz w:val="22"/>
        </w:rPr>
        <w:t>etc.,</w:t>
      </w:r>
      <w:r>
        <w:rPr>
          <w:b w:val="0"/>
          <w:sz w:val="22"/>
        </w:rPr>
        <w:t xml:space="preserve"> </w:t>
      </w:r>
      <w:r w:rsidRPr="00EC6CCA">
        <w:rPr>
          <w:b w:val="0"/>
          <w:sz w:val="22"/>
        </w:rPr>
        <w:t>bem como a área sob a copa, evitando a passagem de pedestres, animais ou veículos.</w:t>
      </w:r>
    </w:p>
    <w:p w14:paraId="36D20456" w14:textId="77777777" w:rsidR="00FA040C" w:rsidRPr="002B6BF9" w:rsidRDefault="00FA040C" w:rsidP="00FA040C">
      <w:pPr>
        <w:pStyle w:val="TpicoTR"/>
        <w:numPr>
          <w:ilvl w:val="1"/>
          <w:numId w:val="41"/>
        </w:numPr>
        <w:spacing w:line="240" w:lineRule="auto"/>
        <w:jc w:val="both"/>
        <w:rPr>
          <w:b w:val="0"/>
          <w:sz w:val="22"/>
        </w:rPr>
      </w:pPr>
      <w:r w:rsidRPr="002B6BF9">
        <w:rPr>
          <w:b w:val="0"/>
          <w:sz w:val="22"/>
        </w:rPr>
        <w:t xml:space="preserve">Todo e qualquer serviço será executado por profissionais habilitados e a </w:t>
      </w:r>
      <w:r>
        <w:rPr>
          <w:b w:val="0"/>
          <w:sz w:val="22"/>
        </w:rPr>
        <w:t>Detentora da Ata</w:t>
      </w:r>
      <w:r w:rsidRPr="002B6BF9">
        <w:rPr>
          <w:b w:val="0"/>
          <w:sz w:val="22"/>
        </w:rPr>
        <w:t xml:space="preserve"> assumirá integral responsabilidade pela boa execução e eficiência dos serviços que efetuar, bem como pelos danos causados a terceiros e ao patrimônio do </w:t>
      </w:r>
      <w:r>
        <w:rPr>
          <w:b w:val="0"/>
          <w:sz w:val="22"/>
        </w:rPr>
        <w:t>Município</w:t>
      </w:r>
      <w:r w:rsidRPr="002B6BF9">
        <w:rPr>
          <w:b w:val="0"/>
          <w:sz w:val="22"/>
        </w:rPr>
        <w:t>, decorrentes da realização dos referidos trabalhos e de atos de seu pessoal.</w:t>
      </w:r>
    </w:p>
    <w:p w14:paraId="31FD17E8" w14:textId="77777777" w:rsidR="00FA040C" w:rsidRPr="00AC3FCF" w:rsidRDefault="00FA040C" w:rsidP="00FA040C">
      <w:pPr>
        <w:pStyle w:val="TpicoTR"/>
        <w:numPr>
          <w:ilvl w:val="1"/>
          <w:numId w:val="41"/>
        </w:numPr>
        <w:spacing w:line="240" w:lineRule="auto"/>
        <w:jc w:val="both"/>
        <w:rPr>
          <w:b w:val="0"/>
          <w:sz w:val="22"/>
        </w:rPr>
      </w:pPr>
      <w:r w:rsidRPr="00AC3FCF">
        <w:rPr>
          <w:b w:val="0"/>
          <w:sz w:val="22"/>
        </w:rPr>
        <w:lastRenderedPageBreak/>
        <w:t xml:space="preserve">A </w:t>
      </w:r>
      <w:r>
        <w:rPr>
          <w:b w:val="0"/>
          <w:sz w:val="22"/>
        </w:rPr>
        <w:t>Detentora da Ata</w:t>
      </w:r>
      <w:r w:rsidRPr="00AC3FCF">
        <w:rPr>
          <w:b w:val="0"/>
          <w:sz w:val="22"/>
        </w:rPr>
        <w:t xml:space="preserve"> assume, por meio desta contratação, toda e qualquer responsabilidade material, civil e</w:t>
      </w:r>
      <w:r>
        <w:rPr>
          <w:b w:val="0"/>
          <w:sz w:val="22"/>
        </w:rPr>
        <w:t xml:space="preserve"> </w:t>
      </w:r>
      <w:r w:rsidRPr="00AC3FCF">
        <w:rPr>
          <w:b w:val="0"/>
          <w:sz w:val="22"/>
        </w:rPr>
        <w:t>financeira por danos decorrentes de falhas no escopo dos s</w:t>
      </w:r>
      <w:r>
        <w:rPr>
          <w:b w:val="0"/>
          <w:sz w:val="22"/>
        </w:rPr>
        <w:t>erviços contratados neste Termo;</w:t>
      </w:r>
    </w:p>
    <w:p w14:paraId="558AEFC1" w14:textId="77777777" w:rsidR="00FA040C" w:rsidRDefault="00FA040C" w:rsidP="00FA040C">
      <w:pPr>
        <w:pStyle w:val="TpicoTR"/>
        <w:numPr>
          <w:ilvl w:val="1"/>
          <w:numId w:val="41"/>
        </w:numPr>
        <w:spacing w:line="240" w:lineRule="auto"/>
        <w:jc w:val="both"/>
        <w:rPr>
          <w:b w:val="0"/>
          <w:sz w:val="22"/>
        </w:rPr>
      </w:pPr>
      <w:r w:rsidRPr="002E24D8">
        <w:rPr>
          <w:b w:val="0"/>
          <w:sz w:val="22"/>
        </w:rPr>
        <w:t xml:space="preserve">Todas as despesas tais como locomoção, alimentação ou quaisquer outras para o desenvolvimento da atividade serão de responsabilidade da empresa </w:t>
      </w:r>
      <w:r>
        <w:rPr>
          <w:b w:val="0"/>
          <w:sz w:val="22"/>
        </w:rPr>
        <w:t>Detentora da Ata</w:t>
      </w:r>
      <w:r w:rsidRPr="002E24D8">
        <w:rPr>
          <w:b w:val="0"/>
          <w:sz w:val="22"/>
        </w:rPr>
        <w:t>, assim como qualquer taxa, Tributo ou imposto que venha incid</w:t>
      </w:r>
      <w:r>
        <w:rPr>
          <w:b w:val="0"/>
          <w:sz w:val="22"/>
        </w:rPr>
        <w:t>ir sobre a prestação do serviço;</w:t>
      </w:r>
    </w:p>
    <w:p w14:paraId="4E1C9C19" w14:textId="77777777" w:rsidR="00FA040C" w:rsidRPr="002E24D8" w:rsidRDefault="00FA040C" w:rsidP="00FA040C">
      <w:pPr>
        <w:pStyle w:val="TpicoTR"/>
        <w:numPr>
          <w:ilvl w:val="0"/>
          <w:numId w:val="41"/>
        </w:numPr>
        <w:shd w:val="clear" w:color="auto" w:fill="D0CECE" w:themeFill="background2" w:themeFillShade="E6"/>
        <w:spacing w:line="276" w:lineRule="auto"/>
        <w:jc w:val="both"/>
        <w:rPr>
          <w:sz w:val="22"/>
        </w:rPr>
      </w:pPr>
      <w:r w:rsidRPr="002E24D8">
        <w:rPr>
          <w:sz w:val="22"/>
        </w:rPr>
        <w:t>JUSTIFICATIVA</w:t>
      </w:r>
    </w:p>
    <w:p w14:paraId="3A9D54E2" w14:textId="77777777" w:rsidR="00FA040C" w:rsidRPr="00F14912" w:rsidRDefault="00FA040C" w:rsidP="00FA040C">
      <w:pPr>
        <w:pStyle w:val="TpicoTR"/>
        <w:numPr>
          <w:ilvl w:val="1"/>
          <w:numId w:val="41"/>
        </w:numPr>
        <w:spacing w:line="240" w:lineRule="auto"/>
        <w:jc w:val="both"/>
        <w:rPr>
          <w:b w:val="0"/>
          <w:sz w:val="20"/>
        </w:rPr>
      </w:pPr>
      <w:r w:rsidRPr="0032300D">
        <w:rPr>
          <w:b w:val="0"/>
          <w:sz w:val="22"/>
        </w:rPr>
        <w:t>A realização da poda das árvores das vias públicas municipais é necessária para evitar o crescimento excessivo das mesmas, preservando assim a rede elétrica existente e evitando possíveis incidentes, como curto-circuito, interrupção no fornecimento de energia, riscos para os pedestres, perda de eficiência da iluminação pública e rompimento de cabos condutores da rede elétrica e/ou telefônica, bem como permitindo o fluxo normal de pedestres.</w:t>
      </w:r>
    </w:p>
    <w:p w14:paraId="40CE27DC" w14:textId="77777777" w:rsidR="00FA040C" w:rsidRPr="00F14912" w:rsidRDefault="00FA040C" w:rsidP="00FA040C">
      <w:pPr>
        <w:pStyle w:val="TpicoTR"/>
        <w:numPr>
          <w:ilvl w:val="1"/>
          <w:numId w:val="41"/>
        </w:numPr>
        <w:spacing w:line="240" w:lineRule="auto"/>
        <w:jc w:val="both"/>
        <w:rPr>
          <w:b w:val="0"/>
          <w:sz w:val="22"/>
        </w:rPr>
      </w:pPr>
      <w:r w:rsidRPr="00F14912">
        <w:rPr>
          <w:b w:val="0"/>
          <w:sz w:val="22"/>
        </w:rPr>
        <w:t>Além disso, considera-se a necessidade de manter as ruas, avenidas e espaços públicos com aparência e segurança, visando manter as árvores bem cuidadas, além de embelezar a cidade, proporciona</w:t>
      </w:r>
      <w:r>
        <w:rPr>
          <w:b w:val="0"/>
          <w:sz w:val="22"/>
        </w:rPr>
        <w:t>r qualidade de vida da população.</w:t>
      </w:r>
    </w:p>
    <w:p w14:paraId="3FDC00E2" w14:textId="77777777" w:rsidR="00FA040C" w:rsidRPr="002E24D8" w:rsidRDefault="00FA040C" w:rsidP="00FA040C">
      <w:pPr>
        <w:pStyle w:val="TpicoTR"/>
        <w:numPr>
          <w:ilvl w:val="0"/>
          <w:numId w:val="41"/>
        </w:numPr>
        <w:shd w:val="clear" w:color="auto" w:fill="D0CECE" w:themeFill="background2" w:themeFillShade="E6"/>
        <w:spacing w:line="276" w:lineRule="auto"/>
        <w:jc w:val="both"/>
        <w:rPr>
          <w:sz w:val="22"/>
        </w:rPr>
      </w:pPr>
      <w:r>
        <w:rPr>
          <w:sz w:val="22"/>
        </w:rPr>
        <w:t>PRAZO DE VIGÊNCIA DA ATA DE REGISTRO DE PREÇOS</w:t>
      </w:r>
    </w:p>
    <w:p w14:paraId="761AAF65" w14:textId="77777777" w:rsidR="00FA040C" w:rsidRPr="002E24D8" w:rsidRDefault="00FA040C" w:rsidP="00FA040C">
      <w:pPr>
        <w:pStyle w:val="TpicoTR"/>
        <w:numPr>
          <w:ilvl w:val="1"/>
          <w:numId w:val="41"/>
        </w:numPr>
        <w:spacing w:line="240" w:lineRule="auto"/>
        <w:jc w:val="both"/>
        <w:rPr>
          <w:b w:val="0"/>
          <w:sz w:val="22"/>
        </w:rPr>
      </w:pPr>
      <w:r>
        <w:rPr>
          <w:b w:val="0"/>
          <w:sz w:val="22"/>
        </w:rPr>
        <w:t>A Ata de Registro de Preços terá vigência de 12</w:t>
      </w:r>
      <w:r w:rsidRPr="002E24D8">
        <w:rPr>
          <w:b w:val="0"/>
          <w:sz w:val="22"/>
        </w:rPr>
        <w:t xml:space="preserve"> (</w:t>
      </w:r>
      <w:r>
        <w:rPr>
          <w:b w:val="0"/>
          <w:sz w:val="22"/>
        </w:rPr>
        <w:t>doze</w:t>
      </w:r>
      <w:r w:rsidRPr="002E24D8">
        <w:rPr>
          <w:b w:val="0"/>
          <w:sz w:val="22"/>
        </w:rPr>
        <w:t>) meses, contados da data de sua assinatura, podendo ser prorrogado, acrescido e/ou suprimido</w:t>
      </w:r>
      <w:r>
        <w:rPr>
          <w:b w:val="0"/>
          <w:sz w:val="22"/>
        </w:rPr>
        <w:t xml:space="preserve"> </w:t>
      </w:r>
      <w:r w:rsidRPr="002E24D8">
        <w:rPr>
          <w:b w:val="0"/>
          <w:sz w:val="22"/>
        </w:rPr>
        <w:t>nos termos da Lei nº 8.666/93, tendo início e vencimento em dia de expediente, devendo excluir o primeiro e incluir o último.</w:t>
      </w:r>
    </w:p>
    <w:p w14:paraId="78C7B8F6" w14:textId="77777777" w:rsidR="00FA040C" w:rsidRPr="002E24D8" w:rsidRDefault="00FA040C" w:rsidP="00FA040C">
      <w:pPr>
        <w:pStyle w:val="TpicoTR"/>
        <w:numPr>
          <w:ilvl w:val="0"/>
          <w:numId w:val="41"/>
        </w:numPr>
        <w:shd w:val="clear" w:color="auto" w:fill="D0CECE" w:themeFill="background2" w:themeFillShade="E6"/>
        <w:spacing w:line="276" w:lineRule="auto"/>
        <w:jc w:val="both"/>
        <w:rPr>
          <w:sz w:val="22"/>
        </w:rPr>
      </w:pPr>
      <w:r w:rsidRPr="002E24D8">
        <w:rPr>
          <w:sz w:val="22"/>
        </w:rPr>
        <w:t>PAGAMENTO</w:t>
      </w:r>
    </w:p>
    <w:p w14:paraId="210FBE90" w14:textId="77777777" w:rsidR="00FA040C" w:rsidRPr="002E24D8" w:rsidRDefault="00FA040C" w:rsidP="00FA040C">
      <w:pPr>
        <w:pStyle w:val="PargrafodaLista"/>
        <w:numPr>
          <w:ilvl w:val="1"/>
          <w:numId w:val="41"/>
        </w:numPr>
        <w:suppressAutoHyphens w:val="0"/>
        <w:spacing w:after="360"/>
        <w:jc w:val="both"/>
        <w:rPr>
          <w:rFonts w:ascii="Arial" w:hAnsi="Arial" w:cs="Arial"/>
        </w:rPr>
      </w:pPr>
      <w:r w:rsidRPr="002E24D8">
        <w:rPr>
          <w:rFonts w:ascii="Arial" w:hAnsi="Arial" w:cs="Arial"/>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40E6444" w14:textId="77777777" w:rsidR="00FA040C" w:rsidRPr="002E24D8" w:rsidRDefault="00FA040C" w:rsidP="00FA040C">
      <w:pPr>
        <w:pStyle w:val="PargrafodaLista"/>
        <w:numPr>
          <w:ilvl w:val="2"/>
          <w:numId w:val="41"/>
        </w:numPr>
        <w:suppressAutoHyphens w:val="0"/>
        <w:spacing w:after="360"/>
        <w:ind w:left="0" w:firstLine="0"/>
        <w:jc w:val="both"/>
        <w:rPr>
          <w:rFonts w:ascii="Arial" w:hAnsi="Arial" w:cs="Arial"/>
        </w:rPr>
      </w:pPr>
      <w:r w:rsidRPr="002E24D8">
        <w:rPr>
          <w:rFonts w:ascii="Arial" w:hAnsi="Arial" w:cs="Arial"/>
        </w:rPr>
        <w:t>Prova de Regularidade com a Fazenda Federal e a Seguridade Social – CND (INSS), mediante a Certidão Conjunta Negativa ou Positiva, com efeitos de negativa, de Débitos Relativos aos Tributos Federais e à Dívida Ativa da União;</w:t>
      </w:r>
    </w:p>
    <w:p w14:paraId="67296941" w14:textId="77777777" w:rsidR="00FA040C" w:rsidRPr="002E24D8" w:rsidRDefault="00FA040C" w:rsidP="00FA040C">
      <w:pPr>
        <w:pStyle w:val="PargrafodaLista"/>
        <w:numPr>
          <w:ilvl w:val="2"/>
          <w:numId w:val="41"/>
        </w:numPr>
        <w:suppressAutoHyphens w:val="0"/>
        <w:spacing w:after="360"/>
        <w:ind w:left="0" w:firstLine="0"/>
        <w:jc w:val="both"/>
        <w:rPr>
          <w:rFonts w:ascii="Arial" w:hAnsi="Arial" w:cs="Arial"/>
        </w:rPr>
      </w:pPr>
      <w:r w:rsidRPr="002E24D8">
        <w:rPr>
          <w:rFonts w:ascii="Arial" w:hAnsi="Arial" w:cs="Arial"/>
        </w:rPr>
        <w:t xml:space="preserve">Prova de regularidade com a Fazenda Estadual (Certidão Negativa de Débitos, </w:t>
      </w:r>
      <w:proofErr w:type="gramStart"/>
      <w:r w:rsidRPr="002E24D8">
        <w:rPr>
          <w:rFonts w:ascii="Arial" w:hAnsi="Arial" w:cs="Arial"/>
        </w:rPr>
        <w:t>ou Positiva</w:t>
      </w:r>
      <w:proofErr w:type="gramEnd"/>
      <w:r w:rsidRPr="002E24D8">
        <w:rPr>
          <w:rFonts w:ascii="Arial" w:hAnsi="Arial" w:cs="Arial"/>
        </w:rPr>
        <w:t xml:space="preserve"> com efeito de Negativa de Tributos Estaduais), emitido pelo órgão competente, da localidade de domicilio ou sede da empresa do proponente, na forma da Lei;</w:t>
      </w:r>
    </w:p>
    <w:p w14:paraId="3AB7D9D3" w14:textId="77777777" w:rsidR="00FA040C" w:rsidRPr="002E24D8" w:rsidRDefault="00FA040C" w:rsidP="00FA040C">
      <w:pPr>
        <w:pStyle w:val="PargrafodaLista"/>
        <w:numPr>
          <w:ilvl w:val="2"/>
          <w:numId w:val="41"/>
        </w:numPr>
        <w:suppressAutoHyphens w:val="0"/>
        <w:spacing w:after="360"/>
        <w:ind w:left="0" w:firstLine="0"/>
        <w:jc w:val="both"/>
        <w:rPr>
          <w:rFonts w:ascii="Arial" w:hAnsi="Arial" w:cs="Arial"/>
        </w:rPr>
      </w:pPr>
      <w:r w:rsidRPr="002E24D8">
        <w:rPr>
          <w:rFonts w:ascii="Arial" w:hAnsi="Arial" w:cs="Arial"/>
        </w:rPr>
        <w:t xml:space="preserve">Prova de regularidade com a Fazenda Municipal (Certidão Negativa de Débitos, </w:t>
      </w:r>
      <w:proofErr w:type="gramStart"/>
      <w:r w:rsidRPr="002E24D8">
        <w:rPr>
          <w:rFonts w:ascii="Arial" w:hAnsi="Arial" w:cs="Arial"/>
        </w:rPr>
        <w:t>ou Positiva</w:t>
      </w:r>
      <w:proofErr w:type="gramEnd"/>
      <w:r w:rsidRPr="002E24D8">
        <w:rPr>
          <w:rFonts w:ascii="Arial" w:hAnsi="Arial" w:cs="Arial"/>
        </w:rPr>
        <w:t xml:space="preserve"> com efeito de Negativa de Tributos Municipais), emitido pelo órgão competente, da localidade de domicilio ou sede da empresa do proponente, na forma da Lei;</w:t>
      </w:r>
    </w:p>
    <w:p w14:paraId="3A2C4D1E" w14:textId="77777777" w:rsidR="00FA040C" w:rsidRPr="002E24D8" w:rsidRDefault="00FA040C" w:rsidP="00FA040C">
      <w:pPr>
        <w:pStyle w:val="PargrafodaLista"/>
        <w:numPr>
          <w:ilvl w:val="2"/>
          <w:numId w:val="41"/>
        </w:numPr>
        <w:suppressAutoHyphens w:val="0"/>
        <w:spacing w:after="360"/>
        <w:ind w:left="0" w:firstLine="0"/>
        <w:jc w:val="both"/>
        <w:rPr>
          <w:rFonts w:ascii="Arial" w:hAnsi="Arial" w:cs="Arial"/>
        </w:rPr>
      </w:pPr>
      <w:r w:rsidRPr="002E24D8">
        <w:rPr>
          <w:rFonts w:ascii="Arial" w:hAnsi="Arial" w:cs="Arial"/>
        </w:rPr>
        <w:t>Prova de Regularidade relativa ao Fundo de Garantia por Tempo de Serviço (FGTS), mediante Certificado de Regularidade do FGTS;</w:t>
      </w:r>
    </w:p>
    <w:p w14:paraId="50974D17" w14:textId="77777777" w:rsidR="00FA040C" w:rsidRPr="002E24D8" w:rsidRDefault="00FA040C" w:rsidP="00FA040C">
      <w:pPr>
        <w:pStyle w:val="PargrafodaLista"/>
        <w:numPr>
          <w:ilvl w:val="2"/>
          <w:numId w:val="41"/>
        </w:numPr>
        <w:suppressAutoHyphens w:val="0"/>
        <w:spacing w:after="360"/>
        <w:ind w:left="0" w:firstLine="0"/>
        <w:jc w:val="both"/>
        <w:rPr>
          <w:rFonts w:ascii="Arial" w:hAnsi="Arial" w:cs="Arial"/>
        </w:rPr>
      </w:pPr>
      <w:r w:rsidRPr="002E24D8">
        <w:rPr>
          <w:rFonts w:ascii="Arial" w:hAnsi="Arial" w:cs="Arial"/>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57755959" w14:textId="77777777" w:rsidR="00FA040C" w:rsidRPr="002E24D8" w:rsidRDefault="00FA040C" w:rsidP="00FA040C">
      <w:pPr>
        <w:pStyle w:val="TpicoTR"/>
        <w:numPr>
          <w:ilvl w:val="0"/>
          <w:numId w:val="41"/>
        </w:numPr>
        <w:shd w:val="clear" w:color="auto" w:fill="D0CECE" w:themeFill="background2" w:themeFillShade="E6"/>
        <w:spacing w:line="276" w:lineRule="auto"/>
        <w:jc w:val="both"/>
        <w:rPr>
          <w:sz w:val="22"/>
        </w:rPr>
      </w:pPr>
      <w:r w:rsidRPr="002E24D8">
        <w:rPr>
          <w:sz w:val="22"/>
        </w:rPr>
        <w:t>FISCALIZAÇÃO</w:t>
      </w:r>
    </w:p>
    <w:p w14:paraId="4BF19E0C" w14:textId="77777777" w:rsidR="00FA040C" w:rsidRPr="002E24D8" w:rsidRDefault="00FA040C" w:rsidP="00FA040C">
      <w:pPr>
        <w:pStyle w:val="TpicoTR"/>
        <w:numPr>
          <w:ilvl w:val="1"/>
          <w:numId w:val="41"/>
        </w:numPr>
        <w:spacing w:line="240" w:lineRule="auto"/>
        <w:jc w:val="both"/>
        <w:rPr>
          <w:b w:val="0"/>
          <w:sz w:val="22"/>
        </w:rPr>
      </w:pPr>
      <w:r w:rsidRPr="002E24D8">
        <w:rPr>
          <w:b w:val="0"/>
          <w:sz w:val="22"/>
        </w:rPr>
        <w:t xml:space="preserve">Fica designada como fiscal do presente contrato </w:t>
      </w:r>
      <w:r>
        <w:rPr>
          <w:b w:val="0"/>
          <w:sz w:val="22"/>
        </w:rPr>
        <w:t>o Sr</w:t>
      </w:r>
      <w:r w:rsidRPr="002E24D8">
        <w:rPr>
          <w:b w:val="0"/>
          <w:sz w:val="22"/>
        </w:rPr>
        <w:t>.</w:t>
      </w:r>
      <w:r>
        <w:rPr>
          <w:b w:val="0"/>
          <w:sz w:val="22"/>
        </w:rPr>
        <w:t xml:space="preserve"> Ismael Carneiro Barbosa, matrícula</w:t>
      </w:r>
      <w:r w:rsidRPr="002E24D8">
        <w:rPr>
          <w:b w:val="0"/>
          <w:sz w:val="22"/>
        </w:rPr>
        <w:t>, conforme dispõe o art. 67 da Lei Federal 8.666/93.</w:t>
      </w:r>
    </w:p>
    <w:p w14:paraId="0F490FB9" w14:textId="77777777" w:rsidR="00FA040C" w:rsidRPr="002E24D8" w:rsidRDefault="00FA040C" w:rsidP="00FA040C">
      <w:pPr>
        <w:pStyle w:val="TpicoTR"/>
        <w:numPr>
          <w:ilvl w:val="0"/>
          <w:numId w:val="41"/>
        </w:numPr>
        <w:shd w:val="clear" w:color="auto" w:fill="D0CECE" w:themeFill="background2" w:themeFillShade="E6"/>
        <w:spacing w:line="276" w:lineRule="auto"/>
        <w:jc w:val="both"/>
        <w:rPr>
          <w:sz w:val="22"/>
        </w:rPr>
      </w:pPr>
      <w:r w:rsidRPr="002E24D8">
        <w:rPr>
          <w:sz w:val="22"/>
        </w:rPr>
        <w:t xml:space="preserve">OBRIGAÇÕES DA </w:t>
      </w:r>
      <w:r>
        <w:rPr>
          <w:sz w:val="22"/>
        </w:rPr>
        <w:t>DETENTORA DA ATA</w:t>
      </w:r>
    </w:p>
    <w:p w14:paraId="00ECEC20" w14:textId="77777777" w:rsidR="00FA040C" w:rsidRPr="002E24D8" w:rsidRDefault="00FA040C" w:rsidP="00FA040C">
      <w:pPr>
        <w:pStyle w:val="TpicoTR"/>
        <w:numPr>
          <w:ilvl w:val="1"/>
          <w:numId w:val="41"/>
        </w:numPr>
        <w:spacing w:line="240" w:lineRule="auto"/>
        <w:jc w:val="both"/>
        <w:rPr>
          <w:b w:val="0"/>
          <w:sz w:val="22"/>
        </w:rPr>
      </w:pPr>
      <w:r>
        <w:rPr>
          <w:b w:val="0"/>
          <w:sz w:val="22"/>
        </w:rPr>
        <w:t>Além das obrigações constantes nas especificações no capítulo 3 (generalidades dos serviços), constituem obrigações da Detentora da Ata:</w:t>
      </w:r>
    </w:p>
    <w:p w14:paraId="1C2B38C8" w14:textId="77777777" w:rsidR="00FA040C" w:rsidRDefault="00FA040C" w:rsidP="00FA040C">
      <w:pPr>
        <w:pStyle w:val="TpicoTR"/>
        <w:numPr>
          <w:ilvl w:val="2"/>
          <w:numId w:val="41"/>
        </w:numPr>
        <w:spacing w:line="240" w:lineRule="auto"/>
        <w:ind w:left="0" w:firstLine="0"/>
        <w:jc w:val="both"/>
        <w:rPr>
          <w:b w:val="0"/>
          <w:sz w:val="22"/>
        </w:rPr>
      </w:pPr>
      <w:r>
        <w:rPr>
          <w:b w:val="0"/>
          <w:sz w:val="22"/>
        </w:rPr>
        <w:lastRenderedPageBreak/>
        <w:t>Responsabilizar-se integralmente pelo objeto contratado, nas quantidades e padrões estabelecidos, vindo a responder pelos danos causados diretamente à Administração ou a terceiros, decorrente de sua culpa ou dolo, nos termos da legislação vigente;</w:t>
      </w:r>
    </w:p>
    <w:p w14:paraId="412E0A21" w14:textId="77777777" w:rsidR="00FA040C" w:rsidRDefault="00FA040C" w:rsidP="00FA040C">
      <w:pPr>
        <w:pStyle w:val="TpicoTR"/>
        <w:numPr>
          <w:ilvl w:val="2"/>
          <w:numId w:val="41"/>
        </w:numPr>
        <w:spacing w:line="240" w:lineRule="auto"/>
        <w:ind w:left="0" w:firstLine="0"/>
        <w:jc w:val="both"/>
        <w:rPr>
          <w:b w:val="0"/>
          <w:sz w:val="22"/>
        </w:rPr>
      </w:pPr>
      <w:r>
        <w:rPr>
          <w:b w:val="0"/>
          <w:sz w:val="22"/>
        </w:rPr>
        <w:t>Prestar todos os esclarecimentos que forem solicitados, atendendo, de imediato, todas as reclamações a respeito da qualidade dos serviços;</w:t>
      </w:r>
    </w:p>
    <w:p w14:paraId="1E475F2E" w14:textId="77777777" w:rsidR="00FA040C" w:rsidRDefault="00FA040C" w:rsidP="00FA040C">
      <w:pPr>
        <w:pStyle w:val="TpicoTR"/>
        <w:numPr>
          <w:ilvl w:val="2"/>
          <w:numId w:val="41"/>
        </w:numPr>
        <w:spacing w:line="240" w:lineRule="auto"/>
        <w:ind w:left="0" w:firstLine="0"/>
        <w:jc w:val="both"/>
        <w:rPr>
          <w:b w:val="0"/>
          <w:sz w:val="22"/>
        </w:rPr>
      </w:pPr>
      <w:r>
        <w:rPr>
          <w:b w:val="0"/>
          <w:sz w:val="22"/>
        </w:rPr>
        <w:t>Comunicar o Município, por escrito, qualquer anormalidade de caráter urgente e prestar os esclarecimentos necessários;</w:t>
      </w:r>
    </w:p>
    <w:p w14:paraId="331B38EF" w14:textId="77777777" w:rsidR="00FA040C" w:rsidRPr="0084329F" w:rsidRDefault="00FA040C" w:rsidP="00FA040C">
      <w:pPr>
        <w:pStyle w:val="TpicoTR"/>
        <w:numPr>
          <w:ilvl w:val="2"/>
          <w:numId w:val="41"/>
        </w:numPr>
        <w:spacing w:line="240" w:lineRule="auto"/>
        <w:ind w:left="0" w:firstLine="0"/>
        <w:jc w:val="both"/>
        <w:rPr>
          <w:b w:val="0"/>
          <w:sz w:val="22"/>
        </w:rPr>
      </w:pPr>
      <w:r>
        <w:rPr>
          <w:b w:val="0"/>
          <w:sz w:val="22"/>
        </w:rPr>
        <w:t>Manter, durante a execução do contrato, em compatibilidade com as obrigações por ela assumidas, assim como as condições de habilitação e qualificação exigidas no processo de contratação.</w:t>
      </w:r>
    </w:p>
    <w:p w14:paraId="3663FEC5" w14:textId="77777777" w:rsidR="00FA040C" w:rsidRPr="002E24D8" w:rsidRDefault="00FA040C" w:rsidP="00FA040C">
      <w:pPr>
        <w:pStyle w:val="TpicoTR"/>
        <w:numPr>
          <w:ilvl w:val="0"/>
          <w:numId w:val="41"/>
        </w:numPr>
        <w:shd w:val="clear" w:color="auto" w:fill="D0CECE" w:themeFill="background2" w:themeFillShade="E6"/>
        <w:spacing w:line="276" w:lineRule="auto"/>
        <w:jc w:val="both"/>
        <w:rPr>
          <w:sz w:val="22"/>
        </w:rPr>
      </w:pPr>
      <w:r w:rsidRPr="002E24D8">
        <w:rPr>
          <w:sz w:val="22"/>
        </w:rPr>
        <w:t>OBRIGAÇÕES DA CONTRATANTE</w:t>
      </w:r>
    </w:p>
    <w:p w14:paraId="35318C28" w14:textId="77777777" w:rsidR="00FA040C" w:rsidRPr="002E24D8" w:rsidRDefault="00FA040C" w:rsidP="00FA040C">
      <w:pPr>
        <w:pStyle w:val="TpicoTR"/>
        <w:numPr>
          <w:ilvl w:val="1"/>
          <w:numId w:val="41"/>
        </w:numPr>
        <w:spacing w:line="240" w:lineRule="auto"/>
        <w:jc w:val="both"/>
        <w:rPr>
          <w:b w:val="0"/>
          <w:sz w:val="22"/>
        </w:rPr>
      </w:pPr>
      <w:r w:rsidRPr="002E24D8">
        <w:rPr>
          <w:b w:val="0"/>
          <w:sz w:val="22"/>
        </w:rPr>
        <w:t xml:space="preserve">Efetuar os pagamentos dentro das condições estabelecidas no </w:t>
      </w:r>
      <w:r>
        <w:rPr>
          <w:b w:val="0"/>
          <w:sz w:val="22"/>
        </w:rPr>
        <w:t>Termo de Referência e demais anexos</w:t>
      </w:r>
      <w:r w:rsidRPr="002E24D8">
        <w:rPr>
          <w:b w:val="0"/>
          <w:sz w:val="22"/>
        </w:rPr>
        <w:t>;</w:t>
      </w:r>
    </w:p>
    <w:p w14:paraId="48DAA409" w14:textId="77777777" w:rsidR="00FA040C" w:rsidRPr="002E24D8" w:rsidRDefault="00FA040C" w:rsidP="00FA040C">
      <w:pPr>
        <w:pStyle w:val="TpicoTR"/>
        <w:numPr>
          <w:ilvl w:val="1"/>
          <w:numId w:val="41"/>
        </w:numPr>
        <w:spacing w:line="240" w:lineRule="auto"/>
        <w:jc w:val="both"/>
        <w:rPr>
          <w:b w:val="0"/>
          <w:sz w:val="22"/>
        </w:rPr>
      </w:pPr>
      <w:r w:rsidRPr="002E24D8">
        <w:rPr>
          <w:b w:val="0"/>
          <w:sz w:val="22"/>
        </w:rPr>
        <w:t>Aplicar as penalidades cabíveis, nas situações previstas no edital;</w:t>
      </w:r>
    </w:p>
    <w:p w14:paraId="06D3CE61" w14:textId="77777777" w:rsidR="00FA040C" w:rsidRPr="002E24D8" w:rsidRDefault="00FA040C" w:rsidP="00FA040C">
      <w:pPr>
        <w:pStyle w:val="TpicoTR"/>
        <w:numPr>
          <w:ilvl w:val="1"/>
          <w:numId w:val="41"/>
        </w:numPr>
        <w:spacing w:line="240" w:lineRule="auto"/>
        <w:jc w:val="both"/>
        <w:rPr>
          <w:b w:val="0"/>
          <w:sz w:val="22"/>
        </w:rPr>
      </w:pPr>
      <w:r w:rsidRPr="002E24D8">
        <w:rPr>
          <w:b w:val="0"/>
          <w:sz w:val="22"/>
        </w:rPr>
        <w:t>Fiscalizar a realização dos serviços, bem como requisitar, quando necessária, a promoção de medidas para a regularidade da prestação do serviço;</w:t>
      </w:r>
    </w:p>
    <w:p w14:paraId="06A1224E" w14:textId="77777777" w:rsidR="00FA040C" w:rsidRPr="002E24D8" w:rsidRDefault="00FA040C" w:rsidP="00FA040C">
      <w:pPr>
        <w:pStyle w:val="TpicoTR"/>
        <w:numPr>
          <w:ilvl w:val="1"/>
          <w:numId w:val="41"/>
        </w:numPr>
        <w:spacing w:line="240" w:lineRule="auto"/>
        <w:jc w:val="both"/>
        <w:rPr>
          <w:b w:val="0"/>
          <w:sz w:val="22"/>
        </w:rPr>
      </w:pPr>
      <w:r w:rsidRPr="002E24D8">
        <w:rPr>
          <w:b w:val="0"/>
          <w:sz w:val="22"/>
        </w:rPr>
        <w:t xml:space="preserve">Rejeitar, no todo ou em parte a prestação dos serviços caso esta não apresente resultados satisfatórios ou conforme as obrigações assumidas pela </w:t>
      </w:r>
      <w:r>
        <w:rPr>
          <w:b w:val="0"/>
          <w:sz w:val="22"/>
        </w:rPr>
        <w:t>Detentora da Ata</w:t>
      </w:r>
      <w:r w:rsidRPr="002E24D8">
        <w:rPr>
          <w:b w:val="0"/>
          <w:sz w:val="22"/>
        </w:rPr>
        <w:t>;</w:t>
      </w:r>
    </w:p>
    <w:p w14:paraId="6EADAD40" w14:textId="77777777" w:rsidR="00FA040C" w:rsidRPr="002E24D8" w:rsidRDefault="00FA040C" w:rsidP="00FA040C">
      <w:pPr>
        <w:pStyle w:val="TpicoTR"/>
        <w:numPr>
          <w:ilvl w:val="1"/>
          <w:numId w:val="41"/>
        </w:numPr>
        <w:spacing w:line="240" w:lineRule="auto"/>
        <w:jc w:val="both"/>
        <w:rPr>
          <w:b w:val="0"/>
          <w:sz w:val="22"/>
        </w:rPr>
      </w:pPr>
      <w:r w:rsidRPr="002E24D8">
        <w:rPr>
          <w:b w:val="0"/>
          <w:sz w:val="22"/>
        </w:rPr>
        <w:t xml:space="preserve">Notificar, formal e tempestivamente, a </w:t>
      </w:r>
      <w:r>
        <w:rPr>
          <w:b w:val="0"/>
          <w:sz w:val="22"/>
        </w:rPr>
        <w:t>Detentora da Ata</w:t>
      </w:r>
      <w:r w:rsidRPr="002E24D8">
        <w:rPr>
          <w:b w:val="0"/>
          <w:sz w:val="22"/>
        </w:rPr>
        <w:t xml:space="preserve"> sobre multas, penalidades e quaisquer débitos de sua responsabilidade, e sobre as irregularidades observadas no cumprimento do Contrato;</w:t>
      </w:r>
    </w:p>
    <w:p w14:paraId="17DC62D1" w14:textId="77777777" w:rsidR="00FA040C" w:rsidRPr="002E24D8" w:rsidRDefault="00FA040C" w:rsidP="00FA040C">
      <w:pPr>
        <w:pStyle w:val="TpicoTR"/>
        <w:numPr>
          <w:ilvl w:val="1"/>
          <w:numId w:val="41"/>
        </w:numPr>
        <w:spacing w:line="240" w:lineRule="auto"/>
        <w:jc w:val="both"/>
        <w:rPr>
          <w:b w:val="0"/>
          <w:sz w:val="22"/>
        </w:rPr>
      </w:pPr>
      <w:r w:rsidRPr="002E24D8">
        <w:rPr>
          <w:b w:val="0"/>
          <w:sz w:val="22"/>
        </w:rPr>
        <w:t>A Administração se reserva o direito de suspender a prestação dos serviços em desacordo com o pactuado entre as partes.</w:t>
      </w:r>
    </w:p>
    <w:p w14:paraId="7CC7BB6C" w14:textId="77777777" w:rsidR="00FA040C" w:rsidRPr="002E24D8" w:rsidRDefault="00FA040C" w:rsidP="00FA040C">
      <w:pPr>
        <w:pStyle w:val="TpicoTR"/>
        <w:spacing w:line="276" w:lineRule="auto"/>
        <w:rPr>
          <w:rFonts w:cs="Arial"/>
          <w:b w:val="0"/>
          <w:sz w:val="22"/>
        </w:rPr>
      </w:pPr>
    </w:p>
    <w:p w14:paraId="156E13BA" w14:textId="77777777" w:rsidR="00FA040C" w:rsidRDefault="00FA040C" w:rsidP="00FA040C">
      <w:pPr>
        <w:pStyle w:val="TpicoTR"/>
        <w:spacing w:line="276" w:lineRule="auto"/>
        <w:rPr>
          <w:rFonts w:cs="Arial"/>
          <w:b w:val="0"/>
          <w:sz w:val="22"/>
        </w:rPr>
      </w:pPr>
      <w:r w:rsidRPr="002E24D8">
        <w:rPr>
          <w:rFonts w:cs="Arial"/>
          <w:b w:val="0"/>
          <w:sz w:val="22"/>
        </w:rPr>
        <w:t xml:space="preserve">Douradina – MS, </w:t>
      </w:r>
      <w:r>
        <w:rPr>
          <w:rFonts w:cs="Arial"/>
          <w:b w:val="0"/>
          <w:sz w:val="22"/>
        </w:rPr>
        <w:t xml:space="preserve">22 de agosto </w:t>
      </w:r>
      <w:r w:rsidRPr="002E24D8">
        <w:rPr>
          <w:rFonts w:cs="Arial"/>
          <w:b w:val="0"/>
          <w:sz w:val="22"/>
        </w:rPr>
        <w:t xml:space="preserve">de </w:t>
      </w:r>
      <w:r>
        <w:rPr>
          <w:rFonts w:cs="Arial"/>
          <w:b w:val="0"/>
          <w:sz w:val="22"/>
        </w:rPr>
        <w:t>2022</w:t>
      </w:r>
    </w:p>
    <w:p w14:paraId="3AF772DB" w14:textId="77777777" w:rsidR="00FA040C" w:rsidRPr="002E24D8" w:rsidRDefault="00FA040C" w:rsidP="00FA040C">
      <w:pPr>
        <w:pStyle w:val="TpicoTR"/>
        <w:spacing w:line="276" w:lineRule="auto"/>
        <w:rPr>
          <w:rFonts w:cs="Arial"/>
          <w:b w:val="0"/>
          <w:sz w:val="22"/>
        </w:rPr>
      </w:pPr>
    </w:p>
    <w:p w14:paraId="41FDFC72" w14:textId="77777777" w:rsidR="00FA040C" w:rsidRPr="002E24D8" w:rsidRDefault="00FA040C" w:rsidP="00FA040C">
      <w:pPr>
        <w:pStyle w:val="TpicoTR"/>
        <w:spacing w:line="276" w:lineRule="auto"/>
        <w:jc w:val="both"/>
        <w:rPr>
          <w:rFonts w:cs="Arial"/>
          <w:b w:val="0"/>
          <w:sz w:val="22"/>
        </w:rPr>
      </w:pPr>
    </w:p>
    <w:p w14:paraId="47CA86CB" w14:textId="77777777" w:rsidR="00FA040C" w:rsidRPr="002E24D8" w:rsidRDefault="00FA040C" w:rsidP="00FA040C">
      <w:pPr>
        <w:pStyle w:val="TpicoTR"/>
        <w:spacing w:after="0" w:line="276" w:lineRule="auto"/>
        <w:jc w:val="center"/>
        <w:rPr>
          <w:rFonts w:cs="Arial"/>
          <w:sz w:val="22"/>
        </w:rPr>
      </w:pPr>
      <w:r>
        <w:rPr>
          <w:rFonts w:cs="Arial"/>
          <w:sz w:val="22"/>
        </w:rPr>
        <w:t>Fábio de Melo Lima</w:t>
      </w:r>
    </w:p>
    <w:p w14:paraId="3FA1EA5F" w14:textId="77777777" w:rsidR="00FA040C" w:rsidRPr="002E24D8" w:rsidRDefault="00FA040C" w:rsidP="00FA040C">
      <w:pPr>
        <w:pStyle w:val="TpicoTR"/>
        <w:spacing w:after="0" w:line="276" w:lineRule="auto"/>
        <w:jc w:val="center"/>
        <w:rPr>
          <w:rFonts w:cs="Arial"/>
          <w:b w:val="0"/>
          <w:sz w:val="22"/>
        </w:rPr>
      </w:pPr>
      <w:r>
        <w:rPr>
          <w:rFonts w:cs="Arial"/>
          <w:b w:val="0"/>
          <w:sz w:val="22"/>
        </w:rPr>
        <w:t>Secretário de Obras e Serviços Urbanos</w:t>
      </w:r>
    </w:p>
    <w:p w14:paraId="0174F3F4" w14:textId="77777777" w:rsidR="006514CD" w:rsidRPr="000F600F" w:rsidRDefault="006514CD" w:rsidP="006514CD">
      <w:pPr>
        <w:pStyle w:val="TpicoTR"/>
        <w:spacing w:line="276" w:lineRule="auto"/>
        <w:rPr>
          <w:rFonts w:cs="Arial"/>
          <w:b w:val="0"/>
        </w:rPr>
      </w:pPr>
    </w:p>
    <w:p w14:paraId="23803434" w14:textId="77777777" w:rsidR="00A27515" w:rsidRDefault="00A27515" w:rsidP="001F029D">
      <w:pPr>
        <w:pStyle w:val="Ttulo"/>
        <w:tabs>
          <w:tab w:val="left" w:pos="3261"/>
          <w:tab w:val="center" w:pos="3969"/>
        </w:tabs>
        <w:rPr>
          <w:rFonts w:cs="Arial"/>
        </w:rPr>
      </w:pPr>
    </w:p>
    <w:p w14:paraId="34A59C4F" w14:textId="1CC0BADA" w:rsidR="00A27515" w:rsidRDefault="00A27515" w:rsidP="000A5C2E">
      <w:pPr>
        <w:pStyle w:val="Ttulo"/>
        <w:tabs>
          <w:tab w:val="left" w:pos="3261"/>
          <w:tab w:val="center" w:pos="3969"/>
        </w:tabs>
        <w:jc w:val="left"/>
        <w:rPr>
          <w:rFonts w:cs="Arial"/>
        </w:rPr>
      </w:pPr>
    </w:p>
    <w:p w14:paraId="28CCF192" w14:textId="58F666D4" w:rsidR="000A5C2E" w:rsidRDefault="000A5C2E" w:rsidP="000A5C2E">
      <w:pPr>
        <w:pStyle w:val="Ttulo"/>
        <w:tabs>
          <w:tab w:val="left" w:pos="3261"/>
          <w:tab w:val="center" w:pos="3969"/>
        </w:tabs>
        <w:jc w:val="left"/>
        <w:rPr>
          <w:rFonts w:cs="Arial"/>
        </w:rPr>
      </w:pPr>
    </w:p>
    <w:p w14:paraId="7FD3C38E" w14:textId="7A02180B" w:rsidR="003146C8" w:rsidRDefault="003146C8" w:rsidP="000A5C2E">
      <w:pPr>
        <w:pStyle w:val="Ttulo"/>
        <w:tabs>
          <w:tab w:val="left" w:pos="3261"/>
          <w:tab w:val="center" w:pos="3969"/>
        </w:tabs>
        <w:jc w:val="left"/>
        <w:rPr>
          <w:rFonts w:cs="Arial"/>
        </w:rPr>
      </w:pPr>
    </w:p>
    <w:p w14:paraId="3D6148C5" w14:textId="58318143" w:rsidR="003146C8" w:rsidRDefault="003146C8" w:rsidP="000A5C2E">
      <w:pPr>
        <w:pStyle w:val="Ttulo"/>
        <w:tabs>
          <w:tab w:val="left" w:pos="3261"/>
          <w:tab w:val="center" w:pos="3969"/>
        </w:tabs>
        <w:jc w:val="left"/>
        <w:rPr>
          <w:rFonts w:cs="Arial"/>
        </w:rPr>
      </w:pPr>
    </w:p>
    <w:p w14:paraId="7E38BD0E" w14:textId="61B9BA7E" w:rsidR="003146C8" w:rsidRDefault="003146C8" w:rsidP="000A5C2E">
      <w:pPr>
        <w:pStyle w:val="Ttulo"/>
        <w:tabs>
          <w:tab w:val="left" w:pos="3261"/>
          <w:tab w:val="center" w:pos="3969"/>
        </w:tabs>
        <w:jc w:val="left"/>
        <w:rPr>
          <w:rFonts w:cs="Arial"/>
        </w:rPr>
      </w:pPr>
    </w:p>
    <w:p w14:paraId="2D347015" w14:textId="4FBC9637" w:rsidR="003146C8" w:rsidRDefault="003146C8" w:rsidP="000A5C2E">
      <w:pPr>
        <w:pStyle w:val="Ttulo"/>
        <w:tabs>
          <w:tab w:val="left" w:pos="3261"/>
          <w:tab w:val="center" w:pos="3969"/>
        </w:tabs>
        <w:jc w:val="left"/>
        <w:rPr>
          <w:rFonts w:cs="Arial"/>
        </w:rPr>
      </w:pPr>
    </w:p>
    <w:p w14:paraId="10DBABDA" w14:textId="565C84F0" w:rsidR="003146C8" w:rsidRDefault="003146C8" w:rsidP="000A5C2E">
      <w:pPr>
        <w:pStyle w:val="Ttulo"/>
        <w:tabs>
          <w:tab w:val="left" w:pos="3261"/>
          <w:tab w:val="center" w:pos="3969"/>
        </w:tabs>
        <w:jc w:val="left"/>
        <w:rPr>
          <w:rFonts w:cs="Arial"/>
        </w:rPr>
      </w:pPr>
    </w:p>
    <w:p w14:paraId="3664D49D" w14:textId="553D5450" w:rsidR="003146C8" w:rsidRDefault="003146C8" w:rsidP="000A5C2E">
      <w:pPr>
        <w:pStyle w:val="Ttulo"/>
        <w:tabs>
          <w:tab w:val="left" w:pos="3261"/>
          <w:tab w:val="center" w:pos="3969"/>
        </w:tabs>
        <w:jc w:val="left"/>
        <w:rPr>
          <w:rFonts w:cs="Arial"/>
        </w:rPr>
      </w:pPr>
    </w:p>
    <w:p w14:paraId="2188B191" w14:textId="7090BB3B" w:rsidR="003146C8" w:rsidRDefault="003146C8" w:rsidP="000A5C2E">
      <w:pPr>
        <w:pStyle w:val="Ttulo"/>
        <w:tabs>
          <w:tab w:val="left" w:pos="3261"/>
          <w:tab w:val="center" w:pos="3969"/>
        </w:tabs>
        <w:jc w:val="left"/>
        <w:rPr>
          <w:rFonts w:cs="Arial"/>
        </w:rPr>
      </w:pPr>
    </w:p>
    <w:p w14:paraId="76744517" w14:textId="06067760" w:rsidR="003146C8" w:rsidRDefault="003146C8"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0BE7AB19" w14:textId="77777777" w:rsidR="00FA040C" w:rsidRDefault="00FA040C" w:rsidP="00FA040C">
      <w:pPr>
        <w:pStyle w:val="TpicoTR"/>
        <w:spacing w:line="276" w:lineRule="auto"/>
        <w:rPr>
          <w:rFonts w:cs="Arial"/>
          <w:b w:val="0"/>
          <w:sz w:val="22"/>
        </w:rPr>
      </w:pPr>
      <w:r w:rsidRPr="002E24D8">
        <w:rPr>
          <w:rFonts w:cs="Arial"/>
          <w:b w:val="0"/>
          <w:sz w:val="22"/>
        </w:rPr>
        <w:t xml:space="preserve">Douradina – MS, </w:t>
      </w:r>
      <w:r>
        <w:rPr>
          <w:rFonts w:cs="Arial"/>
          <w:b w:val="0"/>
          <w:sz w:val="22"/>
        </w:rPr>
        <w:t xml:space="preserve">22 de agosto </w:t>
      </w:r>
      <w:r w:rsidRPr="002E24D8">
        <w:rPr>
          <w:rFonts w:cs="Arial"/>
          <w:b w:val="0"/>
          <w:sz w:val="22"/>
        </w:rPr>
        <w:t xml:space="preserve">de </w:t>
      </w:r>
      <w:r>
        <w:rPr>
          <w:rFonts w:cs="Arial"/>
          <w:b w:val="0"/>
          <w:sz w:val="22"/>
        </w:rPr>
        <w:t>2022</w:t>
      </w:r>
    </w:p>
    <w:p w14:paraId="28652237" w14:textId="77777777" w:rsidR="00B1091D" w:rsidRDefault="00B1091D" w:rsidP="00B1091D">
      <w:pPr>
        <w:pStyle w:val="Ttulo"/>
        <w:tabs>
          <w:tab w:val="left" w:pos="3261"/>
          <w:tab w:val="center" w:pos="3969"/>
        </w:tabs>
        <w:rPr>
          <w:rFonts w:cs="Arial"/>
        </w:rPr>
      </w:pPr>
    </w:p>
    <w:p w14:paraId="4ADE5A97" w14:textId="77777777" w:rsidR="00B1091D" w:rsidRDefault="00B1091D" w:rsidP="00B1091D">
      <w:pPr>
        <w:pStyle w:val="Ttulo"/>
        <w:tabs>
          <w:tab w:val="left" w:pos="3261"/>
          <w:tab w:val="center" w:pos="3969"/>
        </w:tabs>
        <w:rPr>
          <w:rFonts w:cs="Arial"/>
        </w:rPr>
      </w:pP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6E75709D" w:rsidR="00B1091D" w:rsidRPr="00FF679F" w:rsidRDefault="006514CD" w:rsidP="00B1091D">
      <w:pPr>
        <w:pStyle w:val="Corpodetexto"/>
        <w:spacing w:after="0"/>
        <w:jc w:val="center"/>
        <w:rPr>
          <w:rFonts w:cs="Arial"/>
          <w:b/>
          <w:szCs w:val="24"/>
        </w:rPr>
      </w:pPr>
      <w:r>
        <w:rPr>
          <w:rFonts w:cs="Arial"/>
          <w:b/>
          <w:szCs w:val="24"/>
        </w:rPr>
        <w:t>LUCIANA COSTA OREJANA</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1CEF2F7"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446B2D">
        <w:rPr>
          <w:rFonts w:cs="Arial"/>
        </w:rPr>
        <w:t>56/2022</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446B2D">
        <w:rPr>
          <w:rFonts w:cs="Arial"/>
          <w:bCs w:val="0"/>
        </w:rPr>
        <w:t>138/2022</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CCA005A" w:rsidR="001F029D" w:rsidRPr="002A15CC" w:rsidRDefault="001F029D" w:rsidP="001F029D">
      <w:pPr>
        <w:jc w:val="both"/>
        <w:rPr>
          <w:rFonts w:ascii="Arial" w:hAnsi="Arial" w:cs="Arial"/>
          <w:b/>
        </w:rPr>
      </w:pPr>
      <w:r w:rsidRPr="002A15CC">
        <w:rPr>
          <w:rFonts w:ascii="Arial" w:hAnsi="Arial" w:cs="Arial"/>
          <w:b/>
        </w:rPr>
        <w:t>Pregão Presencial n. _____/</w:t>
      </w:r>
      <w:r w:rsidR="00AE60CB">
        <w:rPr>
          <w:rFonts w:ascii="Arial" w:hAnsi="Arial" w:cs="Arial"/>
          <w:b/>
        </w:rPr>
        <w:t>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5287E3B" w:rsidR="001F029D" w:rsidRPr="002A15CC" w:rsidRDefault="001F029D" w:rsidP="001F029D">
      <w:pPr>
        <w:jc w:val="both"/>
        <w:rPr>
          <w:rFonts w:ascii="Arial" w:hAnsi="Arial" w:cs="Arial"/>
          <w:b/>
        </w:rPr>
      </w:pPr>
      <w:r w:rsidRPr="002A15CC">
        <w:rPr>
          <w:rFonts w:ascii="Arial" w:hAnsi="Arial" w:cs="Arial"/>
          <w:b/>
        </w:rPr>
        <w:t xml:space="preserve">Pregão Presencial n. </w:t>
      </w:r>
      <w:r w:rsidR="00446B2D">
        <w:rPr>
          <w:rFonts w:ascii="Arial" w:hAnsi="Arial" w:cs="Arial"/>
          <w:b/>
        </w:rPr>
        <w:t>56/2022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0CA3E8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E60CB">
        <w:rPr>
          <w:rFonts w:ascii="Arial" w:hAnsi="Arial" w:cs="Arial"/>
          <w:b/>
          <w:bCs/>
        </w:rPr>
        <w:t>2022</w:t>
      </w:r>
    </w:p>
    <w:p w14:paraId="4A6BF125" w14:textId="1AB6F0A5"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446B2D">
        <w:rPr>
          <w:rFonts w:ascii="Arial" w:hAnsi="Arial" w:cs="Arial"/>
          <w:b/>
          <w:bCs/>
        </w:rPr>
        <w:t>56/2022</w:t>
      </w:r>
    </w:p>
    <w:p w14:paraId="2A0EE698" w14:textId="74C7573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46B2D">
        <w:rPr>
          <w:rFonts w:ascii="Arial" w:hAnsi="Arial" w:cs="Arial"/>
          <w:b/>
          <w:bCs/>
        </w:rPr>
        <w:t>138/2022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C9BAAD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B54BF9">
        <w:rPr>
          <w:rFonts w:ascii="Arial" w:hAnsi="Arial" w:cs="Arial"/>
          <w:color w:val="000000" w:themeColor="text1"/>
        </w:rPr>
        <w:t xml:space="preserve"> e dois</w:t>
      </w:r>
      <w:proofErr w:type="gramStart"/>
      <w:r w:rsidR="00B54BF9">
        <w:rPr>
          <w:rFonts w:ascii="Arial" w:hAnsi="Arial" w:cs="Arial"/>
          <w:color w:val="000000" w:themeColor="text1"/>
        </w:rPr>
        <w:t xml:space="preserve"> </w:t>
      </w:r>
      <w:r w:rsidR="00CA31DD">
        <w:rPr>
          <w:rFonts w:ascii="Arial" w:hAnsi="Arial" w:cs="Arial"/>
          <w:color w:val="000000" w:themeColor="text1"/>
        </w:rPr>
        <w:t xml:space="preserve"> </w:t>
      </w:r>
      <w:r w:rsidRPr="00534EBB">
        <w:rPr>
          <w:rFonts w:ascii="Arial" w:hAnsi="Arial" w:cs="Arial"/>
          <w:color w:val="000000" w:themeColor="text1"/>
        </w:rPr>
        <w:t xml:space="preserve"> (</w:t>
      </w:r>
      <w:proofErr w:type="gramEnd"/>
      <w:r w:rsidRPr="00534EBB">
        <w:rPr>
          <w:rFonts w:ascii="Arial" w:hAnsi="Arial" w:cs="Arial"/>
          <w:color w:val="000000" w:themeColor="text1"/>
        </w:rPr>
        <w:t>____.____.</w:t>
      </w:r>
      <w:r w:rsidR="00AE60CB">
        <w:rPr>
          <w:rFonts w:ascii="Arial" w:hAnsi="Arial" w:cs="Arial"/>
          <w:color w:val="000000" w:themeColor="text1"/>
        </w:rPr>
        <w:t>2022</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r w:rsidR="00446B2D">
        <w:rPr>
          <w:rFonts w:ascii="Arial" w:hAnsi="Arial" w:cs="Arial"/>
          <w:b/>
          <w:color w:val="000000" w:themeColor="text1"/>
        </w:rPr>
        <w:t>138/2022</w:t>
      </w:r>
      <w:r w:rsidRPr="00F0486E">
        <w:rPr>
          <w:rFonts w:ascii="Arial" w:hAnsi="Arial" w:cs="Arial"/>
          <w:b/>
          <w:color w:val="000000" w:themeColor="text1"/>
        </w:rPr>
        <w:t xml:space="preserve">, Pregão Presencial n. </w:t>
      </w:r>
      <w:r w:rsidR="00446B2D">
        <w:rPr>
          <w:rFonts w:ascii="Arial" w:hAnsi="Arial" w:cs="Arial"/>
          <w:b/>
          <w:color w:val="000000" w:themeColor="text1"/>
        </w:rPr>
        <w:t>56/2022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506DF32" w:rsidR="002A15CC" w:rsidRPr="00FA040C" w:rsidRDefault="002A15CC" w:rsidP="00FA040C">
      <w:pPr>
        <w:jc w:val="both"/>
        <w:rPr>
          <w:rFonts w:ascii="Arial" w:hAnsi="Arial" w:cs="Arial"/>
        </w:rPr>
      </w:pPr>
      <w:r w:rsidRPr="00FA040C">
        <w:rPr>
          <w:rFonts w:ascii="Arial" w:hAnsi="Arial" w:cs="Arial"/>
        </w:rPr>
        <w:t xml:space="preserve">1.1. A presente Ata de Registro de Preços tem por objetivo e finalidade </w:t>
      </w:r>
      <w:r w:rsidR="00960CEB" w:rsidRPr="00FA040C">
        <w:rPr>
          <w:rFonts w:ascii="Arial" w:hAnsi="Arial" w:cs="Arial"/>
        </w:rPr>
        <w:t>a</w:t>
      </w:r>
      <w:r w:rsidRPr="00FA040C">
        <w:rPr>
          <w:rFonts w:ascii="Arial" w:hAnsi="Arial" w:cs="Arial"/>
        </w:rPr>
        <w:t xml:space="preserve"> </w:t>
      </w:r>
      <w:r w:rsidR="00960CEB" w:rsidRPr="00FA040C">
        <w:rPr>
          <w:rFonts w:ascii="Arial" w:hAnsi="Arial" w:cs="Arial"/>
        </w:rPr>
        <w:t xml:space="preserve">prestação de serviços de </w:t>
      </w:r>
      <w:r w:rsidR="00FA040C" w:rsidRPr="00FA040C">
        <w:rPr>
          <w:rFonts w:ascii="Arial" w:hAnsi="Arial" w:cs="Arial"/>
        </w:rPr>
        <w:t>PODA DE ÁRVORES DE MEDIO E GRANDE PORTES NO PERIMETRO URBANO DO MUNICÍPIO DE DOURADINA-MS</w:t>
      </w:r>
      <w:r w:rsidRPr="00FA040C">
        <w:rPr>
          <w:rFonts w:ascii="Arial" w:hAnsi="Arial" w:cs="Arial"/>
        </w:rPr>
        <w:t xml:space="preserve">, observada as condições e preços estabelecidos no Pregão Presencial n. </w:t>
      </w:r>
      <w:r w:rsidR="00446B2D">
        <w:rPr>
          <w:rFonts w:ascii="Arial" w:hAnsi="Arial" w:cs="Arial"/>
        </w:rPr>
        <w:t>56/2022</w:t>
      </w:r>
      <w:r w:rsidRPr="00FA040C">
        <w:rPr>
          <w:rFonts w:ascii="Arial" w:hAnsi="Arial" w:cs="Arial"/>
        </w:rPr>
        <w:t xml:space="preserve"> e as descrições elencadas ao Anexo I – Proposta de Preços e Anexo II - Termo de Referência, que também integram este instrumento independente de transcrição, pelo prazo de validade do registro.</w:t>
      </w:r>
    </w:p>
    <w:p w14:paraId="5860E54F" w14:textId="77777777" w:rsidR="002A15CC" w:rsidRPr="00FA040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00360992"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Fica designado como fiscal de contratos titular a Srª. Laudicéia da Silva Simas Nunes e como suplent</w:t>
      </w:r>
      <w:r w:rsidR="000A5C2E">
        <w:rPr>
          <w:rFonts w:ascii="Arial" w:hAnsi="Arial" w:cs="Arial"/>
        </w:rPr>
        <w:t>e o Sr. Elias Batista Carneiro</w:t>
      </w:r>
      <w:r w:rsidRPr="00B1091D">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3409E93" w:rsidR="002A15CC" w:rsidRDefault="002A15CC">
      <w:pPr>
        <w:spacing w:after="160" w:line="259" w:lineRule="auto"/>
        <w:rPr>
          <w:rFonts w:ascii="Arial" w:hAnsi="Arial" w:cs="Arial"/>
          <w:b/>
          <w:bCs/>
        </w:rPr>
      </w:pPr>
    </w:p>
    <w:p w14:paraId="11105FAC" w14:textId="3C32FD1C" w:rsidR="00FA040C" w:rsidRDefault="00FA040C">
      <w:pPr>
        <w:spacing w:after="160" w:line="259" w:lineRule="auto"/>
        <w:rPr>
          <w:rFonts w:ascii="Arial" w:hAnsi="Arial" w:cs="Arial"/>
          <w:b/>
          <w:bCs/>
        </w:rPr>
      </w:pPr>
    </w:p>
    <w:p w14:paraId="7D4E3CEE" w14:textId="77777777" w:rsidR="00B56626" w:rsidRDefault="00B56626" w:rsidP="002A15CC">
      <w:pPr>
        <w:autoSpaceDE w:val="0"/>
        <w:autoSpaceDN w:val="0"/>
        <w:adjustRightInd w:val="0"/>
        <w:jc w:val="center"/>
        <w:rPr>
          <w:rFonts w:ascii="Arial" w:hAnsi="Arial" w:cs="Arial"/>
          <w:b/>
          <w:bCs/>
        </w:rPr>
      </w:pPr>
    </w:p>
    <w:p w14:paraId="2585EB42" w14:textId="644D1C94" w:rsidR="002A15CC" w:rsidRPr="002A15CC" w:rsidRDefault="00B56626" w:rsidP="002A15CC">
      <w:pPr>
        <w:autoSpaceDE w:val="0"/>
        <w:autoSpaceDN w:val="0"/>
        <w:adjustRightInd w:val="0"/>
        <w:jc w:val="center"/>
        <w:rPr>
          <w:rFonts w:ascii="Arial" w:hAnsi="Arial" w:cs="Arial"/>
          <w:b/>
          <w:bCs/>
        </w:rPr>
      </w:pPr>
      <w:r>
        <w:rPr>
          <w:rFonts w:ascii="Arial" w:hAnsi="Arial" w:cs="Arial"/>
          <w:b/>
          <w:bCs/>
        </w:rPr>
        <w:lastRenderedPageBreak/>
        <w:t>A</w:t>
      </w:r>
      <w:r w:rsidR="002A15CC" w:rsidRPr="002A15CC">
        <w:rPr>
          <w:rFonts w:ascii="Arial" w:hAnsi="Arial" w:cs="Arial"/>
          <w:b/>
          <w:bCs/>
        </w:rPr>
        <w:t>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A26F7B5" w14:textId="3D845EC3"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46C80C8D"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B54BF9">
        <w:rPr>
          <w:rFonts w:cs="Arial"/>
          <w:szCs w:val="24"/>
        </w:rPr>
        <w:t>2022</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1BF72427" w14:textId="77777777" w:rsidR="00FA040C" w:rsidRPr="00FA040C" w:rsidRDefault="002A15CC" w:rsidP="00FA040C">
      <w:pPr>
        <w:jc w:val="both"/>
        <w:rPr>
          <w:rFonts w:ascii="Arial" w:hAnsi="Arial" w:cs="Arial"/>
        </w:rPr>
      </w:pPr>
      <w:r w:rsidRPr="00FA040C">
        <w:rPr>
          <w:rFonts w:ascii="Arial" w:hAnsi="Arial" w:cs="Arial"/>
          <w:bCs/>
        </w:rPr>
        <w:t xml:space="preserve">2.1. </w:t>
      </w:r>
      <w:r w:rsidRPr="00FA040C">
        <w:rPr>
          <w:rFonts w:ascii="Arial" w:hAnsi="Arial" w:cs="Arial"/>
        </w:rPr>
        <w:t xml:space="preserve">Constitui o objeto do presente contrato a </w:t>
      </w:r>
      <w:r w:rsidR="00960CEB" w:rsidRPr="00FA040C">
        <w:rPr>
          <w:rFonts w:ascii="Arial" w:hAnsi="Arial" w:cs="Arial"/>
        </w:rPr>
        <w:t xml:space="preserve">prestação de serviços de </w:t>
      </w:r>
      <w:r w:rsidR="00FA040C" w:rsidRPr="00FA040C">
        <w:rPr>
          <w:rFonts w:ascii="Arial" w:hAnsi="Arial" w:cs="Arial"/>
        </w:rPr>
        <w:t>PODA DE ÁRVORES DE MEDIO E GRANDE PORTES NO PERIMETRO URBANO DO MUNICÍPIO DE DOURADINA-MS, em atendimento as demandas da Prefeitura Municipal de Douradina MS e da Secretaria Municipal de Obras e Serviços Urbanos em conformidade com as descrições elencadas nos Anexos integrantes deste edital (Anexo I – Proposta de Preços / Anexo II – Termo de Referência).</w:t>
      </w:r>
    </w:p>
    <w:p w14:paraId="13A72E91" w14:textId="2521C7B5" w:rsidR="002A15CC" w:rsidRPr="002A15CC" w:rsidRDefault="002A15CC" w:rsidP="00FA040C">
      <w:pPr>
        <w:pStyle w:val="TpicoTR"/>
        <w:spacing w:line="240" w:lineRule="auto"/>
        <w:jc w:val="both"/>
        <w:rPr>
          <w:rFonts w:cs="Arial"/>
          <w:b w:val="0"/>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A8F3AD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E60CB">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lastRenderedPageBreak/>
        <w:t>9.1.5</w:t>
      </w:r>
      <w:r w:rsidRPr="00B1091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21190410"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E60CB">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FA26358"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446B2D">
        <w:rPr>
          <w:rFonts w:ascii="Arial" w:hAnsi="Arial" w:cs="Arial"/>
          <w:b/>
          <w:bCs/>
          <w:snapToGrid w:val="0"/>
        </w:rPr>
        <w:t>56/2022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E9FD906"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E60CB">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8ED7B6D"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E60CB">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91B6" w14:textId="77777777" w:rsidR="00E57960" w:rsidRDefault="00E57960">
      <w:r>
        <w:separator/>
      </w:r>
    </w:p>
  </w:endnote>
  <w:endnote w:type="continuationSeparator" w:id="0">
    <w:p w14:paraId="66E97A24" w14:textId="77777777" w:rsidR="00E57960" w:rsidRDefault="00E5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FA040C" w:rsidRPr="00937EBC" w:rsidRDefault="00FA040C"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7777777" w:rsidR="00FA040C" w:rsidRPr="00403F91" w:rsidRDefault="00FA040C" w:rsidP="00F0486E">
    <w:pPr>
      <w:pStyle w:val="Rodap"/>
      <w:jc w:val="center"/>
    </w:pPr>
    <w:r>
      <w:rPr>
        <w:rFonts w:ascii="Arial" w:hAnsi="Arial" w:cs="Arial"/>
        <w:sz w:val="18"/>
        <w:szCs w:val="17"/>
      </w:rPr>
      <w:t>Telefone: (67) 3412-1155</w:t>
    </w:r>
  </w:p>
  <w:p w14:paraId="511DBDEA" w14:textId="77777777" w:rsidR="00FA040C" w:rsidRDefault="00FA04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6617" w14:textId="77777777" w:rsidR="00E57960" w:rsidRDefault="00E57960">
      <w:r>
        <w:separator/>
      </w:r>
    </w:p>
  </w:footnote>
  <w:footnote w:type="continuationSeparator" w:id="0">
    <w:p w14:paraId="14517D12" w14:textId="77777777" w:rsidR="00E57960" w:rsidRDefault="00E5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FA040C" w:rsidRDefault="00FA040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FA040C" w:rsidRPr="000C3190" w:rsidRDefault="00FA040C" w:rsidP="00875C57">
    <w:pPr>
      <w:jc w:val="center"/>
      <w:rPr>
        <w:rFonts w:ascii="Arial" w:hAnsi="Arial" w:cs="Arial"/>
        <w:b/>
      </w:rPr>
    </w:pPr>
    <w:r w:rsidRPr="000C3190">
      <w:rPr>
        <w:rFonts w:ascii="Arial" w:hAnsi="Arial" w:cs="Arial"/>
        <w:b/>
      </w:rPr>
      <w:t>ESTADO DE MATO GROSSO DO SUL</w:t>
    </w:r>
  </w:p>
  <w:p w14:paraId="0C02219B" w14:textId="77777777" w:rsidR="00FA040C" w:rsidRPr="000C3190" w:rsidRDefault="00FA040C" w:rsidP="00875C57">
    <w:pPr>
      <w:jc w:val="center"/>
      <w:rPr>
        <w:rFonts w:ascii="Arial" w:hAnsi="Arial" w:cs="Arial"/>
        <w:b/>
      </w:rPr>
    </w:pPr>
    <w:r w:rsidRPr="000C3190">
      <w:rPr>
        <w:rFonts w:ascii="Arial" w:hAnsi="Arial" w:cs="Arial"/>
        <w:b/>
      </w:rPr>
      <w:t>PREFEITURA MUNICIPAL DE DOURADINA</w:t>
    </w:r>
  </w:p>
  <w:p w14:paraId="48CFEB29" w14:textId="77777777" w:rsidR="00FA040C" w:rsidRPr="000C3190" w:rsidRDefault="00FA040C" w:rsidP="00875C57">
    <w:pPr>
      <w:jc w:val="center"/>
      <w:rPr>
        <w:rFonts w:ascii="Arial" w:hAnsi="Arial" w:cs="Arial"/>
        <w:b/>
      </w:rPr>
    </w:pPr>
    <w:r w:rsidRPr="000C3190">
      <w:rPr>
        <w:rFonts w:ascii="Arial" w:hAnsi="Arial" w:cs="Arial"/>
        <w:b/>
      </w:rPr>
      <w:t>Secretaria Municipal de Administração e Finanças</w:t>
    </w:r>
  </w:p>
  <w:p w14:paraId="6B7D520B" w14:textId="77777777" w:rsidR="00FA040C" w:rsidRDefault="00FA040C" w:rsidP="00875C57">
    <w:pPr>
      <w:pStyle w:val="Cabealho"/>
      <w:jc w:val="center"/>
    </w:pPr>
  </w:p>
  <w:p w14:paraId="1662B318" w14:textId="77777777" w:rsidR="00FA040C" w:rsidRPr="00875C57" w:rsidRDefault="00FA040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FA040C" w:rsidRDefault="00FA040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FA040C" w:rsidRPr="000C3190" w:rsidRDefault="00FA040C" w:rsidP="00875C57">
    <w:pPr>
      <w:jc w:val="center"/>
      <w:rPr>
        <w:rFonts w:ascii="Arial" w:hAnsi="Arial" w:cs="Arial"/>
        <w:b/>
      </w:rPr>
    </w:pPr>
    <w:r w:rsidRPr="000C3190">
      <w:rPr>
        <w:rFonts w:ascii="Arial" w:hAnsi="Arial" w:cs="Arial"/>
        <w:b/>
      </w:rPr>
      <w:t>ESTADO DE MATO GROSSO DO SUL</w:t>
    </w:r>
  </w:p>
  <w:p w14:paraId="2F620829" w14:textId="77777777" w:rsidR="00FA040C" w:rsidRPr="000C3190" w:rsidRDefault="00FA040C" w:rsidP="00875C57">
    <w:pPr>
      <w:jc w:val="center"/>
      <w:rPr>
        <w:rFonts w:ascii="Arial" w:hAnsi="Arial" w:cs="Arial"/>
        <w:b/>
      </w:rPr>
    </w:pPr>
    <w:r w:rsidRPr="000C3190">
      <w:rPr>
        <w:rFonts w:ascii="Arial" w:hAnsi="Arial" w:cs="Arial"/>
        <w:b/>
      </w:rPr>
      <w:t>PREFEITURA MUNICIPAL DE DOURADINA</w:t>
    </w:r>
  </w:p>
  <w:p w14:paraId="5EDFE2B0" w14:textId="77777777" w:rsidR="00FA040C" w:rsidRPr="000C3190" w:rsidRDefault="00FA040C" w:rsidP="00875C57">
    <w:pPr>
      <w:jc w:val="center"/>
      <w:rPr>
        <w:rFonts w:ascii="Arial" w:hAnsi="Arial" w:cs="Arial"/>
        <w:b/>
      </w:rPr>
    </w:pPr>
    <w:r w:rsidRPr="000C3190">
      <w:rPr>
        <w:rFonts w:ascii="Arial" w:hAnsi="Arial" w:cs="Arial"/>
        <w:b/>
      </w:rPr>
      <w:t>Secretaria Municipal de Administração e Finanças</w:t>
    </w:r>
  </w:p>
  <w:p w14:paraId="4E0852F4" w14:textId="77777777" w:rsidR="00FA040C" w:rsidRDefault="00FA040C" w:rsidP="00875C57">
    <w:pPr>
      <w:pStyle w:val="Cabealho"/>
      <w:jc w:val="center"/>
    </w:pPr>
  </w:p>
  <w:p w14:paraId="30632C63" w14:textId="77777777" w:rsidR="00FA040C" w:rsidRPr="00875C57" w:rsidRDefault="00FA040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FA040C" w:rsidRDefault="00FA040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FA040C" w:rsidRPr="000C3190" w:rsidRDefault="00FA040C" w:rsidP="00875C57">
    <w:pPr>
      <w:jc w:val="center"/>
      <w:rPr>
        <w:rFonts w:ascii="Arial" w:hAnsi="Arial" w:cs="Arial"/>
        <w:b/>
      </w:rPr>
    </w:pPr>
    <w:r w:rsidRPr="000C3190">
      <w:rPr>
        <w:rFonts w:ascii="Arial" w:hAnsi="Arial" w:cs="Arial"/>
        <w:b/>
      </w:rPr>
      <w:t>ESTADO DE MATO GROSSO DO SUL</w:t>
    </w:r>
  </w:p>
  <w:p w14:paraId="4E94F8F4" w14:textId="77777777" w:rsidR="00FA040C" w:rsidRPr="000C3190" w:rsidRDefault="00FA040C" w:rsidP="00875C57">
    <w:pPr>
      <w:jc w:val="center"/>
      <w:rPr>
        <w:rFonts w:ascii="Arial" w:hAnsi="Arial" w:cs="Arial"/>
        <w:b/>
      </w:rPr>
    </w:pPr>
    <w:r w:rsidRPr="000C3190">
      <w:rPr>
        <w:rFonts w:ascii="Arial" w:hAnsi="Arial" w:cs="Arial"/>
        <w:b/>
      </w:rPr>
      <w:t>PREFEITURA MUNICIPAL DE DOURADINA</w:t>
    </w:r>
  </w:p>
  <w:p w14:paraId="441F86FA" w14:textId="77777777" w:rsidR="00FA040C" w:rsidRPr="000C3190" w:rsidRDefault="00FA040C" w:rsidP="00875C57">
    <w:pPr>
      <w:jc w:val="center"/>
      <w:rPr>
        <w:rFonts w:ascii="Arial" w:hAnsi="Arial" w:cs="Arial"/>
        <w:b/>
      </w:rPr>
    </w:pPr>
    <w:r w:rsidRPr="000C3190">
      <w:rPr>
        <w:rFonts w:ascii="Arial" w:hAnsi="Arial" w:cs="Arial"/>
        <w:b/>
      </w:rPr>
      <w:t>Secretaria Municipal de Administração e Finanças</w:t>
    </w:r>
  </w:p>
  <w:p w14:paraId="0889F299" w14:textId="77777777" w:rsidR="00FA040C" w:rsidRDefault="00FA040C" w:rsidP="00875C57">
    <w:pPr>
      <w:pStyle w:val="Cabealho"/>
      <w:jc w:val="center"/>
    </w:pPr>
  </w:p>
  <w:p w14:paraId="2F2C9FE4" w14:textId="77777777" w:rsidR="00FA040C" w:rsidRPr="00875C57" w:rsidRDefault="00FA040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52438"/>
    <w:rsid w:val="00062850"/>
    <w:rsid w:val="000779B0"/>
    <w:rsid w:val="000A4E11"/>
    <w:rsid w:val="000A5581"/>
    <w:rsid w:val="000A5C2E"/>
    <w:rsid w:val="000D6E9A"/>
    <w:rsid w:val="000F5D68"/>
    <w:rsid w:val="00112626"/>
    <w:rsid w:val="001472D5"/>
    <w:rsid w:val="00151CA2"/>
    <w:rsid w:val="00165278"/>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2684"/>
    <w:rsid w:val="002B31DF"/>
    <w:rsid w:val="00301678"/>
    <w:rsid w:val="003039A3"/>
    <w:rsid w:val="003067A8"/>
    <w:rsid w:val="003146C8"/>
    <w:rsid w:val="00321CDA"/>
    <w:rsid w:val="003263ED"/>
    <w:rsid w:val="00347641"/>
    <w:rsid w:val="00374261"/>
    <w:rsid w:val="003758C2"/>
    <w:rsid w:val="00393BEF"/>
    <w:rsid w:val="003D5D08"/>
    <w:rsid w:val="003D7C7C"/>
    <w:rsid w:val="00405647"/>
    <w:rsid w:val="0042785B"/>
    <w:rsid w:val="00442CA0"/>
    <w:rsid w:val="00446B2D"/>
    <w:rsid w:val="00461919"/>
    <w:rsid w:val="00483350"/>
    <w:rsid w:val="0048592E"/>
    <w:rsid w:val="004C0963"/>
    <w:rsid w:val="004C1FAF"/>
    <w:rsid w:val="004C3949"/>
    <w:rsid w:val="004E15B2"/>
    <w:rsid w:val="00501DBE"/>
    <w:rsid w:val="0050294E"/>
    <w:rsid w:val="00514A82"/>
    <w:rsid w:val="00523FC9"/>
    <w:rsid w:val="00524A51"/>
    <w:rsid w:val="00534EBB"/>
    <w:rsid w:val="005519D2"/>
    <w:rsid w:val="005537F6"/>
    <w:rsid w:val="0059051C"/>
    <w:rsid w:val="0059242D"/>
    <w:rsid w:val="005E254A"/>
    <w:rsid w:val="00603B1C"/>
    <w:rsid w:val="00630D40"/>
    <w:rsid w:val="00650FA0"/>
    <w:rsid w:val="006514CD"/>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439BC"/>
    <w:rsid w:val="00860EFB"/>
    <w:rsid w:val="0086358F"/>
    <w:rsid w:val="00875C57"/>
    <w:rsid w:val="008C6EAB"/>
    <w:rsid w:val="008F49A8"/>
    <w:rsid w:val="0090370C"/>
    <w:rsid w:val="00904EE6"/>
    <w:rsid w:val="00913005"/>
    <w:rsid w:val="00913CCE"/>
    <w:rsid w:val="00916FF5"/>
    <w:rsid w:val="00960CEB"/>
    <w:rsid w:val="00980009"/>
    <w:rsid w:val="009800D0"/>
    <w:rsid w:val="00993459"/>
    <w:rsid w:val="009B6171"/>
    <w:rsid w:val="009E1FCE"/>
    <w:rsid w:val="00A04105"/>
    <w:rsid w:val="00A1768F"/>
    <w:rsid w:val="00A2186D"/>
    <w:rsid w:val="00A27515"/>
    <w:rsid w:val="00A310AD"/>
    <w:rsid w:val="00A65794"/>
    <w:rsid w:val="00A71C33"/>
    <w:rsid w:val="00A77ADB"/>
    <w:rsid w:val="00A85254"/>
    <w:rsid w:val="00A85773"/>
    <w:rsid w:val="00AB01AA"/>
    <w:rsid w:val="00AC1D6A"/>
    <w:rsid w:val="00AC1E5A"/>
    <w:rsid w:val="00AE60CB"/>
    <w:rsid w:val="00B1091D"/>
    <w:rsid w:val="00B245D4"/>
    <w:rsid w:val="00B25BDB"/>
    <w:rsid w:val="00B33E4D"/>
    <w:rsid w:val="00B3624E"/>
    <w:rsid w:val="00B41136"/>
    <w:rsid w:val="00B54BF9"/>
    <w:rsid w:val="00B56626"/>
    <w:rsid w:val="00B65D4C"/>
    <w:rsid w:val="00B72F4B"/>
    <w:rsid w:val="00B8471B"/>
    <w:rsid w:val="00BC42FD"/>
    <w:rsid w:val="00BC5E50"/>
    <w:rsid w:val="00BD145E"/>
    <w:rsid w:val="00BD1AD4"/>
    <w:rsid w:val="00BD45ED"/>
    <w:rsid w:val="00BD729C"/>
    <w:rsid w:val="00BF35F6"/>
    <w:rsid w:val="00BF39BE"/>
    <w:rsid w:val="00BF79FC"/>
    <w:rsid w:val="00C052A8"/>
    <w:rsid w:val="00C21547"/>
    <w:rsid w:val="00C57F76"/>
    <w:rsid w:val="00C618C9"/>
    <w:rsid w:val="00CA31DD"/>
    <w:rsid w:val="00CB246F"/>
    <w:rsid w:val="00CC3481"/>
    <w:rsid w:val="00CE456F"/>
    <w:rsid w:val="00CF37E3"/>
    <w:rsid w:val="00D032DD"/>
    <w:rsid w:val="00D1180F"/>
    <w:rsid w:val="00D5594A"/>
    <w:rsid w:val="00D5624F"/>
    <w:rsid w:val="00D63FE9"/>
    <w:rsid w:val="00D66A2B"/>
    <w:rsid w:val="00D82B54"/>
    <w:rsid w:val="00DB3BE3"/>
    <w:rsid w:val="00DB6F29"/>
    <w:rsid w:val="00DE3BD6"/>
    <w:rsid w:val="00E02816"/>
    <w:rsid w:val="00E21907"/>
    <w:rsid w:val="00E418B0"/>
    <w:rsid w:val="00E429F5"/>
    <w:rsid w:val="00E478A3"/>
    <w:rsid w:val="00E51924"/>
    <w:rsid w:val="00E55754"/>
    <w:rsid w:val="00E57960"/>
    <w:rsid w:val="00E73085"/>
    <w:rsid w:val="00E73A27"/>
    <w:rsid w:val="00E743DF"/>
    <w:rsid w:val="00E81C7F"/>
    <w:rsid w:val="00EA30FE"/>
    <w:rsid w:val="00EB050F"/>
    <w:rsid w:val="00EC037E"/>
    <w:rsid w:val="00ED0A8A"/>
    <w:rsid w:val="00F0486E"/>
    <w:rsid w:val="00F05970"/>
    <w:rsid w:val="00F079D2"/>
    <w:rsid w:val="00F16A2D"/>
    <w:rsid w:val="00F2012F"/>
    <w:rsid w:val="00F30BF6"/>
    <w:rsid w:val="00F55C4F"/>
    <w:rsid w:val="00F7727E"/>
    <w:rsid w:val="00F80067"/>
    <w:rsid w:val="00FA040C"/>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3146C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8EB4A-E223-461A-81B9-181820EC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43</Pages>
  <Words>14163</Words>
  <Characters>76483</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2022-10-06T15:18:00Z</cp:lastPrinted>
  <dcterms:created xsi:type="dcterms:W3CDTF">2021-07-13T13:59:00Z</dcterms:created>
  <dcterms:modified xsi:type="dcterms:W3CDTF">2022-10-06T15:27:00Z</dcterms:modified>
</cp:coreProperties>
</file>