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BDC07" w14:textId="137FF92F" w:rsidR="00145D4E" w:rsidRPr="00506797" w:rsidRDefault="00145D4E" w:rsidP="00506797">
      <w:pPr>
        <w:pStyle w:val="Ttulo1"/>
        <w:tabs>
          <w:tab w:val="left" w:pos="426"/>
        </w:tabs>
        <w:ind w:left="0" w:right="529"/>
        <w:jc w:val="center"/>
        <w:rPr>
          <w:sz w:val="23"/>
          <w:szCs w:val="23"/>
        </w:rPr>
      </w:pPr>
      <w:r w:rsidRPr="00506797">
        <w:rPr>
          <w:sz w:val="23"/>
          <w:szCs w:val="23"/>
        </w:rPr>
        <w:t xml:space="preserve">PROCESSO ADMINISTRATIVO Nº </w:t>
      </w:r>
      <w:r w:rsidR="00511F3F">
        <w:rPr>
          <w:sz w:val="23"/>
          <w:szCs w:val="23"/>
        </w:rPr>
        <w:t>76</w:t>
      </w:r>
      <w:r w:rsidR="00730017" w:rsidRPr="00506797">
        <w:rPr>
          <w:sz w:val="23"/>
          <w:szCs w:val="23"/>
        </w:rPr>
        <w:t>/2026</w:t>
      </w:r>
    </w:p>
    <w:p w14:paraId="0FC635DB" w14:textId="5B8E7F52" w:rsidR="0021288D" w:rsidRPr="00506797" w:rsidRDefault="004C4893" w:rsidP="00506797">
      <w:pPr>
        <w:tabs>
          <w:tab w:val="left" w:pos="426"/>
        </w:tabs>
        <w:ind w:right="529"/>
        <w:jc w:val="center"/>
        <w:rPr>
          <w:rFonts w:ascii="Arial" w:hAnsi="Arial" w:cs="Arial"/>
          <w:b/>
          <w:sz w:val="23"/>
          <w:szCs w:val="23"/>
        </w:rPr>
      </w:pPr>
      <w:r w:rsidRPr="00506797">
        <w:rPr>
          <w:rFonts w:ascii="Arial" w:hAnsi="Arial" w:cs="Arial"/>
          <w:b/>
          <w:sz w:val="23"/>
          <w:szCs w:val="23"/>
        </w:rPr>
        <w:t xml:space="preserve">PREGÃO PRESENCIAL </w:t>
      </w:r>
      <w:r w:rsidR="00DF45DF" w:rsidRPr="00506797">
        <w:rPr>
          <w:rFonts w:ascii="Arial" w:hAnsi="Arial" w:cs="Arial"/>
          <w:b/>
          <w:sz w:val="23"/>
          <w:szCs w:val="23"/>
        </w:rPr>
        <w:t>Nº</w:t>
      </w:r>
      <w:r w:rsidRPr="00506797">
        <w:rPr>
          <w:rFonts w:ascii="Arial" w:hAnsi="Arial" w:cs="Arial"/>
          <w:b/>
          <w:sz w:val="23"/>
          <w:szCs w:val="23"/>
        </w:rPr>
        <w:t xml:space="preserve"> </w:t>
      </w:r>
      <w:r w:rsidR="00E13EA3" w:rsidRPr="00506797">
        <w:rPr>
          <w:rFonts w:ascii="Arial" w:hAnsi="Arial" w:cs="Arial"/>
          <w:b/>
          <w:sz w:val="23"/>
          <w:szCs w:val="23"/>
        </w:rPr>
        <w:t>3</w:t>
      </w:r>
      <w:r w:rsidR="00761171">
        <w:rPr>
          <w:rFonts w:ascii="Arial" w:hAnsi="Arial" w:cs="Arial"/>
          <w:b/>
          <w:sz w:val="23"/>
          <w:szCs w:val="23"/>
        </w:rPr>
        <w:t>5</w:t>
      </w:r>
      <w:r w:rsidR="00730017" w:rsidRPr="00506797">
        <w:rPr>
          <w:rFonts w:ascii="Arial" w:hAnsi="Arial" w:cs="Arial"/>
          <w:b/>
          <w:sz w:val="23"/>
          <w:szCs w:val="23"/>
        </w:rPr>
        <w:t>/2026</w:t>
      </w:r>
    </w:p>
    <w:p w14:paraId="755DFCF1" w14:textId="100B2D7A" w:rsidR="006975EB" w:rsidRDefault="004C4893" w:rsidP="00506797">
      <w:pPr>
        <w:tabs>
          <w:tab w:val="left" w:pos="426"/>
        </w:tabs>
        <w:ind w:right="529"/>
        <w:jc w:val="center"/>
        <w:rPr>
          <w:rFonts w:ascii="Arial" w:hAnsi="Arial" w:cs="Arial"/>
          <w:b/>
          <w:sz w:val="23"/>
          <w:szCs w:val="23"/>
        </w:rPr>
      </w:pPr>
      <w:r w:rsidRPr="00506797">
        <w:rPr>
          <w:rFonts w:ascii="Arial" w:hAnsi="Arial" w:cs="Arial"/>
          <w:b/>
          <w:sz w:val="23"/>
          <w:szCs w:val="23"/>
        </w:rPr>
        <w:t>LEI</w:t>
      </w:r>
      <w:r w:rsidRPr="00506797">
        <w:rPr>
          <w:rFonts w:ascii="Arial" w:hAnsi="Arial" w:cs="Arial"/>
          <w:b/>
          <w:spacing w:val="1"/>
          <w:sz w:val="23"/>
          <w:szCs w:val="23"/>
        </w:rPr>
        <w:t xml:space="preserve"> </w:t>
      </w:r>
      <w:r w:rsidRPr="00506797">
        <w:rPr>
          <w:rFonts w:ascii="Arial" w:hAnsi="Arial" w:cs="Arial"/>
          <w:b/>
          <w:sz w:val="23"/>
          <w:szCs w:val="23"/>
        </w:rPr>
        <w:t>14.133/2021</w:t>
      </w:r>
    </w:p>
    <w:p w14:paraId="16AC250D" w14:textId="5424787D" w:rsidR="001179F7" w:rsidRPr="00506797" w:rsidRDefault="00F47C81" w:rsidP="00F47C81">
      <w:pPr>
        <w:tabs>
          <w:tab w:val="left" w:pos="426"/>
        </w:tabs>
        <w:ind w:right="529"/>
        <w:rPr>
          <w:rFonts w:ascii="Arial" w:hAnsi="Arial" w:cs="Arial"/>
          <w:b/>
          <w:sz w:val="23"/>
          <w:szCs w:val="23"/>
        </w:rPr>
      </w:pPr>
      <w:r>
        <w:rPr>
          <w:rFonts w:ascii="Arial" w:hAnsi="Arial" w:cs="Arial"/>
          <w:b/>
          <w:sz w:val="23"/>
          <w:szCs w:val="23"/>
        </w:rPr>
        <w:t>E-sfinge:</w:t>
      </w:r>
      <w:r w:rsidRPr="00F47C81">
        <w:t xml:space="preserve"> </w:t>
      </w:r>
      <w:r w:rsidR="001179F7" w:rsidRPr="001179F7">
        <w:rPr>
          <w:rFonts w:ascii="Arial" w:hAnsi="Arial" w:cs="Arial"/>
          <w:b/>
          <w:sz w:val="23"/>
          <w:szCs w:val="23"/>
          <w:lang w:val="pt-BR"/>
        </w:rPr>
        <w:t>09C7E15BAAEE6EFE3B4BA56A683FF28CFC2AE8D1</w:t>
      </w:r>
    </w:p>
    <w:p w14:paraId="19685516" w14:textId="77777777" w:rsidR="001F2166" w:rsidRPr="00506797" w:rsidRDefault="001F2166" w:rsidP="00506797">
      <w:pPr>
        <w:tabs>
          <w:tab w:val="left" w:pos="426"/>
        </w:tabs>
        <w:jc w:val="center"/>
        <w:rPr>
          <w:rFonts w:ascii="Arial" w:hAnsi="Arial" w:cs="Arial"/>
          <w:b/>
          <w:sz w:val="23"/>
          <w:szCs w:val="23"/>
        </w:rPr>
      </w:pPr>
    </w:p>
    <w:p w14:paraId="7E03D590" w14:textId="2B395BF0" w:rsidR="006975EB" w:rsidRPr="00506797" w:rsidRDefault="004C4893" w:rsidP="00506797">
      <w:pPr>
        <w:pStyle w:val="Ttulo1"/>
        <w:tabs>
          <w:tab w:val="left" w:pos="426"/>
        </w:tabs>
        <w:ind w:left="0"/>
        <w:rPr>
          <w:sz w:val="23"/>
          <w:szCs w:val="23"/>
        </w:rPr>
      </w:pPr>
      <w:r w:rsidRPr="00506797">
        <w:rPr>
          <w:sz w:val="23"/>
          <w:szCs w:val="23"/>
        </w:rPr>
        <w:t>PREÂMBULO</w:t>
      </w:r>
    </w:p>
    <w:tbl>
      <w:tblPr>
        <w:tblStyle w:val="Tabelacomgrade"/>
        <w:tblW w:w="0" w:type="auto"/>
        <w:tblLook w:val="04A0" w:firstRow="1" w:lastRow="0" w:firstColumn="1" w:lastColumn="0" w:noHBand="0" w:noVBand="1"/>
      </w:tblPr>
      <w:tblGrid>
        <w:gridCol w:w="2122"/>
        <w:gridCol w:w="7722"/>
      </w:tblGrid>
      <w:tr w:rsidR="00F45BAE" w:rsidRPr="00506797" w14:paraId="62EF9909" w14:textId="77777777" w:rsidTr="005D20B0">
        <w:trPr>
          <w:trHeight w:val="339"/>
        </w:trPr>
        <w:tc>
          <w:tcPr>
            <w:tcW w:w="2122" w:type="dxa"/>
          </w:tcPr>
          <w:p w14:paraId="4C6E203C" w14:textId="77777777" w:rsidR="00F45BAE" w:rsidRPr="00506797" w:rsidRDefault="00F45BAE" w:rsidP="00506797">
            <w:pPr>
              <w:tabs>
                <w:tab w:val="left" w:pos="426"/>
              </w:tabs>
              <w:rPr>
                <w:rFonts w:ascii="Arial" w:hAnsi="Arial" w:cs="Arial"/>
                <w:b/>
                <w:sz w:val="23"/>
                <w:szCs w:val="23"/>
              </w:rPr>
            </w:pPr>
            <w:r w:rsidRPr="00506797">
              <w:rPr>
                <w:rFonts w:ascii="Arial" w:hAnsi="Arial" w:cs="Arial"/>
                <w:b/>
                <w:sz w:val="23"/>
                <w:szCs w:val="23"/>
              </w:rPr>
              <w:t>PROCESSO Nº</w:t>
            </w:r>
          </w:p>
        </w:tc>
        <w:tc>
          <w:tcPr>
            <w:tcW w:w="7722" w:type="dxa"/>
          </w:tcPr>
          <w:p w14:paraId="37D78AAB" w14:textId="685DD734" w:rsidR="00F45BAE" w:rsidRPr="00506797" w:rsidRDefault="00761171" w:rsidP="00506797">
            <w:pPr>
              <w:tabs>
                <w:tab w:val="left" w:pos="426"/>
              </w:tabs>
              <w:jc w:val="both"/>
              <w:rPr>
                <w:rFonts w:ascii="Arial" w:hAnsi="Arial" w:cs="Arial"/>
                <w:sz w:val="23"/>
                <w:szCs w:val="23"/>
              </w:rPr>
            </w:pPr>
            <w:r>
              <w:rPr>
                <w:rFonts w:ascii="Arial" w:hAnsi="Arial" w:cs="Arial"/>
                <w:sz w:val="23"/>
                <w:szCs w:val="23"/>
              </w:rPr>
              <w:t>76</w:t>
            </w:r>
            <w:r w:rsidR="00730017" w:rsidRPr="00506797">
              <w:rPr>
                <w:rFonts w:ascii="Arial" w:hAnsi="Arial" w:cs="Arial"/>
                <w:sz w:val="23"/>
                <w:szCs w:val="23"/>
              </w:rPr>
              <w:t>/2026</w:t>
            </w:r>
          </w:p>
        </w:tc>
      </w:tr>
      <w:tr w:rsidR="00F45BAE" w:rsidRPr="00506797" w14:paraId="09D53F80" w14:textId="77777777" w:rsidTr="005D20B0">
        <w:trPr>
          <w:trHeight w:val="339"/>
        </w:trPr>
        <w:tc>
          <w:tcPr>
            <w:tcW w:w="2122" w:type="dxa"/>
          </w:tcPr>
          <w:p w14:paraId="1CCEE316" w14:textId="77777777" w:rsidR="00F45BAE" w:rsidRPr="00506797" w:rsidRDefault="00F45BAE" w:rsidP="00506797">
            <w:pPr>
              <w:tabs>
                <w:tab w:val="left" w:pos="426"/>
              </w:tabs>
              <w:rPr>
                <w:rFonts w:ascii="Arial" w:hAnsi="Arial" w:cs="Arial"/>
                <w:b/>
                <w:sz w:val="23"/>
                <w:szCs w:val="23"/>
              </w:rPr>
            </w:pPr>
            <w:r w:rsidRPr="00506797">
              <w:rPr>
                <w:rFonts w:ascii="Arial" w:hAnsi="Arial" w:cs="Arial"/>
                <w:b/>
                <w:sz w:val="23"/>
                <w:szCs w:val="23"/>
              </w:rPr>
              <w:t>INTERESSADO</w:t>
            </w:r>
          </w:p>
        </w:tc>
        <w:tc>
          <w:tcPr>
            <w:tcW w:w="7722" w:type="dxa"/>
          </w:tcPr>
          <w:p w14:paraId="47EA7D49" w14:textId="2ADF6CA2" w:rsidR="00F45BAE" w:rsidRPr="00506797" w:rsidRDefault="00AA2629" w:rsidP="00506797">
            <w:pPr>
              <w:tabs>
                <w:tab w:val="left" w:pos="426"/>
              </w:tabs>
              <w:jc w:val="both"/>
              <w:rPr>
                <w:rFonts w:ascii="Arial" w:hAnsi="Arial" w:cs="Arial"/>
                <w:sz w:val="23"/>
                <w:szCs w:val="23"/>
              </w:rPr>
            </w:pPr>
            <w:r w:rsidRPr="00506797">
              <w:rPr>
                <w:rFonts w:ascii="Arial" w:hAnsi="Arial" w:cs="Arial"/>
                <w:sz w:val="23"/>
                <w:szCs w:val="23"/>
              </w:rPr>
              <w:t>PREFEITURA MUNICIPAL DE DOURADINA</w:t>
            </w:r>
            <w:r w:rsidR="004C0997" w:rsidRPr="00506797">
              <w:rPr>
                <w:rFonts w:ascii="Arial" w:hAnsi="Arial" w:cs="Arial"/>
                <w:sz w:val="23"/>
                <w:szCs w:val="23"/>
              </w:rPr>
              <w:t xml:space="preserve"> </w:t>
            </w:r>
          </w:p>
        </w:tc>
      </w:tr>
      <w:tr w:rsidR="00F45BAE" w:rsidRPr="00506797" w14:paraId="5A558A95" w14:textId="77777777" w:rsidTr="005D20B0">
        <w:trPr>
          <w:trHeight w:val="1021"/>
        </w:trPr>
        <w:tc>
          <w:tcPr>
            <w:tcW w:w="2122" w:type="dxa"/>
          </w:tcPr>
          <w:p w14:paraId="54F1CD24" w14:textId="31A2C075" w:rsidR="00F45BAE" w:rsidRPr="00506797" w:rsidRDefault="00F45BAE" w:rsidP="00506797">
            <w:pPr>
              <w:tabs>
                <w:tab w:val="left" w:pos="426"/>
              </w:tabs>
              <w:rPr>
                <w:rFonts w:ascii="Arial" w:hAnsi="Arial" w:cs="Arial"/>
                <w:b/>
                <w:sz w:val="23"/>
                <w:szCs w:val="23"/>
              </w:rPr>
            </w:pPr>
            <w:r w:rsidRPr="00506797">
              <w:rPr>
                <w:rFonts w:ascii="Arial" w:hAnsi="Arial" w:cs="Arial"/>
                <w:b/>
                <w:sz w:val="23"/>
                <w:szCs w:val="23"/>
              </w:rPr>
              <w:t>DATA E HOR</w:t>
            </w:r>
            <w:r w:rsidR="009F65D0" w:rsidRPr="00506797">
              <w:rPr>
                <w:rFonts w:ascii="Arial" w:hAnsi="Arial" w:cs="Arial"/>
                <w:b/>
                <w:sz w:val="23"/>
                <w:szCs w:val="23"/>
              </w:rPr>
              <w:t>Á</w:t>
            </w:r>
            <w:r w:rsidRPr="00506797">
              <w:rPr>
                <w:rFonts w:ascii="Arial" w:hAnsi="Arial" w:cs="Arial"/>
                <w:b/>
                <w:sz w:val="23"/>
                <w:szCs w:val="23"/>
              </w:rPr>
              <w:t>RIO DA SESSÃO</w:t>
            </w:r>
          </w:p>
        </w:tc>
        <w:tc>
          <w:tcPr>
            <w:tcW w:w="7722" w:type="dxa"/>
          </w:tcPr>
          <w:p w14:paraId="5B57CE65" w14:textId="38D5AFF1" w:rsidR="00F45BAE" w:rsidRPr="00506797" w:rsidRDefault="00F45BAE" w:rsidP="00506797">
            <w:pPr>
              <w:tabs>
                <w:tab w:val="left" w:pos="426"/>
              </w:tabs>
              <w:jc w:val="both"/>
              <w:rPr>
                <w:rFonts w:ascii="Arial" w:hAnsi="Arial" w:cs="Arial"/>
                <w:sz w:val="23"/>
                <w:szCs w:val="23"/>
              </w:rPr>
            </w:pPr>
            <w:r w:rsidRPr="00506797">
              <w:rPr>
                <w:rFonts w:ascii="Arial" w:hAnsi="Arial" w:cs="Arial"/>
                <w:sz w:val="23"/>
                <w:szCs w:val="23"/>
              </w:rPr>
              <w:t xml:space="preserve">DATA: </w:t>
            </w:r>
            <w:r w:rsidR="005F39A9">
              <w:rPr>
                <w:rFonts w:ascii="Arial" w:hAnsi="Arial" w:cs="Arial"/>
                <w:sz w:val="23"/>
                <w:szCs w:val="23"/>
              </w:rPr>
              <w:t>20/10/2026</w:t>
            </w:r>
          </w:p>
          <w:p w14:paraId="5295DD3F" w14:textId="240D3493" w:rsidR="00F45BAE" w:rsidRPr="00506797" w:rsidRDefault="00F45BAE" w:rsidP="00506797">
            <w:pPr>
              <w:tabs>
                <w:tab w:val="left" w:pos="426"/>
              </w:tabs>
              <w:jc w:val="both"/>
              <w:rPr>
                <w:rFonts w:ascii="Arial" w:hAnsi="Arial" w:cs="Arial"/>
                <w:sz w:val="23"/>
                <w:szCs w:val="23"/>
              </w:rPr>
            </w:pPr>
            <w:r w:rsidRPr="00506797">
              <w:rPr>
                <w:rFonts w:ascii="Arial" w:hAnsi="Arial" w:cs="Arial"/>
                <w:sz w:val="23"/>
                <w:szCs w:val="23"/>
              </w:rPr>
              <w:t xml:space="preserve">HORA: </w:t>
            </w:r>
            <w:r w:rsidR="005F39A9">
              <w:rPr>
                <w:rFonts w:ascii="Arial" w:hAnsi="Arial" w:cs="Arial"/>
                <w:sz w:val="23"/>
                <w:szCs w:val="23"/>
              </w:rPr>
              <w:t>08:00</w:t>
            </w:r>
            <w:r w:rsidR="004164C5" w:rsidRPr="00506797">
              <w:rPr>
                <w:rFonts w:ascii="Arial" w:hAnsi="Arial" w:cs="Arial"/>
                <w:sz w:val="23"/>
                <w:szCs w:val="23"/>
              </w:rPr>
              <w:t xml:space="preserve"> h</w:t>
            </w:r>
            <w:r w:rsidR="00D64957" w:rsidRPr="00506797">
              <w:rPr>
                <w:rFonts w:ascii="Arial" w:hAnsi="Arial" w:cs="Arial"/>
                <w:sz w:val="23"/>
                <w:szCs w:val="23"/>
              </w:rPr>
              <w:t xml:space="preserve"> </w:t>
            </w:r>
            <w:r w:rsidR="004164C5" w:rsidRPr="00506797">
              <w:rPr>
                <w:rFonts w:ascii="Arial" w:hAnsi="Arial" w:cs="Arial"/>
                <w:sz w:val="23"/>
                <w:szCs w:val="23"/>
              </w:rPr>
              <w:t>(</w:t>
            </w:r>
            <w:r w:rsidR="00D64957" w:rsidRPr="00506797">
              <w:rPr>
                <w:rFonts w:ascii="Arial" w:hAnsi="Arial" w:cs="Arial"/>
                <w:sz w:val="23"/>
                <w:szCs w:val="23"/>
              </w:rPr>
              <w:t>hor</w:t>
            </w:r>
            <w:r w:rsidR="009F65D0" w:rsidRPr="00506797">
              <w:rPr>
                <w:rFonts w:ascii="Arial" w:hAnsi="Arial" w:cs="Arial"/>
                <w:sz w:val="23"/>
                <w:szCs w:val="23"/>
              </w:rPr>
              <w:t>á</w:t>
            </w:r>
            <w:r w:rsidR="00D64957" w:rsidRPr="00506797">
              <w:rPr>
                <w:rFonts w:ascii="Arial" w:hAnsi="Arial" w:cs="Arial"/>
                <w:sz w:val="23"/>
                <w:szCs w:val="23"/>
              </w:rPr>
              <w:t xml:space="preserve">rio de </w:t>
            </w:r>
            <w:r w:rsidR="00AA2629" w:rsidRPr="00506797">
              <w:rPr>
                <w:rFonts w:ascii="Arial" w:hAnsi="Arial" w:cs="Arial"/>
                <w:sz w:val="23"/>
                <w:szCs w:val="23"/>
              </w:rPr>
              <w:t>Mato Grosso do Sul</w:t>
            </w:r>
            <w:r w:rsidR="004164C5" w:rsidRPr="00506797">
              <w:rPr>
                <w:rFonts w:ascii="Arial" w:hAnsi="Arial" w:cs="Arial"/>
                <w:sz w:val="23"/>
                <w:szCs w:val="23"/>
              </w:rPr>
              <w:t>)</w:t>
            </w:r>
          </w:p>
        </w:tc>
      </w:tr>
      <w:tr w:rsidR="00F45BAE" w:rsidRPr="00506797" w14:paraId="5D32357E" w14:textId="77777777" w:rsidTr="00C30B6C">
        <w:trPr>
          <w:trHeight w:val="1737"/>
        </w:trPr>
        <w:tc>
          <w:tcPr>
            <w:tcW w:w="2122" w:type="dxa"/>
          </w:tcPr>
          <w:p w14:paraId="1EB26806" w14:textId="77777777" w:rsidR="00F45BAE" w:rsidRPr="00506797" w:rsidRDefault="00F45BAE" w:rsidP="00506797">
            <w:pPr>
              <w:tabs>
                <w:tab w:val="left" w:pos="426"/>
              </w:tabs>
              <w:rPr>
                <w:rFonts w:ascii="Arial" w:hAnsi="Arial" w:cs="Arial"/>
                <w:b/>
                <w:sz w:val="23"/>
                <w:szCs w:val="23"/>
              </w:rPr>
            </w:pPr>
            <w:r w:rsidRPr="00506797">
              <w:rPr>
                <w:rFonts w:ascii="Arial" w:hAnsi="Arial" w:cs="Arial"/>
                <w:b/>
                <w:sz w:val="23"/>
                <w:szCs w:val="23"/>
              </w:rPr>
              <w:t>OBJETO</w:t>
            </w:r>
          </w:p>
        </w:tc>
        <w:tc>
          <w:tcPr>
            <w:tcW w:w="7722" w:type="dxa"/>
          </w:tcPr>
          <w:p w14:paraId="3D4D6541" w14:textId="732E518B" w:rsidR="00506797" w:rsidRPr="00506797" w:rsidRDefault="00C41C88" w:rsidP="00506797">
            <w:pPr>
              <w:pStyle w:val="TpicoTR"/>
              <w:tabs>
                <w:tab w:val="left" w:pos="426"/>
              </w:tabs>
              <w:autoSpaceDE w:val="0"/>
              <w:autoSpaceDN w:val="0"/>
              <w:adjustRightInd w:val="0"/>
              <w:spacing w:after="0" w:line="240" w:lineRule="auto"/>
              <w:jc w:val="both"/>
              <w:rPr>
                <w:rFonts w:cs="Arial"/>
                <w:b w:val="0"/>
                <w:sz w:val="23"/>
                <w:szCs w:val="23"/>
              </w:rPr>
            </w:pPr>
            <w:r>
              <w:rPr>
                <w:rFonts w:cs="Arial"/>
                <w:sz w:val="23"/>
                <w:szCs w:val="23"/>
                <w:lang w:val="pt-PT"/>
              </w:rPr>
              <w:t xml:space="preserve">Registro de Preso para eventual </w:t>
            </w:r>
            <w:r w:rsidR="00BB4DD3" w:rsidRPr="00BB4DD3">
              <w:rPr>
                <w:rFonts w:cs="Arial"/>
                <w:sz w:val="23"/>
                <w:szCs w:val="23"/>
                <w:lang w:val="pt-PT"/>
              </w:rPr>
              <w:t xml:space="preserve">Aquisição de </w:t>
            </w:r>
            <w:bookmarkStart w:id="0" w:name="_Hlk239231268"/>
            <w:r w:rsidR="00BB4DD3" w:rsidRPr="00BB4DD3">
              <w:rPr>
                <w:rFonts w:cs="Arial"/>
                <w:bCs/>
                <w:sz w:val="23"/>
                <w:szCs w:val="23"/>
                <w:lang w:val="pt-PT"/>
              </w:rPr>
              <w:t>Materiais Odontológicos de Consumo e Materiais Permanentes</w:t>
            </w:r>
            <w:bookmarkEnd w:id="0"/>
            <w:r w:rsidR="00BB4DD3" w:rsidRPr="00BB4DD3">
              <w:rPr>
                <w:rFonts w:cs="Arial"/>
                <w:sz w:val="23"/>
                <w:szCs w:val="23"/>
                <w:lang w:val="pt-PT"/>
              </w:rPr>
              <w:t>, visando atender às necessidades da Estratégia de Saúde Bucal (Esb) da Unidade de Saúde Lar de Douradina, da Estratégia de Saúde Bucal (Esb) da Unidade Básica de Saúde PSF II Firmo Inácio da Silva e do Serviço de Especialidades em Saúde Bucal (Sesb) e nas ações de promoção e prevenção a saúde bucal nas escolas municipais e CEI (Centro de Educação Infantil) do Município de Douradina/MS, garantindo condições adequadas para a execução dos procedimentos clínicos, preventivos, curativos e de promoção da saúde bucal</w:t>
            </w:r>
            <w:r w:rsidR="00BB4DD3">
              <w:rPr>
                <w:rFonts w:cs="Arial"/>
                <w:sz w:val="23"/>
                <w:szCs w:val="23"/>
                <w:lang w:val="pt-PT"/>
              </w:rPr>
              <w:t>.</w:t>
            </w:r>
          </w:p>
        </w:tc>
      </w:tr>
      <w:tr w:rsidR="006C0C9B" w:rsidRPr="00506797" w14:paraId="26B7020B" w14:textId="77777777" w:rsidTr="006C0C9B">
        <w:trPr>
          <w:trHeight w:val="1311"/>
        </w:trPr>
        <w:tc>
          <w:tcPr>
            <w:tcW w:w="2122" w:type="dxa"/>
          </w:tcPr>
          <w:p w14:paraId="4ADD5857" w14:textId="16D673D1" w:rsidR="006C0C9B" w:rsidRPr="00506797" w:rsidRDefault="004363AA" w:rsidP="00506797">
            <w:pPr>
              <w:tabs>
                <w:tab w:val="left" w:pos="426"/>
              </w:tabs>
              <w:rPr>
                <w:rFonts w:ascii="Arial" w:hAnsi="Arial" w:cs="Arial"/>
                <w:b/>
                <w:sz w:val="23"/>
                <w:szCs w:val="23"/>
              </w:rPr>
            </w:pPr>
            <w:r w:rsidRPr="00506797">
              <w:rPr>
                <w:rFonts w:ascii="Arial" w:hAnsi="Arial" w:cs="Arial"/>
                <w:b/>
                <w:sz w:val="23"/>
                <w:szCs w:val="23"/>
              </w:rPr>
              <w:t xml:space="preserve">LEI 123/06 </w:t>
            </w:r>
            <w:r w:rsidR="0064436C" w:rsidRPr="00506797">
              <w:rPr>
                <w:rFonts w:ascii="Arial" w:hAnsi="Arial" w:cs="Arial"/>
                <w:b/>
                <w:sz w:val="23"/>
                <w:szCs w:val="23"/>
              </w:rPr>
              <w:t>e</w:t>
            </w:r>
            <w:r w:rsidRPr="00506797">
              <w:rPr>
                <w:rFonts w:ascii="Arial" w:hAnsi="Arial" w:cs="Arial"/>
                <w:b/>
                <w:sz w:val="23"/>
                <w:szCs w:val="23"/>
              </w:rPr>
              <w:t xml:space="preserve"> ALTE</w:t>
            </w:r>
            <w:r w:rsidR="00494C66" w:rsidRPr="00506797">
              <w:rPr>
                <w:rFonts w:ascii="Arial" w:hAnsi="Arial" w:cs="Arial"/>
                <w:b/>
                <w:sz w:val="23"/>
                <w:szCs w:val="23"/>
              </w:rPr>
              <w:t>R</w:t>
            </w:r>
            <w:r w:rsidRPr="00506797">
              <w:rPr>
                <w:rFonts w:ascii="Arial" w:hAnsi="Arial" w:cs="Arial"/>
                <w:b/>
                <w:sz w:val="23"/>
                <w:szCs w:val="23"/>
              </w:rPr>
              <w:t>AÇÕES</w:t>
            </w:r>
          </w:p>
        </w:tc>
        <w:tc>
          <w:tcPr>
            <w:tcW w:w="7722" w:type="dxa"/>
          </w:tcPr>
          <w:p w14:paraId="739E6BBA" w14:textId="77777777" w:rsidR="006C0C9B" w:rsidRDefault="004363AA" w:rsidP="00506797">
            <w:pPr>
              <w:pStyle w:val="TpicoTR"/>
              <w:tabs>
                <w:tab w:val="left" w:pos="426"/>
              </w:tabs>
              <w:autoSpaceDE w:val="0"/>
              <w:autoSpaceDN w:val="0"/>
              <w:adjustRightInd w:val="0"/>
              <w:spacing w:after="0" w:line="240" w:lineRule="auto"/>
              <w:jc w:val="both"/>
              <w:rPr>
                <w:rFonts w:cs="Arial"/>
                <w:b w:val="0"/>
                <w:bCs/>
                <w:sz w:val="23"/>
                <w:szCs w:val="23"/>
                <w:lang w:val="pt-PT"/>
              </w:rPr>
            </w:pPr>
            <w:r w:rsidRPr="00506797">
              <w:rPr>
                <w:rFonts w:cs="Arial"/>
                <w:b w:val="0"/>
                <w:bCs/>
                <w:sz w:val="23"/>
                <w:szCs w:val="23"/>
                <w:lang w:val="pt-PT"/>
              </w:rPr>
              <w:t xml:space="preserve">AMPLA PARTICIPAÇÃO </w:t>
            </w:r>
          </w:p>
          <w:p w14:paraId="174E53FE" w14:textId="77777777" w:rsidR="00F5408C" w:rsidRPr="00F5408C" w:rsidRDefault="00F5408C" w:rsidP="00F5408C">
            <w:pPr>
              <w:rPr>
                <w:lang w:val="pt-BR"/>
              </w:rPr>
            </w:pPr>
          </w:p>
          <w:p w14:paraId="2892E70F" w14:textId="32F8FADC" w:rsidR="00F5408C" w:rsidRPr="00F5408C" w:rsidRDefault="00F5408C" w:rsidP="00F5408C">
            <w:pPr>
              <w:rPr>
                <w:highlight w:val="yellow"/>
                <w:lang w:val="pt-BR"/>
              </w:rPr>
            </w:pPr>
          </w:p>
        </w:tc>
      </w:tr>
      <w:tr w:rsidR="00F45BAE" w:rsidRPr="00506797" w14:paraId="55F40291" w14:textId="77777777" w:rsidTr="005D20B0">
        <w:trPr>
          <w:trHeight w:val="1021"/>
        </w:trPr>
        <w:tc>
          <w:tcPr>
            <w:tcW w:w="2122" w:type="dxa"/>
          </w:tcPr>
          <w:p w14:paraId="6A3B1C88" w14:textId="11892BA4" w:rsidR="00F45BAE" w:rsidRPr="00506797" w:rsidRDefault="00F45BAE" w:rsidP="00506797">
            <w:pPr>
              <w:tabs>
                <w:tab w:val="left" w:pos="426"/>
              </w:tabs>
              <w:rPr>
                <w:rFonts w:ascii="Arial" w:hAnsi="Arial" w:cs="Arial"/>
                <w:b/>
                <w:sz w:val="23"/>
                <w:szCs w:val="23"/>
              </w:rPr>
            </w:pPr>
            <w:r w:rsidRPr="00506797">
              <w:rPr>
                <w:rFonts w:ascii="Arial" w:hAnsi="Arial" w:cs="Arial"/>
                <w:b/>
                <w:sz w:val="23"/>
                <w:szCs w:val="23"/>
              </w:rPr>
              <w:t>CRITERIO DE JULGAMENTO</w:t>
            </w:r>
          </w:p>
        </w:tc>
        <w:tc>
          <w:tcPr>
            <w:tcW w:w="7722" w:type="dxa"/>
          </w:tcPr>
          <w:p w14:paraId="3231D4E7" w14:textId="45B794D4" w:rsidR="00F45BAE" w:rsidRPr="00506797" w:rsidRDefault="004624F0" w:rsidP="00506797">
            <w:pPr>
              <w:tabs>
                <w:tab w:val="left" w:pos="426"/>
              </w:tabs>
              <w:jc w:val="both"/>
              <w:rPr>
                <w:rFonts w:ascii="Arial" w:hAnsi="Arial" w:cs="Arial"/>
                <w:sz w:val="23"/>
                <w:szCs w:val="23"/>
              </w:rPr>
            </w:pPr>
            <w:r w:rsidRPr="00506797">
              <w:rPr>
                <w:rFonts w:ascii="Arial" w:hAnsi="Arial" w:cs="Arial"/>
                <w:sz w:val="23"/>
                <w:szCs w:val="23"/>
              </w:rPr>
              <w:t xml:space="preserve">( </w:t>
            </w:r>
            <w:r w:rsidR="009E0A14">
              <w:rPr>
                <w:rFonts w:ascii="Arial" w:hAnsi="Arial" w:cs="Arial"/>
                <w:sz w:val="23"/>
                <w:szCs w:val="23"/>
              </w:rPr>
              <w:t>X</w:t>
            </w:r>
            <w:r w:rsidR="00B60E99">
              <w:rPr>
                <w:rFonts w:ascii="Arial" w:hAnsi="Arial" w:cs="Arial"/>
                <w:sz w:val="23"/>
                <w:szCs w:val="23"/>
              </w:rPr>
              <w:t xml:space="preserve"> </w:t>
            </w:r>
            <w:r w:rsidRPr="00506797">
              <w:rPr>
                <w:rFonts w:ascii="Arial" w:hAnsi="Arial" w:cs="Arial"/>
                <w:sz w:val="23"/>
                <w:szCs w:val="23"/>
              </w:rPr>
              <w:t xml:space="preserve"> ) </w:t>
            </w:r>
            <w:r w:rsidR="00F45BAE" w:rsidRPr="00506797">
              <w:rPr>
                <w:rFonts w:ascii="Arial" w:hAnsi="Arial" w:cs="Arial"/>
                <w:sz w:val="23"/>
                <w:szCs w:val="23"/>
              </w:rPr>
              <w:t xml:space="preserve">MENOR PREÇO </w:t>
            </w:r>
            <w:r w:rsidR="007958ED" w:rsidRPr="00506797">
              <w:rPr>
                <w:rFonts w:ascii="Arial" w:hAnsi="Arial" w:cs="Arial"/>
                <w:sz w:val="23"/>
                <w:szCs w:val="23"/>
              </w:rPr>
              <w:t xml:space="preserve">POR </w:t>
            </w:r>
            <w:r w:rsidR="00AA2629" w:rsidRPr="00506797">
              <w:rPr>
                <w:rFonts w:ascii="Arial" w:hAnsi="Arial" w:cs="Arial"/>
                <w:sz w:val="23"/>
                <w:szCs w:val="23"/>
              </w:rPr>
              <w:t>ITEM</w:t>
            </w:r>
          </w:p>
          <w:p w14:paraId="4BFCA957" w14:textId="1EC3D504" w:rsidR="004624F0" w:rsidRPr="00506797" w:rsidRDefault="004624F0" w:rsidP="00506797">
            <w:pPr>
              <w:tabs>
                <w:tab w:val="left" w:pos="426"/>
              </w:tabs>
              <w:jc w:val="both"/>
              <w:rPr>
                <w:rFonts w:ascii="Arial" w:hAnsi="Arial" w:cs="Arial"/>
                <w:sz w:val="23"/>
                <w:szCs w:val="23"/>
              </w:rPr>
            </w:pPr>
            <w:r w:rsidRPr="00506797">
              <w:rPr>
                <w:rFonts w:ascii="Arial" w:hAnsi="Arial" w:cs="Arial"/>
                <w:sz w:val="23"/>
                <w:szCs w:val="23"/>
              </w:rPr>
              <w:t>(   ) MENOR PREÇO POR LOTE</w:t>
            </w:r>
          </w:p>
          <w:p w14:paraId="78C26D9C" w14:textId="213A7061" w:rsidR="004624F0" w:rsidRPr="00506797" w:rsidRDefault="004624F0" w:rsidP="00506797">
            <w:pPr>
              <w:tabs>
                <w:tab w:val="left" w:pos="426"/>
              </w:tabs>
              <w:jc w:val="both"/>
              <w:rPr>
                <w:rFonts w:ascii="Arial" w:hAnsi="Arial" w:cs="Arial"/>
                <w:sz w:val="23"/>
                <w:szCs w:val="23"/>
              </w:rPr>
            </w:pPr>
          </w:p>
        </w:tc>
      </w:tr>
      <w:tr w:rsidR="002661BA" w:rsidRPr="00506797" w14:paraId="58B67BC8" w14:textId="77777777" w:rsidTr="005D20B0">
        <w:trPr>
          <w:trHeight w:val="1378"/>
        </w:trPr>
        <w:tc>
          <w:tcPr>
            <w:tcW w:w="2122" w:type="dxa"/>
          </w:tcPr>
          <w:p w14:paraId="1F96757F" w14:textId="38D8D967" w:rsidR="002661BA" w:rsidRPr="00506797" w:rsidRDefault="002661BA" w:rsidP="00506797">
            <w:pPr>
              <w:tabs>
                <w:tab w:val="left" w:pos="426"/>
              </w:tabs>
              <w:rPr>
                <w:rFonts w:ascii="Arial" w:hAnsi="Arial" w:cs="Arial"/>
                <w:b/>
                <w:sz w:val="23"/>
                <w:szCs w:val="23"/>
              </w:rPr>
            </w:pPr>
            <w:r w:rsidRPr="00506797">
              <w:rPr>
                <w:rFonts w:ascii="Arial" w:hAnsi="Arial" w:cs="Arial"/>
                <w:b/>
                <w:sz w:val="23"/>
                <w:szCs w:val="23"/>
              </w:rPr>
              <w:t>MODO DE DISPUTA</w:t>
            </w:r>
          </w:p>
        </w:tc>
        <w:tc>
          <w:tcPr>
            <w:tcW w:w="7722" w:type="dxa"/>
          </w:tcPr>
          <w:p w14:paraId="420EA4DC" w14:textId="50E355F3" w:rsidR="002661BA" w:rsidRPr="00506797" w:rsidRDefault="00F307AA" w:rsidP="00506797">
            <w:pPr>
              <w:tabs>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Fechado/aberto, com apresentação inicial de propostas escritas em envelope fechado, seguida de etapa competitiva de lances verbais sucessivos, nos termos do edital e dos regulamentos municipais aplicáveis.</w:t>
            </w:r>
          </w:p>
          <w:p w14:paraId="6A2641C8" w14:textId="66290F8E" w:rsidR="00F307AA" w:rsidRPr="00506797" w:rsidRDefault="00F307AA" w:rsidP="00506797">
            <w:pPr>
              <w:tabs>
                <w:tab w:val="left" w:pos="426"/>
              </w:tabs>
              <w:jc w:val="both"/>
              <w:rPr>
                <w:rFonts w:ascii="Arial" w:hAnsi="Arial" w:cs="Arial"/>
                <w:sz w:val="23"/>
                <w:szCs w:val="23"/>
              </w:rPr>
            </w:pPr>
          </w:p>
        </w:tc>
      </w:tr>
      <w:tr w:rsidR="00F45BAE" w:rsidRPr="00506797" w14:paraId="7FA2DE62" w14:textId="77777777" w:rsidTr="005D20B0">
        <w:trPr>
          <w:trHeight w:val="680"/>
        </w:trPr>
        <w:tc>
          <w:tcPr>
            <w:tcW w:w="2122" w:type="dxa"/>
          </w:tcPr>
          <w:p w14:paraId="0D134920" w14:textId="77777777" w:rsidR="00F45BAE" w:rsidRPr="00506797" w:rsidRDefault="00F45BAE" w:rsidP="00506797">
            <w:pPr>
              <w:tabs>
                <w:tab w:val="left" w:pos="426"/>
              </w:tabs>
              <w:rPr>
                <w:rFonts w:ascii="Arial" w:hAnsi="Arial" w:cs="Arial"/>
                <w:b/>
                <w:sz w:val="23"/>
                <w:szCs w:val="23"/>
              </w:rPr>
            </w:pPr>
            <w:r w:rsidRPr="00506797">
              <w:rPr>
                <w:rFonts w:ascii="Arial" w:hAnsi="Arial" w:cs="Arial"/>
                <w:b/>
                <w:sz w:val="23"/>
                <w:szCs w:val="23"/>
              </w:rPr>
              <w:t>LOCAL</w:t>
            </w:r>
          </w:p>
        </w:tc>
        <w:tc>
          <w:tcPr>
            <w:tcW w:w="7722" w:type="dxa"/>
          </w:tcPr>
          <w:p w14:paraId="37E8F8F0" w14:textId="592A3357" w:rsidR="00F45BAE" w:rsidRPr="00506797" w:rsidRDefault="005D20B0" w:rsidP="00506797">
            <w:pPr>
              <w:tabs>
                <w:tab w:val="left" w:pos="426"/>
              </w:tabs>
              <w:jc w:val="both"/>
              <w:rPr>
                <w:rFonts w:ascii="Arial" w:hAnsi="Arial" w:cs="Arial"/>
                <w:sz w:val="23"/>
                <w:szCs w:val="23"/>
              </w:rPr>
            </w:pPr>
            <w:r w:rsidRPr="00506797">
              <w:rPr>
                <w:rFonts w:ascii="Arial" w:hAnsi="Arial" w:cs="Arial"/>
                <w:sz w:val="23"/>
                <w:szCs w:val="23"/>
              </w:rPr>
              <w:t>Sede da Prefeitura Municipal de Douradina - Rua Domingos da Silva, 1250 em Douradina-Ms</w:t>
            </w:r>
          </w:p>
        </w:tc>
      </w:tr>
      <w:tr w:rsidR="00F45BAE" w:rsidRPr="00506797" w14:paraId="5F31E3FF" w14:textId="77777777" w:rsidTr="005D20B0">
        <w:trPr>
          <w:trHeight w:val="324"/>
        </w:trPr>
        <w:tc>
          <w:tcPr>
            <w:tcW w:w="2122" w:type="dxa"/>
          </w:tcPr>
          <w:p w14:paraId="7F3EE803" w14:textId="582DBC2A" w:rsidR="00F45BAE" w:rsidRPr="00506797" w:rsidRDefault="00F45BAE" w:rsidP="00506797">
            <w:pPr>
              <w:tabs>
                <w:tab w:val="left" w:pos="426"/>
              </w:tabs>
              <w:rPr>
                <w:rFonts w:ascii="Arial" w:hAnsi="Arial" w:cs="Arial"/>
                <w:b/>
                <w:sz w:val="23"/>
                <w:szCs w:val="23"/>
              </w:rPr>
            </w:pPr>
            <w:r w:rsidRPr="00506797">
              <w:rPr>
                <w:rFonts w:ascii="Arial" w:hAnsi="Arial" w:cs="Arial"/>
                <w:b/>
                <w:sz w:val="23"/>
                <w:szCs w:val="23"/>
              </w:rPr>
              <w:t>PREGOEIR</w:t>
            </w:r>
            <w:r w:rsidR="007958ED" w:rsidRPr="00506797">
              <w:rPr>
                <w:rFonts w:ascii="Arial" w:hAnsi="Arial" w:cs="Arial"/>
                <w:b/>
                <w:sz w:val="23"/>
                <w:szCs w:val="23"/>
              </w:rPr>
              <w:t>O</w:t>
            </w:r>
          </w:p>
        </w:tc>
        <w:tc>
          <w:tcPr>
            <w:tcW w:w="7722" w:type="dxa"/>
          </w:tcPr>
          <w:p w14:paraId="2B57B7C6" w14:textId="05C91D82" w:rsidR="00F45BAE" w:rsidRPr="00506797" w:rsidRDefault="005D20B0" w:rsidP="00506797">
            <w:pPr>
              <w:tabs>
                <w:tab w:val="left" w:pos="426"/>
              </w:tabs>
              <w:jc w:val="both"/>
              <w:rPr>
                <w:rFonts w:ascii="Arial" w:hAnsi="Arial" w:cs="Arial"/>
                <w:sz w:val="23"/>
                <w:szCs w:val="23"/>
              </w:rPr>
            </w:pPr>
            <w:r w:rsidRPr="00506797">
              <w:rPr>
                <w:rFonts w:ascii="Arial" w:hAnsi="Arial" w:cs="Arial"/>
                <w:sz w:val="23"/>
                <w:szCs w:val="23"/>
              </w:rPr>
              <w:t>Tamires Gonçalves Paz Cordeiro</w:t>
            </w:r>
          </w:p>
        </w:tc>
      </w:tr>
      <w:tr w:rsidR="00F45BAE" w:rsidRPr="00506797" w14:paraId="5D472C5B" w14:textId="77777777" w:rsidTr="00865191">
        <w:trPr>
          <w:trHeight w:val="1362"/>
        </w:trPr>
        <w:tc>
          <w:tcPr>
            <w:tcW w:w="9844" w:type="dxa"/>
            <w:gridSpan w:val="2"/>
          </w:tcPr>
          <w:p w14:paraId="28B906D0" w14:textId="52B3E5FE" w:rsidR="00F45BAE" w:rsidRPr="00506797" w:rsidRDefault="00F45BAE" w:rsidP="00506797">
            <w:pPr>
              <w:tabs>
                <w:tab w:val="left" w:pos="426"/>
              </w:tabs>
              <w:jc w:val="both"/>
              <w:rPr>
                <w:rFonts w:ascii="Arial" w:hAnsi="Arial" w:cs="Arial"/>
                <w:sz w:val="23"/>
                <w:szCs w:val="23"/>
              </w:rPr>
            </w:pPr>
            <w:r w:rsidRPr="00506797">
              <w:rPr>
                <w:rFonts w:ascii="Arial" w:hAnsi="Arial" w:cs="Arial"/>
                <w:sz w:val="23"/>
                <w:szCs w:val="23"/>
              </w:rPr>
              <w:t>O Edital poderá ser obtido gratuitamente no site da Prefeitura, no</w:t>
            </w:r>
            <w:r w:rsidRPr="00506797">
              <w:rPr>
                <w:rFonts w:ascii="Arial" w:hAnsi="Arial" w:cs="Arial"/>
                <w:sz w:val="23"/>
                <w:szCs w:val="23"/>
              </w:rPr>
              <w:tab/>
              <w:t>endereço</w:t>
            </w:r>
            <w:r w:rsidR="0029736A" w:rsidRPr="00506797">
              <w:rPr>
                <w:rFonts w:ascii="Arial" w:hAnsi="Arial" w:cs="Arial"/>
                <w:sz w:val="23"/>
                <w:szCs w:val="23"/>
              </w:rPr>
              <w:t xml:space="preserve"> </w:t>
            </w:r>
            <w:hyperlink r:id="rId8" w:history="1">
              <w:r w:rsidR="00126A2F" w:rsidRPr="00506797">
                <w:rPr>
                  <w:rStyle w:val="Hyperlink"/>
                  <w:rFonts w:ascii="Arial" w:hAnsi="Arial" w:cs="Arial"/>
                  <w:sz w:val="23"/>
                  <w:szCs w:val="23"/>
                </w:rPr>
                <w:t>https://www.douradina.ms.gov.br/</w:t>
              </w:r>
            </w:hyperlink>
            <w:r w:rsidRPr="00506797">
              <w:rPr>
                <w:rFonts w:ascii="Arial" w:hAnsi="Arial" w:cs="Arial"/>
                <w:sz w:val="23"/>
                <w:szCs w:val="23"/>
              </w:rPr>
              <w:t xml:space="preserve"> a partir da data de sua publicação;</w:t>
            </w:r>
            <w:r w:rsidR="00126A2F" w:rsidRPr="00506797">
              <w:rPr>
                <w:rFonts w:ascii="Arial" w:hAnsi="Arial" w:cs="Arial"/>
                <w:sz w:val="23"/>
                <w:szCs w:val="23"/>
              </w:rPr>
              <w:t xml:space="preserve"> </w:t>
            </w:r>
            <w:r w:rsidRPr="00506797">
              <w:rPr>
                <w:rFonts w:ascii="Arial" w:hAnsi="Arial" w:cs="Arial"/>
                <w:sz w:val="23"/>
                <w:szCs w:val="23"/>
              </w:rPr>
              <w:t xml:space="preserve">Informações adicionais podem ser obtidas junto, a Comissão </w:t>
            </w:r>
            <w:r w:rsidR="004F5986" w:rsidRPr="00506797">
              <w:rPr>
                <w:rFonts w:ascii="Arial" w:hAnsi="Arial" w:cs="Arial"/>
                <w:sz w:val="23"/>
                <w:szCs w:val="23"/>
              </w:rPr>
              <w:t>de Contratação</w:t>
            </w:r>
            <w:r w:rsidRPr="00506797">
              <w:rPr>
                <w:rFonts w:ascii="Arial" w:hAnsi="Arial" w:cs="Arial"/>
                <w:sz w:val="23"/>
                <w:szCs w:val="23"/>
              </w:rPr>
              <w:t xml:space="preserve">, Fone: (67) </w:t>
            </w:r>
            <w:r w:rsidR="00930237" w:rsidRPr="00506797">
              <w:rPr>
                <w:rFonts w:ascii="Arial" w:hAnsi="Arial" w:cs="Arial"/>
                <w:sz w:val="23"/>
                <w:szCs w:val="23"/>
              </w:rPr>
              <w:t>4042-4114</w:t>
            </w:r>
            <w:r w:rsidRPr="00506797">
              <w:rPr>
                <w:rFonts w:ascii="Arial" w:hAnsi="Arial" w:cs="Arial"/>
                <w:sz w:val="23"/>
                <w:szCs w:val="23"/>
              </w:rPr>
              <w:t xml:space="preserve">. E-mail: </w:t>
            </w:r>
            <w:r w:rsidR="00126A2F" w:rsidRPr="00506797">
              <w:rPr>
                <w:rFonts w:ascii="Arial" w:hAnsi="Arial" w:cs="Arial"/>
                <w:sz w:val="23"/>
                <w:szCs w:val="23"/>
              </w:rPr>
              <w:fldChar w:fldCharType="begin"/>
            </w:r>
            <w:r w:rsidR="00126A2F" w:rsidRPr="00506797">
              <w:rPr>
                <w:rFonts w:ascii="Arial" w:hAnsi="Arial" w:cs="Arial"/>
                <w:sz w:val="23"/>
                <w:szCs w:val="23"/>
              </w:rPr>
              <w:instrText>HYPERLINK "mailto:licitacao@douradina.ms.gov.br"</w:instrText>
            </w:r>
            <w:r w:rsidR="00126A2F" w:rsidRPr="00506797">
              <w:rPr>
                <w:rFonts w:ascii="Arial" w:hAnsi="Arial" w:cs="Arial"/>
                <w:sz w:val="23"/>
                <w:szCs w:val="23"/>
              </w:rPr>
              <w:fldChar w:fldCharType="separate"/>
            </w:r>
            <w:r w:rsidR="00126A2F" w:rsidRPr="00506797">
              <w:rPr>
                <w:rStyle w:val="Hyperlink"/>
                <w:rFonts w:ascii="Arial" w:hAnsi="Arial" w:cs="Arial"/>
                <w:sz w:val="23"/>
                <w:szCs w:val="23"/>
              </w:rPr>
              <w:t>licitacao@douradina.ms.gov.br</w:t>
            </w:r>
            <w:r w:rsidR="00126A2F" w:rsidRPr="00506797">
              <w:rPr>
                <w:rFonts w:ascii="Arial" w:hAnsi="Arial" w:cs="Arial"/>
                <w:sz w:val="23"/>
                <w:szCs w:val="23"/>
              </w:rPr>
              <w:fldChar w:fldCharType="end"/>
            </w:r>
            <w:r w:rsidR="00126A2F" w:rsidRPr="00506797">
              <w:rPr>
                <w:rFonts w:ascii="Arial" w:hAnsi="Arial" w:cs="Arial"/>
                <w:sz w:val="23"/>
                <w:szCs w:val="23"/>
              </w:rPr>
              <w:t xml:space="preserve"> </w:t>
            </w:r>
          </w:p>
        </w:tc>
      </w:tr>
    </w:tbl>
    <w:p w14:paraId="1349E4A0" w14:textId="0BBB1033" w:rsidR="00691A36" w:rsidRPr="00506797" w:rsidRDefault="00691A36" w:rsidP="00506797">
      <w:pPr>
        <w:tabs>
          <w:tab w:val="left" w:pos="426"/>
        </w:tabs>
        <w:rPr>
          <w:rFonts w:ascii="Arial" w:hAnsi="Arial" w:cs="Arial"/>
          <w:sz w:val="23"/>
          <w:szCs w:val="23"/>
        </w:rPr>
      </w:pPr>
    </w:p>
    <w:p w14:paraId="3C825081" w14:textId="77777777" w:rsidR="00691A36" w:rsidRPr="00506797" w:rsidRDefault="00691A36" w:rsidP="00506797">
      <w:pPr>
        <w:tabs>
          <w:tab w:val="left" w:pos="426"/>
        </w:tabs>
        <w:rPr>
          <w:rFonts w:ascii="Arial" w:hAnsi="Arial" w:cs="Arial"/>
          <w:sz w:val="23"/>
          <w:szCs w:val="23"/>
        </w:rPr>
      </w:pPr>
    </w:p>
    <w:p w14:paraId="2269374B" w14:textId="6E57333C" w:rsidR="00691A36" w:rsidRPr="00506797" w:rsidRDefault="00691A36" w:rsidP="00506797">
      <w:pPr>
        <w:tabs>
          <w:tab w:val="left" w:pos="426"/>
        </w:tabs>
        <w:rPr>
          <w:rFonts w:ascii="Arial" w:hAnsi="Arial" w:cs="Arial"/>
          <w:sz w:val="23"/>
          <w:szCs w:val="23"/>
        </w:rPr>
      </w:pPr>
    </w:p>
    <w:p w14:paraId="4CA105F6" w14:textId="586E9E16" w:rsidR="00F45BAE" w:rsidRPr="00506797" w:rsidRDefault="00691A36" w:rsidP="00506797">
      <w:pPr>
        <w:tabs>
          <w:tab w:val="left" w:pos="426"/>
          <w:tab w:val="center" w:pos="5155"/>
        </w:tabs>
        <w:rPr>
          <w:rFonts w:ascii="Arial" w:hAnsi="Arial" w:cs="Arial"/>
          <w:sz w:val="23"/>
          <w:szCs w:val="23"/>
        </w:rPr>
        <w:sectPr w:rsidR="00F45BAE" w:rsidRPr="00506797" w:rsidSect="008005D3">
          <w:headerReference w:type="default" r:id="rId9"/>
          <w:footerReference w:type="default" r:id="rId10"/>
          <w:type w:val="continuous"/>
          <w:pgSz w:w="11910" w:h="16850"/>
          <w:pgMar w:top="1276" w:right="300" w:bottom="540" w:left="1300" w:header="425" w:footer="340" w:gutter="0"/>
          <w:pgNumType w:start="1"/>
          <w:cols w:space="720"/>
        </w:sectPr>
      </w:pPr>
      <w:r w:rsidRPr="00506797">
        <w:rPr>
          <w:rFonts w:ascii="Arial" w:hAnsi="Arial" w:cs="Arial"/>
          <w:sz w:val="23"/>
          <w:szCs w:val="23"/>
        </w:rPr>
        <w:tab/>
      </w:r>
    </w:p>
    <w:p w14:paraId="7A41C78F" w14:textId="77356C26" w:rsidR="00F45BAE" w:rsidRPr="00506797" w:rsidRDefault="00F45BAE" w:rsidP="00506797">
      <w:pPr>
        <w:pStyle w:val="Corpodetexto"/>
        <w:tabs>
          <w:tab w:val="left" w:pos="426"/>
        </w:tabs>
        <w:ind w:left="0" w:firstLine="0"/>
        <w:jc w:val="center"/>
        <w:rPr>
          <w:rFonts w:ascii="Arial" w:hAnsi="Arial" w:cs="Arial"/>
          <w:b/>
          <w:sz w:val="23"/>
          <w:szCs w:val="23"/>
        </w:rPr>
      </w:pPr>
      <w:r w:rsidRPr="00506797">
        <w:rPr>
          <w:rFonts w:ascii="Arial" w:hAnsi="Arial" w:cs="Arial"/>
          <w:b/>
          <w:sz w:val="23"/>
          <w:szCs w:val="23"/>
        </w:rPr>
        <w:lastRenderedPageBreak/>
        <w:t>EDITAL DE LICITAÇÃO</w:t>
      </w:r>
    </w:p>
    <w:p w14:paraId="0B8DFA0C" w14:textId="1D4AD8F9" w:rsidR="004624F0" w:rsidRPr="00506797" w:rsidRDefault="00F45BAE" w:rsidP="00506797">
      <w:pPr>
        <w:pStyle w:val="Ttulo1"/>
        <w:tabs>
          <w:tab w:val="left" w:pos="426"/>
        </w:tabs>
        <w:ind w:left="0"/>
        <w:jc w:val="center"/>
        <w:rPr>
          <w:sz w:val="23"/>
          <w:szCs w:val="23"/>
        </w:rPr>
      </w:pPr>
      <w:bookmarkStart w:id="2" w:name="_Hlk160616301"/>
      <w:r w:rsidRPr="00506797">
        <w:rPr>
          <w:sz w:val="23"/>
          <w:szCs w:val="23"/>
        </w:rPr>
        <w:t xml:space="preserve">PROCESSO ADMINISTRATIVO Nº </w:t>
      </w:r>
      <w:r w:rsidR="001A26AD">
        <w:rPr>
          <w:sz w:val="23"/>
          <w:szCs w:val="23"/>
        </w:rPr>
        <w:t>76</w:t>
      </w:r>
      <w:r w:rsidR="00730017" w:rsidRPr="00506797">
        <w:rPr>
          <w:sz w:val="23"/>
          <w:szCs w:val="23"/>
        </w:rPr>
        <w:t>/2026</w:t>
      </w:r>
    </w:p>
    <w:p w14:paraId="188489FC" w14:textId="1CF71C75" w:rsidR="00F45BAE" w:rsidRPr="00506797" w:rsidRDefault="00F45BAE" w:rsidP="00506797">
      <w:pPr>
        <w:pStyle w:val="Ttulo1"/>
        <w:tabs>
          <w:tab w:val="left" w:pos="426"/>
        </w:tabs>
        <w:ind w:left="0"/>
        <w:jc w:val="center"/>
        <w:rPr>
          <w:b w:val="0"/>
          <w:sz w:val="23"/>
          <w:szCs w:val="23"/>
        </w:rPr>
      </w:pPr>
      <w:r w:rsidRPr="00506797">
        <w:rPr>
          <w:sz w:val="23"/>
          <w:szCs w:val="23"/>
        </w:rPr>
        <w:t xml:space="preserve">PREGÃO PRESENCIAL Nº </w:t>
      </w:r>
      <w:r w:rsidR="001A26AD">
        <w:rPr>
          <w:sz w:val="23"/>
          <w:szCs w:val="23"/>
        </w:rPr>
        <w:t>35</w:t>
      </w:r>
      <w:r w:rsidR="00730017" w:rsidRPr="00506797">
        <w:rPr>
          <w:sz w:val="23"/>
          <w:szCs w:val="23"/>
        </w:rPr>
        <w:t>/2026</w:t>
      </w:r>
    </w:p>
    <w:p w14:paraId="2FAE4E88" w14:textId="77777777" w:rsidR="00F45BAE" w:rsidRPr="00506797" w:rsidRDefault="00F45BAE" w:rsidP="00506797">
      <w:pPr>
        <w:tabs>
          <w:tab w:val="left" w:pos="426"/>
        </w:tabs>
        <w:jc w:val="center"/>
        <w:rPr>
          <w:rFonts w:ascii="Arial" w:hAnsi="Arial" w:cs="Arial"/>
          <w:b/>
          <w:sz w:val="23"/>
          <w:szCs w:val="23"/>
        </w:rPr>
      </w:pPr>
      <w:r w:rsidRPr="00506797">
        <w:rPr>
          <w:rFonts w:ascii="Arial" w:hAnsi="Arial" w:cs="Arial"/>
          <w:b/>
          <w:sz w:val="23"/>
          <w:szCs w:val="23"/>
        </w:rPr>
        <w:t>LEI</w:t>
      </w:r>
      <w:r w:rsidRPr="00506797">
        <w:rPr>
          <w:rFonts w:ascii="Arial" w:hAnsi="Arial" w:cs="Arial"/>
          <w:b/>
          <w:spacing w:val="1"/>
          <w:sz w:val="23"/>
          <w:szCs w:val="23"/>
        </w:rPr>
        <w:t xml:space="preserve"> </w:t>
      </w:r>
      <w:r w:rsidRPr="00506797">
        <w:rPr>
          <w:rFonts w:ascii="Arial" w:hAnsi="Arial" w:cs="Arial"/>
          <w:b/>
          <w:sz w:val="23"/>
          <w:szCs w:val="23"/>
        </w:rPr>
        <w:t>14.133/2021</w:t>
      </w:r>
    </w:p>
    <w:p w14:paraId="6ABFD1C4" w14:textId="77777777" w:rsidR="001F2166" w:rsidRPr="00506797" w:rsidRDefault="001F2166" w:rsidP="00506797">
      <w:pPr>
        <w:tabs>
          <w:tab w:val="left" w:pos="426"/>
        </w:tabs>
        <w:jc w:val="center"/>
        <w:rPr>
          <w:rFonts w:ascii="Arial" w:hAnsi="Arial" w:cs="Arial"/>
          <w:b/>
          <w:sz w:val="23"/>
          <w:szCs w:val="23"/>
        </w:rPr>
      </w:pPr>
    </w:p>
    <w:bookmarkEnd w:id="2"/>
    <w:p w14:paraId="6B48E309" w14:textId="77777777" w:rsidR="001179F7" w:rsidRPr="00506797" w:rsidRDefault="001179F7" w:rsidP="001179F7">
      <w:pPr>
        <w:tabs>
          <w:tab w:val="left" w:pos="426"/>
        </w:tabs>
        <w:ind w:right="529"/>
        <w:rPr>
          <w:rFonts w:ascii="Arial" w:hAnsi="Arial" w:cs="Arial"/>
          <w:b/>
          <w:sz w:val="23"/>
          <w:szCs w:val="23"/>
        </w:rPr>
      </w:pPr>
      <w:r>
        <w:rPr>
          <w:rFonts w:ascii="Arial" w:hAnsi="Arial" w:cs="Arial"/>
          <w:b/>
          <w:sz w:val="23"/>
          <w:szCs w:val="23"/>
        </w:rPr>
        <w:t>E-sfinge:</w:t>
      </w:r>
      <w:r w:rsidRPr="00F47C81">
        <w:t xml:space="preserve"> </w:t>
      </w:r>
      <w:r w:rsidRPr="001179F7">
        <w:rPr>
          <w:rFonts w:ascii="Arial" w:hAnsi="Arial" w:cs="Arial"/>
          <w:b/>
          <w:sz w:val="23"/>
          <w:szCs w:val="23"/>
          <w:lang w:val="pt-BR"/>
        </w:rPr>
        <w:t>09C7E15BAAEE6EFE3B4BA56A683FF28CFC2AE8D1</w:t>
      </w:r>
    </w:p>
    <w:p w14:paraId="2A6C88DA" w14:textId="1164EB3F" w:rsidR="006975EB" w:rsidRPr="00506797" w:rsidRDefault="00532EFB" w:rsidP="00506797">
      <w:pPr>
        <w:pStyle w:val="Corpodetexto"/>
        <w:tabs>
          <w:tab w:val="left" w:pos="426"/>
        </w:tabs>
        <w:ind w:left="0" w:firstLine="0"/>
        <w:rPr>
          <w:rFonts w:ascii="Arial" w:hAnsi="Arial" w:cs="Arial"/>
          <w:b/>
          <w:sz w:val="23"/>
          <w:szCs w:val="23"/>
        </w:rPr>
      </w:pPr>
      <w:r>
        <w:rPr>
          <w:rFonts w:ascii="Arial" w:hAnsi="Arial" w:cs="Arial"/>
          <w:b/>
          <w:sz w:val="23"/>
          <w:szCs w:val="23"/>
        </w:rPr>
        <w:t>P</w:t>
      </w:r>
    </w:p>
    <w:p w14:paraId="20D24807" w14:textId="6D842E08" w:rsidR="006975EB" w:rsidRPr="00506797" w:rsidRDefault="004C4893" w:rsidP="00506797">
      <w:pPr>
        <w:tabs>
          <w:tab w:val="left" w:pos="426"/>
        </w:tabs>
        <w:jc w:val="both"/>
        <w:rPr>
          <w:rFonts w:ascii="Arial" w:hAnsi="Arial" w:cs="Arial"/>
          <w:b/>
          <w:spacing w:val="-1"/>
          <w:sz w:val="23"/>
          <w:szCs w:val="23"/>
        </w:rPr>
      </w:pPr>
      <w:bookmarkStart w:id="3" w:name="_Hlk160616363"/>
      <w:r w:rsidRPr="00506797">
        <w:rPr>
          <w:rFonts w:ascii="Arial" w:hAnsi="Arial" w:cs="Arial"/>
          <w:bCs/>
          <w:sz w:val="23"/>
          <w:szCs w:val="23"/>
        </w:rPr>
        <w:t>O Munic</w:t>
      </w:r>
      <w:r w:rsidR="00E33207" w:rsidRPr="00506797">
        <w:rPr>
          <w:rFonts w:ascii="Arial" w:hAnsi="Arial" w:cs="Arial"/>
          <w:bCs/>
          <w:sz w:val="23"/>
          <w:szCs w:val="23"/>
        </w:rPr>
        <w:t>í</w:t>
      </w:r>
      <w:r w:rsidRPr="00506797">
        <w:rPr>
          <w:rFonts w:ascii="Arial" w:hAnsi="Arial" w:cs="Arial"/>
          <w:bCs/>
          <w:sz w:val="23"/>
          <w:szCs w:val="23"/>
        </w:rPr>
        <w:t xml:space="preserve">pio de </w:t>
      </w:r>
      <w:r w:rsidR="00BF59FE" w:rsidRPr="00506797">
        <w:rPr>
          <w:rFonts w:ascii="Arial" w:hAnsi="Arial" w:cs="Arial"/>
          <w:bCs/>
          <w:sz w:val="23"/>
          <w:szCs w:val="23"/>
        </w:rPr>
        <w:t>DOURADINA</w:t>
      </w:r>
      <w:r w:rsidRPr="00506797">
        <w:rPr>
          <w:rFonts w:ascii="Arial" w:hAnsi="Arial" w:cs="Arial"/>
          <w:bCs/>
          <w:sz w:val="23"/>
          <w:szCs w:val="23"/>
        </w:rPr>
        <w:t>,</w:t>
      </w:r>
      <w:r w:rsidRPr="00506797">
        <w:rPr>
          <w:rFonts w:ascii="Arial" w:hAnsi="Arial" w:cs="Arial"/>
          <w:b/>
          <w:sz w:val="23"/>
          <w:szCs w:val="23"/>
        </w:rPr>
        <w:t xml:space="preserve"> </w:t>
      </w:r>
      <w:r w:rsidRPr="00506797">
        <w:rPr>
          <w:rFonts w:ascii="Arial" w:hAnsi="Arial" w:cs="Arial"/>
          <w:sz w:val="23"/>
          <w:szCs w:val="23"/>
        </w:rPr>
        <w:t>Pessoa Jurídica de Direito Público Interno, inscrito no CNPJ/MF</w:t>
      </w:r>
      <w:r w:rsidRPr="00506797">
        <w:rPr>
          <w:rFonts w:ascii="Arial" w:hAnsi="Arial" w:cs="Arial"/>
          <w:spacing w:val="-59"/>
          <w:sz w:val="23"/>
          <w:szCs w:val="23"/>
        </w:rPr>
        <w:t xml:space="preserve"> </w:t>
      </w:r>
      <w:r w:rsidR="00195129" w:rsidRPr="00506797">
        <w:rPr>
          <w:rFonts w:ascii="Arial" w:hAnsi="Arial" w:cs="Arial"/>
          <w:spacing w:val="-59"/>
          <w:sz w:val="23"/>
          <w:szCs w:val="23"/>
        </w:rPr>
        <w:t xml:space="preserve"> </w:t>
      </w:r>
      <w:r w:rsidRPr="00506797">
        <w:rPr>
          <w:rFonts w:ascii="Arial" w:hAnsi="Arial" w:cs="Arial"/>
          <w:sz w:val="23"/>
          <w:szCs w:val="23"/>
        </w:rPr>
        <w:t xml:space="preserve">sob o </w:t>
      </w:r>
      <w:r w:rsidR="00DF45DF" w:rsidRPr="00506797">
        <w:rPr>
          <w:rFonts w:ascii="Arial" w:hAnsi="Arial" w:cs="Arial"/>
          <w:sz w:val="23"/>
          <w:szCs w:val="23"/>
        </w:rPr>
        <w:t>n.º</w:t>
      </w:r>
      <w:r w:rsidRPr="00506797">
        <w:rPr>
          <w:rFonts w:ascii="Arial" w:hAnsi="Arial" w:cs="Arial"/>
          <w:sz w:val="23"/>
          <w:szCs w:val="23"/>
        </w:rPr>
        <w:t xml:space="preserve"> </w:t>
      </w:r>
      <w:r w:rsidR="00BF59FE" w:rsidRPr="00506797">
        <w:rPr>
          <w:rFonts w:ascii="Arial" w:hAnsi="Arial" w:cs="Arial"/>
          <w:sz w:val="23"/>
          <w:szCs w:val="23"/>
        </w:rPr>
        <w:t>15.479.751/0001-00</w:t>
      </w:r>
      <w:r w:rsidRPr="00506797">
        <w:rPr>
          <w:rFonts w:ascii="Arial" w:hAnsi="Arial" w:cs="Arial"/>
          <w:sz w:val="23"/>
          <w:szCs w:val="23"/>
        </w:rPr>
        <w:t xml:space="preserve">, faz saber aos interessados que fará realizar, no dia </w:t>
      </w:r>
      <w:r w:rsidR="0050555B">
        <w:rPr>
          <w:rFonts w:ascii="Arial" w:hAnsi="Arial" w:cs="Arial"/>
          <w:b/>
          <w:sz w:val="23"/>
          <w:szCs w:val="23"/>
        </w:rPr>
        <w:t>20</w:t>
      </w:r>
      <w:r w:rsidR="005D3008">
        <w:rPr>
          <w:rFonts w:ascii="Arial" w:hAnsi="Arial" w:cs="Arial"/>
          <w:b/>
          <w:sz w:val="23"/>
          <w:szCs w:val="23"/>
        </w:rPr>
        <w:t>/10/2026</w:t>
      </w:r>
      <w:r w:rsidRPr="00506797">
        <w:rPr>
          <w:rFonts w:ascii="Arial" w:hAnsi="Arial" w:cs="Arial"/>
          <w:b/>
          <w:sz w:val="23"/>
          <w:szCs w:val="23"/>
        </w:rPr>
        <w:t xml:space="preserve">, às </w:t>
      </w:r>
      <w:r w:rsidR="005D3008">
        <w:rPr>
          <w:rFonts w:ascii="Arial" w:hAnsi="Arial" w:cs="Arial"/>
          <w:b/>
          <w:sz w:val="23"/>
          <w:szCs w:val="23"/>
        </w:rPr>
        <w:t>08:00 horas</w:t>
      </w:r>
      <w:r w:rsidR="00551FE0" w:rsidRPr="00506797">
        <w:rPr>
          <w:rFonts w:ascii="Arial" w:hAnsi="Arial" w:cs="Arial"/>
          <w:b/>
          <w:sz w:val="23"/>
          <w:szCs w:val="23"/>
        </w:rPr>
        <w:t xml:space="preserve"> </w:t>
      </w:r>
      <w:r w:rsidR="00551FE0" w:rsidRPr="00506797">
        <w:rPr>
          <w:rFonts w:ascii="Arial" w:hAnsi="Arial" w:cs="Arial"/>
          <w:bCs/>
          <w:sz w:val="23"/>
          <w:szCs w:val="23"/>
        </w:rPr>
        <w:t>(</w:t>
      </w:r>
      <w:r w:rsidR="009F65D0" w:rsidRPr="00506797">
        <w:rPr>
          <w:rFonts w:ascii="Arial" w:hAnsi="Arial" w:cs="Arial"/>
          <w:bCs/>
          <w:sz w:val="23"/>
          <w:szCs w:val="23"/>
        </w:rPr>
        <w:t>horário</w:t>
      </w:r>
      <w:r w:rsidR="00551FE0" w:rsidRPr="00506797">
        <w:rPr>
          <w:rFonts w:ascii="Arial" w:hAnsi="Arial" w:cs="Arial"/>
          <w:bCs/>
          <w:sz w:val="23"/>
          <w:szCs w:val="23"/>
        </w:rPr>
        <w:t xml:space="preserve"> </w:t>
      </w:r>
      <w:r w:rsidR="009F65D0" w:rsidRPr="00506797">
        <w:rPr>
          <w:rFonts w:ascii="Arial" w:hAnsi="Arial" w:cs="Arial"/>
          <w:bCs/>
          <w:sz w:val="23"/>
          <w:szCs w:val="23"/>
        </w:rPr>
        <w:t>MS</w:t>
      </w:r>
      <w:r w:rsidR="00551FE0" w:rsidRPr="00506797">
        <w:rPr>
          <w:rFonts w:ascii="Arial" w:hAnsi="Arial" w:cs="Arial"/>
          <w:bCs/>
          <w:sz w:val="23"/>
          <w:szCs w:val="23"/>
        </w:rPr>
        <w:t>)</w:t>
      </w:r>
      <w:r w:rsidRPr="00506797">
        <w:rPr>
          <w:rFonts w:ascii="Arial" w:hAnsi="Arial" w:cs="Arial"/>
          <w:sz w:val="23"/>
          <w:szCs w:val="23"/>
        </w:rPr>
        <w:t xml:space="preserve">, licitação na modalidade de </w:t>
      </w:r>
      <w:r w:rsidRPr="00506797">
        <w:rPr>
          <w:rFonts w:ascii="Arial" w:hAnsi="Arial" w:cs="Arial"/>
          <w:b/>
          <w:sz w:val="23"/>
          <w:szCs w:val="23"/>
        </w:rPr>
        <w:t xml:space="preserve">PREGÃO PRESENCIAL </w:t>
      </w:r>
      <w:r w:rsidR="00DF45DF" w:rsidRPr="00506797">
        <w:rPr>
          <w:rFonts w:ascii="Arial" w:hAnsi="Arial" w:cs="Arial"/>
          <w:b/>
          <w:sz w:val="23"/>
          <w:szCs w:val="23"/>
        </w:rPr>
        <w:t>N.º</w:t>
      </w:r>
      <w:r w:rsidR="006B6D69" w:rsidRPr="00506797">
        <w:rPr>
          <w:rFonts w:ascii="Arial" w:hAnsi="Arial" w:cs="Arial"/>
          <w:b/>
          <w:sz w:val="23"/>
          <w:szCs w:val="23"/>
        </w:rPr>
        <w:t xml:space="preserve"> </w:t>
      </w:r>
      <w:r w:rsidR="005552CA">
        <w:rPr>
          <w:rFonts w:ascii="Arial" w:hAnsi="Arial" w:cs="Arial"/>
          <w:b/>
          <w:sz w:val="23"/>
          <w:szCs w:val="23"/>
        </w:rPr>
        <w:t>35</w:t>
      </w:r>
      <w:r w:rsidR="00730017" w:rsidRPr="00506797">
        <w:rPr>
          <w:rFonts w:ascii="Arial" w:hAnsi="Arial" w:cs="Arial"/>
          <w:b/>
          <w:sz w:val="23"/>
          <w:szCs w:val="23"/>
        </w:rPr>
        <w:t>/2026</w:t>
      </w:r>
      <w:r w:rsidR="004624F0" w:rsidRPr="00506797">
        <w:rPr>
          <w:rFonts w:ascii="Arial" w:hAnsi="Arial" w:cs="Arial"/>
          <w:sz w:val="23"/>
          <w:szCs w:val="23"/>
        </w:rPr>
        <w:t xml:space="preserve"> </w:t>
      </w:r>
      <w:r w:rsidR="006B6D69" w:rsidRPr="00506797">
        <w:rPr>
          <w:rFonts w:ascii="Arial" w:hAnsi="Arial" w:cs="Arial"/>
          <w:sz w:val="23"/>
          <w:szCs w:val="23"/>
        </w:rPr>
        <w:t xml:space="preserve">visando </w:t>
      </w:r>
      <w:r w:rsidR="00C41C88">
        <w:rPr>
          <w:rFonts w:ascii="Arial" w:hAnsi="Arial" w:cs="Arial"/>
          <w:sz w:val="23"/>
          <w:szCs w:val="23"/>
        </w:rPr>
        <w:t xml:space="preserve">o </w:t>
      </w:r>
      <w:r w:rsidR="00C41C88">
        <w:rPr>
          <w:rFonts w:cs="Arial"/>
          <w:sz w:val="23"/>
          <w:szCs w:val="23"/>
        </w:rPr>
        <w:t>Registro de Preso para eventual</w:t>
      </w:r>
      <w:r w:rsidR="00C41C88" w:rsidRPr="00C95977">
        <w:rPr>
          <w:rFonts w:ascii="Arial" w:hAnsi="Arial" w:cs="Arial"/>
          <w:sz w:val="23"/>
          <w:szCs w:val="23"/>
        </w:rPr>
        <w:t xml:space="preserve"> </w:t>
      </w:r>
      <w:r w:rsidR="001A26AD" w:rsidRPr="00C95977">
        <w:rPr>
          <w:rFonts w:ascii="Arial" w:hAnsi="Arial" w:cs="Arial"/>
          <w:sz w:val="23"/>
          <w:szCs w:val="23"/>
        </w:rPr>
        <w:t xml:space="preserve">Aquisição de </w:t>
      </w:r>
      <w:r w:rsidR="001A26AD" w:rsidRPr="00C95977">
        <w:rPr>
          <w:rStyle w:val="Forte"/>
          <w:rFonts w:ascii="Arial" w:hAnsi="Arial" w:cs="Arial"/>
          <w:sz w:val="23"/>
          <w:szCs w:val="23"/>
        </w:rPr>
        <w:t>Materiais Odontológicos de Consumo e Materiais Permanentes</w:t>
      </w:r>
      <w:r w:rsidR="001A26AD" w:rsidRPr="00C95977">
        <w:rPr>
          <w:rFonts w:ascii="Arial" w:hAnsi="Arial" w:cs="Arial"/>
          <w:sz w:val="23"/>
          <w:szCs w:val="23"/>
        </w:rPr>
        <w:t>, visando atender às necessidades da Estratégia de Saúde Bucal (Esb) da Unidade de Saúde Lar de Douradina, da Estratégia de Saúde Bucal (Esb) da Unidade Básica de Saúde PSF II Firmo Inácio da Silva e do Serviço de Especialidades em Saúde Bucal (Sesb) e nas ações de promoção e prevenção a saúde</w:t>
      </w:r>
      <w:r w:rsidR="001A26AD" w:rsidRPr="003F4812">
        <w:rPr>
          <w:rFonts w:ascii="Arial" w:hAnsi="Arial" w:cs="Arial"/>
          <w:sz w:val="23"/>
          <w:szCs w:val="23"/>
        </w:rPr>
        <w:t xml:space="preserve"> bucal nas escolas municipais e CEI (Centro de Educação Infantil) do </w:t>
      </w:r>
      <w:r w:rsidR="001A26AD" w:rsidRPr="003F4812">
        <w:rPr>
          <w:rFonts w:ascii="Arial" w:eastAsia="Arial" w:hAnsi="Arial" w:cs="Arial"/>
          <w:color w:val="000000"/>
          <w:spacing w:val="-2"/>
          <w:sz w:val="23"/>
          <w:szCs w:val="23"/>
        </w:rPr>
        <w:t xml:space="preserve">Município de Douradina/MS, </w:t>
      </w:r>
      <w:r w:rsidR="001A26AD" w:rsidRPr="003F4812">
        <w:rPr>
          <w:rFonts w:ascii="Arial" w:hAnsi="Arial" w:cs="Arial"/>
          <w:sz w:val="23"/>
          <w:szCs w:val="23"/>
        </w:rPr>
        <w:t>garantindo condições adequadas para a execução dos procedimentos clínicos, preventivos, curativos e de promoção da saúde bucal</w:t>
      </w:r>
      <w:r w:rsidR="001A26AD">
        <w:rPr>
          <w:rFonts w:ascii="Arial" w:hAnsi="Arial" w:cs="Arial"/>
          <w:sz w:val="23"/>
          <w:szCs w:val="23"/>
        </w:rPr>
        <w:t xml:space="preserve"> </w:t>
      </w:r>
      <w:r w:rsidRPr="00506797">
        <w:rPr>
          <w:rFonts w:ascii="Arial" w:hAnsi="Arial" w:cs="Arial"/>
          <w:sz w:val="23"/>
          <w:szCs w:val="23"/>
        </w:rPr>
        <w:t>tipo</w:t>
      </w:r>
      <w:r w:rsidR="00F45BAE" w:rsidRPr="00506797">
        <w:rPr>
          <w:rFonts w:ascii="Arial" w:hAnsi="Arial" w:cs="Arial"/>
          <w:spacing w:val="-1"/>
          <w:sz w:val="23"/>
          <w:szCs w:val="23"/>
        </w:rPr>
        <w:t xml:space="preserve"> </w:t>
      </w:r>
      <w:r w:rsidR="00F45BAE" w:rsidRPr="00506797">
        <w:rPr>
          <w:rFonts w:ascii="Arial" w:hAnsi="Arial" w:cs="Arial"/>
          <w:b/>
          <w:spacing w:val="-1"/>
          <w:sz w:val="23"/>
          <w:szCs w:val="23"/>
        </w:rPr>
        <w:t xml:space="preserve">MENOR PREÇO </w:t>
      </w:r>
      <w:r w:rsidR="007958ED" w:rsidRPr="00506797">
        <w:rPr>
          <w:rFonts w:ascii="Arial" w:hAnsi="Arial" w:cs="Arial"/>
          <w:b/>
          <w:spacing w:val="-1"/>
          <w:sz w:val="23"/>
          <w:szCs w:val="23"/>
        </w:rPr>
        <w:t xml:space="preserve">POR </w:t>
      </w:r>
      <w:r w:rsidR="001A26AD">
        <w:rPr>
          <w:rFonts w:ascii="Arial" w:hAnsi="Arial" w:cs="Arial"/>
          <w:b/>
          <w:spacing w:val="-1"/>
          <w:sz w:val="23"/>
          <w:szCs w:val="23"/>
        </w:rPr>
        <w:t>ITEM</w:t>
      </w:r>
      <w:r w:rsidR="006B6D69" w:rsidRPr="00506797">
        <w:rPr>
          <w:rFonts w:ascii="Arial" w:hAnsi="Arial" w:cs="Arial"/>
          <w:b/>
          <w:spacing w:val="-1"/>
          <w:sz w:val="23"/>
          <w:szCs w:val="23"/>
        </w:rPr>
        <w:t>.</w:t>
      </w:r>
    </w:p>
    <w:p w14:paraId="228FC843" w14:textId="77777777" w:rsidR="00F45BAE" w:rsidRPr="00506797" w:rsidRDefault="00F45BAE" w:rsidP="00506797">
      <w:pPr>
        <w:tabs>
          <w:tab w:val="left" w:pos="426"/>
        </w:tabs>
        <w:jc w:val="both"/>
        <w:rPr>
          <w:rFonts w:ascii="Arial" w:hAnsi="Arial" w:cs="Arial"/>
          <w:sz w:val="23"/>
          <w:szCs w:val="23"/>
        </w:rPr>
      </w:pPr>
    </w:p>
    <w:p w14:paraId="77CA2B14" w14:textId="1C5426E7" w:rsidR="00551FE0" w:rsidRPr="00506797" w:rsidRDefault="00551FE0" w:rsidP="00506797">
      <w:pPr>
        <w:tabs>
          <w:tab w:val="left" w:pos="426"/>
        </w:tabs>
        <w:jc w:val="both"/>
        <w:rPr>
          <w:rFonts w:ascii="Arial" w:hAnsi="Arial" w:cs="Arial"/>
          <w:sz w:val="23"/>
          <w:szCs w:val="23"/>
        </w:rPr>
      </w:pPr>
      <w:r w:rsidRPr="00506797">
        <w:rPr>
          <w:rFonts w:ascii="Arial" w:hAnsi="Arial" w:cs="Arial"/>
          <w:b/>
          <w:sz w:val="23"/>
          <w:szCs w:val="23"/>
        </w:rPr>
        <w:t>DATA:</w:t>
      </w:r>
      <w:r w:rsidRPr="00506797">
        <w:rPr>
          <w:rFonts w:ascii="Arial" w:hAnsi="Arial" w:cs="Arial"/>
          <w:sz w:val="23"/>
          <w:szCs w:val="23"/>
        </w:rPr>
        <w:t xml:space="preserve"> </w:t>
      </w:r>
      <w:r w:rsidR="005D3008">
        <w:rPr>
          <w:rFonts w:ascii="Arial" w:hAnsi="Arial" w:cs="Arial"/>
          <w:sz w:val="23"/>
          <w:szCs w:val="23"/>
        </w:rPr>
        <w:t>20/10/2026</w:t>
      </w:r>
    </w:p>
    <w:p w14:paraId="35927C34" w14:textId="3C17937A" w:rsidR="006975EB" w:rsidRPr="00506797" w:rsidRDefault="00551FE0" w:rsidP="00506797">
      <w:pPr>
        <w:pStyle w:val="Corpodetexto"/>
        <w:tabs>
          <w:tab w:val="left" w:pos="426"/>
        </w:tabs>
        <w:ind w:left="0" w:firstLine="0"/>
        <w:jc w:val="left"/>
        <w:rPr>
          <w:rFonts w:ascii="Arial" w:hAnsi="Arial" w:cs="Arial"/>
          <w:sz w:val="23"/>
          <w:szCs w:val="23"/>
        </w:rPr>
      </w:pPr>
      <w:r w:rsidRPr="00506797">
        <w:rPr>
          <w:rFonts w:ascii="Arial" w:hAnsi="Arial" w:cs="Arial"/>
          <w:b/>
          <w:sz w:val="23"/>
          <w:szCs w:val="23"/>
        </w:rPr>
        <w:t>HORA</w:t>
      </w:r>
      <w:r w:rsidRPr="00506797">
        <w:rPr>
          <w:rFonts w:ascii="Arial" w:hAnsi="Arial" w:cs="Arial"/>
          <w:sz w:val="23"/>
          <w:szCs w:val="23"/>
        </w:rPr>
        <w:t xml:space="preserve">: </w:t>
      </w:r>
      <w:r w:rsidR="005D3008">
        <w:rPr>
          <w:rFonts w:ascii="Arial" w:hAnsi="Arial" w:cs="Arial"/>
          <w:sz w:val="23"/>
          <w:szCs w:val="23"/>
        </w:rPr>
        <w:t>08:00 horas</w:t>
      </w:r>
      <w:r w:rsidRPr="00506797">
        <w:rPr>
          <w:rFonts w:ascii="Arial" w:hAnsi="Arial" w:cs="Arial"/>
          <w:sz w:val="23"/>
          <w:szCs w:val="23"/>
        </w:rPr>
        <w:t xml:space="preserve"> </w:t>
      </w:r>
      <w:r w:rsidR="004C4893" w:rsidRPr="00506797">
        <w:rPr>
          <w:rFonts w:ascii="Arial" w:hAnsi="Arial" w:cs="Arial"/>
          <w:sz w:val="23"/>
          <w:szCs w:val="23"/>
        </w:rPr>
        <w:t>(horário</w:t>
      </w:r>
      <w:r w:rsidR="004C4893" w:rsidRPr="00506797">
        <w:rPr>
          <w:rFonts w:ascii="Arial" w:hAnsi="Arial" w:cs="Arial"/>
          <w:spacing w:val="-3"/>
          <w:sz w:val="23"/>
          <w:szCs w:val="23"/>
        </w:rPr>
        <w:t xml:space="preserve"> </w:t>
      </w:r>
      <w:r w:rsidR="004C4893" w:rsidRPr="00506797">
        <w:rPr>
          <w:rFonts w:ascii="Arial" w:hAnsi="Arial" w:cs="Arial"/>
          <w:sz w:val="23"/>
          <w:szCs w:val="23"/>
        </w:rPr>
        <w:t>de</w:t>
      </w:r>
      <w:r w:rsidR="004C4893" w:rsidRPr="00506797">
        <w:rPr>
          <w:rFonts w:ascii="Arial" w:hAnsi="Arial" w:cs="Arial"/>
          <w:spacing w:val="-3"/>
          <w:sz w:val="23"/>
          <w:szCs w:val="23"/>
        </w:rPr>
        <w:t xml:space="preserve"> </w:t>
      </w:r>
      <w:r w:rsidR="00BF59FE" w:rsidRPr="00506797">
        <w:rPr>
          <w:rFonts w:ascii="Arial" w:hAnsi="Arial" w:cs="Arial"/>
          <w:sz w:val="23"/>
          <w:szCs w:val="23"/>
        </w:rPr>
        <w:t>Mato Grosso do Sul</w:t>
      </w:r>
      <w:r w:rsidR="004C4893" w:rsidRPr="00506797">
        <w:rPr>
          <w:rFonts w:ascii="Arial" w:hAnsi="Arial" w:cs="Arial"/>
          <w:sz w:val="23"/>
          <w:szCs w:val="23"/>
        </w:rPr>
        <w:t>)</w:t>
      </w:r>
    </w:p>
    <w:p w14:paraId="4FB3BA18" w14:textId="69A20D1A" w:rsidR="006975EB" w:rsidRPr="00506797" w:rsidRDefault="004C4893" w:rsidP="00506797">
      <w:pPr>
        <w:pStyle w:val="Corpodetexto"/>
        <w:tabs>
          <w:tab w:val="left" w:pos="426"/>
        </w:tabs>
        <w:ind w:left="0" w:firstLine="0"/>
        <w:jc w:val="left"/>
        <w:rPr>
          <w:rFonts w:ascii="Arial" w:hAnsi="Arial" w:cs="Arial"/>
          <w:sz w:val="23"/>
          <w:szCs w:val="23"/>
        </w:rPr>
      </w:pPr>
      <w:r w:rsidRPr="00506797">
        <w:rPr>
          <w:rFonts w:ascii="Arial" w:hAnsi="Arial" w:cs="Arial"/>
          <w:b/>
          <w:sz w:val="23"/>
          <w:szCs w:val="23"/>
        </w:rPr>
        <w:t>Local:</w:t>
      </w:r>
      <w:r w:rsidRPr="00506797">
        <w:rPr>
          <w:rFonts w:ascii="Arial" w:hAnsi="Arial" w:cs="Arial"/>
          <w:b/>
          <w:spacing w:val="-3"/>
          <w:sz w:val="23"/>
          <w:szCs w:val="23"/>
        </w:rPr>
        <w:t xml:space="preserve"> </w:t>
      </w:r>
      <w:r w:rsidR="00F45BAE" w:rsidRPr="00506797">
        <w:rPr>
          <w:rFonts w:ascii="Arial" w:hAnsi="Arial" w:cs="Arial"/>
          <w:b/>
          <w:spacing w:val="-3"/>
          <w:sz w:val="23"/>
          <w:szCs w:val="23"/>
        </w:rPr>
        <w:t>Sala de Licitações da Prefeitura Municipal</w:t>
      </w:r>
    </w:p>
    <w:bookmarkEnd w:id="3"/>
    <w:p w14:paraId="3CF71771"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6D5452F3" w14:textId="1F04CC1B" w:rsidR="00B60E99" w:rsidRDefault="00B60E99" w:rsidP="00B60E99">
      <w:pPr>
        <w:pStyle w:val="Ttulo1"/>
        <w:tabs>
          <w:tab w:val="left" w:pos="426"/>
          <w:tab w:val="left" w:pos="686"/>
        </w:tabs>
        <w:ind w:left="0"/>
        <w:jc w:val="both"/>
        <w:rPr>
          <w:sz w:val="23"/>
          <w:szCs w:val="23"/>
          <w:u w:val="single"/>
          <w:lang w:val="pt-BR"/>
        </w:rPr>
      </w:pPr>
      <w:r w:rsidRPr="00D06DE0">
        <w:rPr>
          <w:sz w:val="23"/>
          <w:szCs w:val="23"/>
          <w:u w:val="single"/>
          <w:lang w:val="pt-BR"/>
        </w:rPr>
        <w:t>JUSTIFICATIVA QUANTO À NÃO APLICAÇÃO DA COTA RESERVADA ÀS ME/EPP</w:t>
      </w:r>
    </w:p>
    <w:p w14:paraId="0D270D38" w14:textId="77777777" w:rsidR="00370BDC" w:rsidRDefault="00370BDC" w:rsidP="00370BDC">
      <w:r>
        <w:t>JUSTIFICATIVA PARA NÃO APLICAÇÃO DA EXCLUSIVIDADE PREVISTA NO ART. 48, I, DA LEI COMPLEMENTAR Nº 123/2006</w:t>
      </w:r>
    </w:p>
    <w:p w14:paraId="1616E687" w14:textId="77777777" w:rsidR="00030653" w:rsidRPr="00370BDC" w:rsidRDefault="00030653" w:rsidP="00B60E99">
      <w:pPr>
        <w:pStyle w:val="Ttulo1"/>
        <w:tabs>
          <w:tab w:val="left" w:pos="426"/>
          <w:tab w:val="left" w:pos="686"/>
        </w:tabs>
        <w:ind w:left="0"/>
        <w:jc w:val="both"/>
        <w:rPr>
          <w:sz w:val="23"/>
          <w:szCs w:val="23"/>
          <w:u w:val="single"/>
        </w:rPr>
      </w:pPr>
    </w:p>
    <w:p w14:paraId="00EB25B8" w14:textId="77777777" w:rsidR="00F50BC8" w:rsidRDefault="00F50BC8" w:rsidP="00F50BC8">
      <w:pPr>
        <w:jc w:val="both"/>
      </w:pPr>
      <w:r>
        <w:t>A presente contratação tem por objeto a aquisição de materiais odontológicos de consumo e materiais odontológicos permanentes, destinados ao atendimento das necessidades dos serviços de saúde bucal do Município de Douradina/MS, conforme especificações e quantitativos estabelecidos no Termo de Referência.</w:t>
      </w:r>
    </w:p>
    <w:p w14:paraId="5812A855" w14:textId="77777777" w:rsidR="00F50BC8" w:rsidRDefault="00F50BC8" w:rsidP="00F50BC8">
      <w:pPr>
        <w:jc w:val="both"/>
      </w:pPr>
    </w:p>
    <w:p w14:paraId="5ED0B053" w14:textId="77777777" w:rsidR="00F50BC8" w:rsidRDefault="00F50BC8" w:rsidP="00F50BC8">
      <w:pPr>
        <w:jc w:val="both"/>
      </w:pPr>
      <w:r>
        <w:t>A Administração reconhece e observa o tratamento diferenciado e simplificado assegurado às Microempresas – ME e Empresas de Pequeno Porte – EPP pelos arts. 47 a 49 da Lei Complementar nº 123/2006, cujas disposições permanecem expressamente aplicáveis às licitações regidas pela Lei nº 14.133/2021, conforme determina o art. 4º desta última Lei.</w:t>
      </w:r>
    </w:p>
    <w:p w14:paraId="07095798" w14:textId="77777777" w:rsidR="00F50BC8" w:rsidRDefault="00F50BC8" w:rsidP="00F50BC8">
      <w:pPr>
        <w:jc w:val="both"/>
      </w:pPr>
    </w:p>
    <w:p w14:paraId="0C7203DD" w14:textId="77777777" w:rsidR="00F50BC8" w:rsidRDefault="00F50BC8" w:rsidP="00F50BC8">
      <w:pPr>
        <w:jc w:val="both"/>
      </w:pPr>
      <w:r>
        <w:t>Nos termos do art. 48, inciso I, da Lei Complementar nº 123/2006, deverá, como regra, ser realizada licitação destinada exclusivamente à participação de ME/EPP nos itens cujo valor estimado seja de até R$ 80.000,00. Entretanto, a própria Lei Complementar estabelece hipóteses em que esse tratamento diferenciado não deverá ser aplicado.</w:t>
      </w:r>
    </w:p>
    <w:p w14:paraId="0D0AFE1E" w14:textId="77777777" w:rsidR="00F50BC8" w:rsidRDefault="00F50BC8" w:rsidP="00F50BC8">
      <w:pPr>
        <w:jc w:val="both"/>
      </w:pPr>
    </w:p>
    <w:p w14:paraId="79C38DA7" w14:textId="77777777" w:rsidR="00F50BC8" w:rsidRDefault="00F50BC8" w:rsidP="00F50BC8">
      <w:pPr>
        <w:jc w:val="both"/>
      </w:pPr>
      <w:r>
        <w:t>Com efeito, dispõe o art. 49, inciso II, da LC nº 123/2006 que os benefícios dos arts. 47 e 48 não se aplicam quando não houver o mínimo de três fornecedores competitivos enquadrados como ME/EPP, sediados local ou regionalmente e capazes de cumprir as exigências estabelecidas no instrumento convocatório. O inciso III do mesmo artigo também afasta o tratamento quando sua aplicação não se mostrar vantajosa para a Administração Pública ou puder representar prejuízo ao conjunto ou complexo do objeto a ser contratado.</w:t>
      </w:r>
    </w:p>
    <w:p w14:paraId="5E1E27D1" w14:textId="77777777" w:rsidR="00F50BC8" w:rsidRDefault="00F50BC8" w:rsidP="00F50BC8">
      <w:pPr>
        <w:jc w:val="both"/>
      </w:pPr>
    </w:p>
    <w:p w14:paraId="45EA6959" w14:textId="77777777" w:rsidR="00F50BC8" w:rsidRDefault="00F50BC8" w:rsidP="00F50BC8">
      <w:pPr>
        <w:jc w:val="both"/>
      </w:pPr>
      <w:r>
        <w:t xml:space="preserve">No presente caso, a definição da forma de participação foi precedida de análise das </w:t>
      </w:r>
      <w:r>
        <w:lastRenderedPageBreak/>
        <w:t>características do mercado fornecedor, considerando-se, conjuntamente, o histórico de contratações e certames anteriores relativos a materiais odontológicos, a experiência administrativa já verificada com esse segmento e os resultados obtidos na fase preparatória, inclusive mediante consultas e cotações realizadas com potenciais fornecedores.</w:t>
      </w:r>
    </w:p>
    <w:p w14:paraId="4CD84ECD" w14:textId="77777777" w:rsidR="00F50BC8" w:rsidRDefault="00F50BC8" w:rsidP="00F50BC8">
      <w:pPr>
        <w:jc w:val="both"/>
      </w:pPr>
    </w:p>
    <w:p w14:paraId="2153F5A7" w14:textId="77777777" w:rsidR="00F50BC8" w:rsidRDefault="00F50BC8" w:rsidP="00F50BC8">
      <w:pPr>
        <w:jc w:val="both"/>
      </w:pPr>
      <w:r>
        <w:t>A pesquisa de preços realizada para a presente contratação foi ampla, utilizando múltiplas fontes, dentre elas Banco de Preços em Saúde – BPS, Portal Nacional de Contratações Públicas – PNCP, Licitanet, Portal de Compras Públicas, Bolsa de Licitações e Leilões – BLL, Compras.gov.br, contratações similares de outros órgãos públicos e consultas diretas a fornecedores especializados.</w:t>
      </w:r>
    </w:p>
    <w:p w14:paraId="2D03BFB7" w14:textId="77777777" w:rsidR="00F50BC8" w:rsidRDefault="00F50BC8" w:rsidP="00F50BC8">
      <w:pPr>
        <w:jc w:val="both"/>
      </w:pPr>
    </w:p>
    <w:p w14:paraId="03DEA43A" w14:textId="77777777" w:rsidR="00F50BC8" w:rsidRDefault="00F50BC8" w:rsidP="00F50BC8">
      <w:pPr>
        <w:jc w:val="both"/>
      </w:pPr>
      <w:r>
        <w:t>A partir desses elementos, não foi possível demonstrar, com segurança, a existência de pelo menos três fornecedores competitivos enquadrados como ME/EPP, sediados local ou regionalmente, com efetiva capacidade e disponibilidade para atender, em condições competitivas, às exigências dos itens que compõem a contratação.</w:t>
      </w:r>
    </w:p>
    <w:p w14:paraId="0F4F0942" w14:textId="77777777" w:rsidR="00F50BC8" w:rsidRDefault="00F50BC8" w:rsidP="00F50BC8">
      <w:pPr>
        <w:jc w:val="both"/>
      </w:pPr>
    </w:p>
    <w:p w14:paraId="6622E7B1" w14:textId="77777777" w:rsidR="00F50BC8" w:rsidRDefault="00F50BC8" w:rsidP="00F50BC8">
      <w:pPr>
        <w:jc w:val="both"/>
      </w:pPr>
      <w:r>
        <w:t>Essa conclusão não decorre exclusivamente de consulta cadastral ou da mera verificação abstrata da existência de empresas com atividade econômica aparentemente compatível. Consideraram-se, para tanto, a realidade do mercado fornecedor identificada na fase preparatória, o retorno obtido nas consultas realizadas, a efetiva disponibilidade comercial dos materiais, a capacidade de fornecimento, as características específicas dos produtos e o histórico de participação e atendimento desse segmento nas contratações da Administração.</w:t>
      </w:r>
    </w:p>
    <w:p w14:paraId="641F4C69" w14:textId="77777777" w:rsidR="00F50BC8" w:rsidRDefault="00F50BC8" w:rsidP="00F50BC8">
      <w:pPr>
        <w:jc w:val="both"/>
      </w:pPr>
    </w:p>
    <w:p w14:paraId="1FC3538E" w14:textId="77777777" w:rsidR="00F50BC8" w:rsidRDefault="00F50BC8" w:rsidP="00F50BC8">
      <w:pPr>
        <w:jc w:val="both"/>
      </w:pPr>
      <w:r>
        <w:t>A jurisprudência do Tribunal de Contas da União atribui especial relevância à efetiva competitividade das ME/EPP para aplicação do benefício, interpretando o art. 49, II, da LC nº 123/2006 no sentido de que a simples existência formal de empresas desse porte na localidade ou região não é suficiente para demonstrar a existência do ambiente competitivo exigido pela norma.</w:t>
      </w:r>
    </w:p>
    <w:p w14:paraId="23692848" w14:textId="77777777" w:rsidR="00F50BC8" w:rsidRDefault="00F50BC8" w:rsidP="00F50BC8">
      <w:pPr>
        <w:jc w:val="both"/>
      </w:pPr>
    </w:p>
    <w:p w14:paraId="143B26C1" w14:textId="77777777" w:rsidR="00F50BC8" w:rsidRDefault="00F50BC8" w:rsidP="00F50BC8">
      <w:pPr>
        <w:jc w:val="both"/>
      </w:pPr>
      <w:r>
        <w:t>No caso concreto, a contratação envolve 244 itens distintos de materiais odontológicos, compreendendo insumos, instrumentais, medicamentos e materiais permanentes com diferentes características técnicas, sanitárias e comerciais. O próprio Termo de Referência reconhece que o fornecimento pressupõe empresas com capacidade para aquisição perante fabricantes ou distribuidores, armazenamento, transporte e atendimento às normas sanitárias aplicáveis.</w:t>
      </w:r>
    </w:p>
    <w:p w14:paraId="3C4A705D" w14:textId="77777777" w:rsidR="00F50BC8" w:rsidRDefault="00F50BC8" w:rsidP="00F50BC8">
      <w:pPr>
        <w:jc w:val="both"/>
      </w:pPr>
    </w:p>
    <w:p w14:paraId="0EC566BF" w14:textId="77777777" w:rsidR="00F50BC8" w:rsidRDefault="00F50BC8" w:rsidP="00F50BC8">
      <w:pPr>
        <w:jc w:val="both"/>
      </w:pPr>
      <w:r>
        <w:t>Além disso, trata-se de contratação de valor global estimado em R$ 837.323,68, a ser processada mediante Sistema de Registro de Preços, com aquisições parceladas conforme a necessidade efetiva da Secretaria Municipal de Saúde.</w:t>
      </w:r>
    </w:p>
    <w:p w14:paraId="46036163" w14:textId="77777777" w:rsidR="00F50BC8" w:rsidRDefault="00F50BC8" w:rsidP="00F50BC8">
      <w:pPr>
        <w:jc w:val="both"/>
      </w:pPr>
    </w:p>
    <w:p w14:paraId="0ABBEF0E" w14:textId="77777777" w:rsidR="00F50BC8" w:rsidRDefault="00F50BC8" w:rsidP="00F50BC8">
      <w:pPr>
        <w:jc w:val="both"/>
      </w:pPr>
      <w:r>
        <w:t>Nesse contexto, restringir previamente a participação dos itens exclusivamente às ME/EPP, sem que a fase preparatória tenha evidenciado a presença mínima do ambiente competitivo exigido pelo art. 49, II, da LC nº 123/2006, poderia resultar na redução do universo de potenciais fornecedores, diminuição da competição, apresentação de preços menos vantajosos, ocorrência de itens desertos ou fracassados e consequente necessidade de repetição do procedimento, com possível comprometimento da continuidade do abastecimento dos serviços municipais de saúde bucal.</w:t>
      </w:r>
    </w:p>
    <w:p w14:paraId="66CEA8A0" w14:textId="77777777" w:rsidR="00F50BC8" w:rsidRDefault="00F50BC8" w:rsidP="00F50BC8">
      <w:pPr>
        <w:jc w:val="both"/>
      </w:pPr>
    </w:p>
    <w:p w14:paraId="2127F957" w14:textId="77777777" w:rsidR="00F50BC8" w:rsidRDefault="00F50BC8" w:rsidP="00F50BC8">
      <w:pPr>
        <w:jc w:val="both"/>
      </w:pPr>
      <w:r>
        <w:t xml:space="preserve">A finalidade da LC nº 123/2006 não é estabelecer reserva de mercado de maneira dissociada das condições concretas da contratação. O próprio art. 47 estabelece que o tratamento favorecido possui, entre seus objetivos, a ampliação da eficiência das políticas públicas, devendo, portanto, sua aplicação ser compatibilizada com a obtenção de competição efetiva </w:t>
      </w:r>
      <w:r>
        <w:lastRenderedPageBreak/>
        <w:t>e de contratação vantajosa para a Administração.</w:t>
      </w:r>
    </w:p>
    <w:p w14:paraId="159531B6" w14:textId="77777777" w:rsidR="00F50BC8" w:rsidRDefault="00F50BC8" w:rsidP="00F50BC8">
      <w:pPr>
        <w:jc w:val="both"/>
      </w:pPr>
    </w:p>
    <w:p w14:paraId="17A0C1F3" w14:textId="77777777" w:rsidR="00F50BC8" w:rsidRDefault="00F50BC8" w:rsidP="00F50BC8">
      <w:pPr>
        <w:jc w:val="both"/>
      </w:pPr>
      <w:r>
        <w:t>Assim, diante dos elementos colhidos durante o planejamento da contratação, especialmente o histórico dos procedimentos anteriores e a prospecção realizada junto ao mercado fornecedor na fase de pesquisa de preços, entende-se caracterizada a hipótese prevista no art. 49, inciso II, da Lei Complementar nº 123/2006, bem como, de forma complementar, a preocupação prevista no inciso III do mesmo dispositivo quanto à preservação da vantajosidade e da competição.</w:t>
      </w:r>
    </w:p>
    <w:p w14:paraId="0D3D4EEA" w14:textId="77777777" w:rsidR="00F50BC8" w:rsidRDefault="00F50BC8" w:rsidP="00F50BC8">
      <w:pPr>
        <w:jc w:val="both"/>
      </w:pPr>
    </w:p>
    <w:p w14:paraId="04090D00" w14:textId="77777777" w:rsidR="00F50BC8" w:rsidRDefault="00F50BC8" w:rsidP="00F50BC8">
      <w:pPr>
        <w:jc w:val="both"/>
      </w:pPr>
      <w:r>
        <w:t>Dessa forma, justifica-se a adoção da ampla participação no presente certame, afastando-se a exclusividade prevista no art. 48, inciso I, da LC nº 123/2006, de modo a possibilitar a participação tanto de Microempresas e Empresas de Pequeno Porte quanto de empresas de demais portes, ampliando o universo de competidores e favorecendo a obtenção da proposta mais vantajosa para a Administração.</w:t>
      </w:r>
    </w:p>
    <w:p w14:paraId="6A446FFF" w14:textId="77777777" w:rsidR="00F50BC8" w:rsidRDefault="00F50BC8" w:rsidP="00F50BC8">
      <w:pPr>
        <w:jc w:val="both"/>
      </w:pPr>
    </w:p>
    <w:p w14:paraId="5E896FEA" w14:textId="77777777" w:rsidR="00F50BC8" w:rsidRDefault="00F50BC8" w:rsidP="00F50BC8">
      <w:pPr>
        <w:jc w:val="both"/>
      </w:pPr>
      <w:r>
        <w:t>Ressalta-se que a adoção da ampla participação não significa afastamento integral do tratamento jurídico favorecido conferido às ME/EPP. Permanecem assegurados, quando cabíveis, os demais benefícios previstos na Lei Complementar nº 123/2006 e no art. 4º da Lei nº 14.133/2021, inclusive aqueles relacionados à regularidade fiscal e trabalhista e ao critério de desempate favorecido.</w:t>
      </w:r>
    </w:p>
    <w:p w14:paraId="59973B86" w14:textId="77777777" w:rsidR="00F50BC8" w:rsidRDefault="00F50BC8" w:rsidP="00F50BC8">
      <w:pPr>
        <w:jc w:val="both"/>
      </w:pPr>
    </w:p>
    <w:p w14:paraId="19D36384" w14:textId="77777777" w:rsidR="00F50BC8" w:rsidRDefault="00F50BC8" w:rsidP="00F50BC8">
      <w:pPr>
        <w:jc w:val="both"/>
      </w:pPr>
      <w:r>
        <w:t>A medida mostra-se, portanto, compatível com os princípios da isonomia, competitividade, eficiência, economicidade, planejamento e seleção da proposta apta a gerar o resultado de contratação mais vantajoso para a Administração, conciliando-se a política de incentivo às ME/EPP com a necessidade de assegurar competição efetiva, continuidade do abastecimento e adequada aplicação dos recursos públicos.</w:t>
      </w:r>
    </w:p>
    <w:p w14:paraId="5D9D7EA4" w14:textId="77777777" w:rsidR="00F50BC8" w:rsidRDefault="00F50BC8" w:rsidP="00F50BC8">
      <w:pPr>
        <w:jc w:val="both"/>
      </w:pPr>
    </w:p>
    <w:p w14:paraId="7E10428D" w14:textId="77777777" w:rsidR="00F50BC8" w:rsidRDefault="00F50BC8" w:rsidP="00F50BC8">
      <w:pPr>
        <w:jc w:val="both"/>
      </w:pPr>
      <w:r>
        <w:t>Conclui-se, portanto, pela adoção de ampla participação para os itens da presente contratação, com fundamento nos arts. 47, 48 e 49, incisos II e III, da Lei Complementar nº 123/2006, c/c art. 4º da Lei Federal nº 14.133/2021, preservados os demais benefícios legalmente assegurados às Microempresas e Empresas de Pequeno Porte.</w:t>
      </w:r>
    </w:p>
    <w:p w14:paraId="4528995D" w14:textId="36A5C84C" w:rsidR="00B60E99" w:rsidRPr="00F50BC8" w:rsidRDefault="00B60E99" w:rsidP="00B60E99">
      <w:pPr>
        <w:pStyle w:val="Ttulo1"/>
        <w:tabs>
          <w:tab w:val="left" w:pos="426"/>
          <w:tab w:val="left" w:pos="686"/>
        </w:tabs>
        <w:ind w:left="0"/>
        <w:jc w:val="both"/>
        <w:rPr>
          <w:b w:val="0"/>
          <w:bCs w:val="0"/>
          <w:sz w:val="23"/>
          <w:szCs w:val="23"/>
        </w:rPr>
      </w:pPr>
    </w:p>
    <w:p w14:paraId="6BE50019" w14:textId="77777777" w:rsidR="00EC7739" w:rsidRPr="00946B79" w:rsidRDefault="00EC7739" w:rsidP="00EC7739">
      <w:pPr>
        <w:pStyle w:val="Ttulo1"/>
        <w:tabs>
          <w:tab w:val="left" w:pos="426"/>
          <w:tab w:val="left" w:pos="686"/>
        </w:tabs>
        <w:ind w:left="0"/>
        <w:rPr>
          <w:sz w:val="23"/>
          <w:szCs w:val="23"/>
          <w:u w:val="single"/>
          <w:lang w:val="pt-BR"/>
        </w:rPr>
      </w:pPr>
    </w:p>
    <w:p w14:paraId="6E4B1307" w14:textId="56B7FA66" w:rsidR="006975EB" w:rsidRPr="00506797" w:rsidRDefault="00C327AC" w:rsidP="00506797">
      <w:pPr>
        <w:pStyle w:val="Ttulo1"/>
        <w:numPr>
          <w:ilvl w:val="0"/>
          <w:numId w:val="2"/>
        </w:numPr>
        <w:tabs>
          <w:tab w:val="left" w:pos="426"/>
          <w:tab w:val="left" w:pos="686"/>
        </w:tabs>
        <w:ind w:left="0" w:firstLine="0"/>
        <w:rPr>
          <w:sz w:val="23"/>
          <w:szCs w:val="23"/>
        </w:rPr>
      </w:pPr>
      <w:r w:rsidRPr="00506797">
        <w:rPr>
          <w:sz w:val="23"/>
          <w:szCs w:val="23"/>
        </w:rPr>
        <w:t>DO</w:t>
      </w:r>
      <w:r w:rsidRPr="00506797">
        <w:rPr>
          <w:spacing w:val="-4"/>
          <w:sz w:val="23"/>
          <w:szCs w:val="23"/>
        </w:rPr>
        <w:t xml:space="preserve"> </w:t>
      </w:r>
      <w:r w:rsidRPr="00506797">
        <w:rPr>
          <w:sz w:val="23"/>
          <w:szCs w:val="23"/>
        </w:rPr>
        <w:t>OBJETO</w:t>
      </w:r>
    </w:p>
    <w:p w14:paraId="3C6EE38C" w14:textId="1DD114A3" w:rsidR="00E13EA3" w:rsidRPr="00506797" w:rsidRDefault="00545B4C" w:rsidP="00506797">
      <w:pPr>
        <w:pStyle w:val="NormalWeb"/>
        <w:spacing w:before="0" w:beforeAutospacing="0" w:after="0" w:afterAutospacing="0"/>
        <w:ind w:right="141"/>
        <w:jc w:val="both"/>
        <w:rPr>
          <w:rFonts w:ascii="Arial" w:hAnsi="Arial" w:cs="Arial"/>
          <w:b/>
          <w:bCs/>
          <w:color w:val="000000"/>
          <w:sz w:val="23"/>
          <w:szCs w:val="23"/>
        </w:rPr>
      </w:pPr>
      <w:r w:rsidRPr="00506797">
        <w:rPr>
          <w:rFonts w:ascii="Arial" w:hAnsi="Arial" w:cs="Arial"/>
          <w:bCs/>
          <w:sz w:val="23"/>
          <w:szCs w:val="23"/>
        </w:rPr>
        <w:t xml:space="preserve">1.1. </w:t>
      </w:r>
      <w:r w:rsidR="004C4893" w:rsidRPr="00506797">
        <w:rPr>
          <w:rFonts w:ascii="Arial" w:hAnsi="Arial" w:cs="Arial"/>
          <w:bCs/>
          <w:sz w:val="23"/>
          <w:szCs w:val="23"/>
        </w:rPr>
        <w:t>A presente licitação tem como objeto</w:t>
      </w:r>
      <w:r w:rsidR="004C4893" w:rsidRPr="00506797">
        <w:rPr>
          <w:rFonts w:ascii="Arial" w:hAnsi="Arial" w:cs="Arial"/>
          <w:sz w:val="23"/>
          <w:szCs w:val="23"/>
        </w:rPr>
        <w:t xml:space="preserve"> </w:t>
      </w:r>
      <w:r w:rsidR="00C41C88">
        <w:rPr>
          <w:rStyle w:val="Forte"/>
          <w:rFonts w:ascii="Arial" w:eastAsia="Arial MT" w:hAnsi="Arial" w:cs="Arial"/>
          <w:color w:val="000000"/>
          <w:sz w:val="23"/>
          <w:szCs w:val="23"/>
        </w:rPr>
        <w:t xml:space="preserve">o </w:t>
      </w:r>
      <w:r w:rsidR="00BA0E64" w:rsidRPr="00BA0E64">
        <w:rPr>
          <w:rFonts w:ascii="Arial" w:eastAsia="Arial MT" w:hAnsi="Arial" w:cs="Arial"/>
          <w:b/>
          <w:bCs/>
          <w:color w:val="000000"/>
          <w:sz w:val="23"/>
          <w:szCs w:val="23"/>
          <w:lang w:val="pt-PT"/>
        </w:rPr>
        <w:t xml:space="preserve">Registro de Preso para eventual </w:t>
      </w:r>
      <w:r w:rsidR="00E1697E" w:rsidRPr="00C95977">
        <w:rPr>
          <w:rFonts w:ascii="Arial" w:hAnsi="Arial" w:cs="Arial"/>
          <w:sz w:val="23"/>
          <w:szCs w:val="23"/>
        </w:rPr>
        <w:t xml:space="preserve">Aquisição de </w:t>
      </w:r>
      <w:r w:rsidR="00E1697E" w:rsidRPr="00C95977">
        <w:rPr>
          <w:rStyle w:val="Forte"/>
          <w:rFonts w:ascii="Arial" w:eastAsia="Arial MT" w:hAnsi="Arial" w:cs="Arial"/>
          <w:sz w:val="23"/>
          <w:szCs w:val="23"/>
        </w:rPr>
        <w:t>Materiais Odontológicos de Consumo e Materiais Permanentes</w:t>
      </w:r>
      <w:r w:rsidR="00E1697E" w:rsidRPr="00C95977">
        <w:rPr>
          <w:rFonts w:ascii="Arial" w:hAnsi="Arial" w:cs="Arial"/>
          <w:sz w:val="23"/>
          <w:szCs w:val="23"/>
        </w:rPr>
        <w:t>, visando atender às necessidades da Estratégia de Saúde Bucal (</w:t>
      </w:r>
      <w:proofErr w:type="spellStart"/>
      <w:r w:rsidR="00E1697E" w:rsidRPr="00C95977">
        <w:rPr>
          <w:rFonts w:ascii="Arial" w:hAnsi="Arial" w:cs="Arial"/>
          <w:sz w:val="23"/>
          <w:szCs w:val="23"/>
        </w:rPr>
        <w:t>Esb</w:t>
      </w:r>
      <w:proofErr w:type="spellEnd"/>
      <w:r w:rsidR="00E1697E" w:rsidRPr="00C95977">
        <w:rPr>
          <w:rFonts w:ascii="Arial" w:hAnsi="Arial" w:cs="Arial"/>
          <w:sz w:val="23"/>
          <w:szCs w:val="23"/>
        </w:rPr>
        <w:t>) da Unidade de Saúde Lar de Douradina, da Estratégia de Saúde Bucal (</w:t>
      </w:r>
      <w:proofErr w:type="spellStart"/>
      <w:r w:rsidR="00E1697E" w:rsidRPr="00C95977">
        <w:rPr>
          <w:rFonts w:ascii="Arial" w:hAnsi="Arial" w:cs="Arial"/>
          <w:sz w:val="23"/>
          <w:szCs w:val="23"/>
        </w:rPr>
        <w:t>Esb</w:t>
      </w:r>
      <w:proofErr w:type="spellEnd"/>
      <w:r w:rsidR="00E1697E" w:rsidRPr="00C95977">
        <w:rPr>
          <w:rFonts w:ascii="Arial" w:hAnsi="Arial" w:cs="Arial"/>
          <w:sz w:val="23"/>
          <w:szCs w:val="23"/>
        </w:rPr>
        <w:t>) da Unidade Básica de Saúde PSF II Firmo Inácio da Silva e do Serviço de Especialidades em Saúde Bucal (</w:t>
      </w:r>
      <w:proofErr w:type="spellStart"/>
      <w:r w:rsidR="00E1697E" w:rsidRPr="00C95977">
        <w:rPr>
          <w:rFonts w:ascii="Arial" w:hAnsi="Arial" w:cs="Arial"/>
          <w:sz w:val="23"/>
          <w:szCs w:val="23"/>
        </w:rPr>
        <w:t>Sesb</w:t>
      </w:r>
      <w:proofErr w:type="spellEnd"/>
      <w:r w:rsidR="00E1697E" w:rsidRPr="00C95977">
        <w:rPr>
          <w:rFonts w:ascii="Arial" w:hAnsi="Arial" w:cs="Arial"/>
          <w:sz w:val="23"/>
          <w:szCs w:val="23"/>
        </w:rPr>
        <w:t>) e nas ações de promoção e prevenção a saúde</w:t>
      </w:r>
      <w:r w:rsidR="00E1697E" w:rsidRPr="003F4812">
        <w:rPr>
          <w:rFonts w:ascii="Arial" w:hAnsi="Arial" w:cs="Arial"/>
          <w:sz w:val="23"/>
          <w:szCs w:val="23"/>
        </w:rPr>
        <w:t xml:space="preserve"> bucal nas escolas municipais e CEI (Centro de Educação Infantil) do </w:t>
      </w:r>
      <w:r w:rsidR="00E1697E" w:rsidRPr="003F4812">
        <w:rPr>
          <w:rFonts w:ascii="Arial" w:eastAsia="Arial" w:hAnsi="Arial" w:cs="Arial"/>
          <w:color w:val="000000"/>
          <w:spacing w:val="-2"/>
          <w:sz w:val="23"/>
          <w:szCs w:val="23"/>
        </w:rPr>
        <w:t xml:space="preserve">Município de Douradina/MS, </w:t>
      </w:r>
      <w:r w:rsidR="00E1697E" w:rsidRPr="003F4812">
        <w:rPr>
          <w:rFonts w:ascii="Arial" w:hAnsi="Arial" w:cs="Arial"/>
          <w:sz w:val="23"/>
          <w:szCs w:val="23"/>
        </w:rPr>
        <w:t>garantindo condições adequadas para a execução dos procedimentos clínicos, preventivos, curativos e de promoção da saúde bucal</w:t>
      </w:r>
      <w:r w:rsidR="001F60C2">
        <w:rPr>
          <w:rFonts w:ascii="Arial" w:hAnsi="Arial" w:cs="Arial"/>
          <w:sz w:val="23"/>
          <w:szCs w:val="23"/>
        </w:rPr>
        <w:t>.</w:t>
      </w:r>
    </w:p>
    <w:p w14:paraId="78DEA989" w14:textId="77777777" w:rsidR="00E13EA3" w:rsidRDefault="00E13EA3" w:rsidP="00506797">
      <w:pPr>
        <w:pStyle w:val="TpicoTR"/>
        <w:tabs>
          <w:tab w:val="left" w:pos="426"/>
        </w:tabs>
        <w:autoSpaceDE w:val="0"/>
        <w:autoSpaceDN w:val="0"/>
        <w:adjustRightInd w:val="0"/>
        <w:spacing w:after="0" w:line="240" w:lineRule="auto"/>
        <w:jc w:val="both"/>
        <w:rPr>
          <w:rFonts w:cs="Arial"/>
          <w:b w:val="0"/>
          <w:sz w:val="23"/>
          <w:szCs w:val="23"/>
        </w:rPr>
      </w:pPr>
    </w:p>
    <w:p w14:paraId="108B714E" w14:textId="6B0DFB56" w:rsidR="006975EB" w:rsidRPr="00506797" w:rsidRDefault="00C327AC" w:rsidP="00506797">
      <w:pPr>
        <w:pStyle w:val="Ttulo1"/>
        <w:numPr>
          <w:ilvl w:val="0"/>
          <w:numId w:val="2"/>
        </w:numPr>
        <w:tabs>
          <w:tab w:val="left" w:pos="426"/>
          <w:tab w:val="left" w:pos="686"/>
        </w:tabs>
        <w:ind w:left="0" w:firstLine="0"/>
        <w:rPr>
          <w:sz w:val="23"/>
          <w:szCs w:val="23"/>
        </w:rPr>
      </w:pPr>
      <w:r w:rsidRPr="00506797">
        <w:rPr>
          <w:sz w:val="23"/>
          <w:szCs w:val="23"/>
        </w:rPr>
        <w:t>DAS</w:t>
      </w:r>
      <w:r w:rsidRPr="00506797">
        <w:rPr>
          <w:spacing w:val="-5"/>
          <w:sz w:val="23"/>
          <w:szCs w:val="23"/>
        </w:rPr>
        <w:t xml:space="preserve"> </w:t>
      </w:r>
      <w:r w:rsidRPr="00506797">
        <w:rPr>
          <w:sz w:val="23"/>
          <w:szCs w:val="23"/>
        </w:rPr>
        <w:t>DISPOSIÇÕES</w:t>
      </w:r>
      <w:r w:rsidRPr="00506797">
        <w:rPr>
          <w:spacing w:val="-5"/>
          <w:sz w:val="23"/>
          <w:szCs w:val="23"/>
        </w:rPr>
        <w:t xml:space="preserve"> </w:t>
      </w:r>
      <w:r w:rsidRPr="00506797">
        <w:rPr>
          <w:sz w:val="23"/>
          <w:szCs w:val="23"/>
        </w:rPr>
        <w:t>PRELIMINARES:</w:t>
      </w:r>
    </w:p>
    <w:p w14:paraId="508677B4" w14:textId="50B3B6FA" w:rsidR="006975EB" w:rsidRPr="00506797" w:rsidRDefault="004C4893" w:rsidP="00506797">
      <w:pPr>
        <w:pStyle w:val="PargrafodaLista"/>
        <w:numPr>
          <w:ilvl w:val="1"/>
          <w:numId w:val="2"/>
        </w:numPr>
        <w:tabs>
          <w:tab w:val="left" w:pos="426"/>
          <w:tab w:val="left" w:pos="567"/>
        </w:tabs>
        <w:ind w:left="0" w:firstLine="0"/>
        <w:rPr>
          <w:rFonts w:ascii="Arial" w:hAnsi="Arial" w:cs="Arial"/>
          <w:sz w:val="23"/>
          <w:szCs w:val="23"/>
        </w:rPr>
      </w:pPr>
      <w:r w:rsidRPr="00506797">
        <w:rPr>
          <w:rFonts w:ascii="Arial" w:hAnsi="Arial" w:cs="Arial"/>
          <w:sz w:val="23"/>
          <w:szCs w:val="23"/>
        </w:rPr>
        <w:t>Esta licitação será realizada com as condições estabelecidas neste Edital, e será</w:t>
      </w:r>
      <w:r w:rsidRPr="00506797">
        <w:rPr>
          <w:rFonts w:ascii="Arial" w:hAnsi="Arial" w:cs="Arial"/>
          <w:spacing w:val="1"/>
          <w:sz w:val="23"/>
          <w:szCs w:val="23"/>
        </w:rPr>
        <w:t xml:space="preserve"> </w:t>
      </w:r>
      <w:r w:rsidRPr="00506797">
        <w:rPr>
          <w:rFonts w:ascii="Arial" w:hAnsi="Arial" w:cs="Arial"/>
          <w:sz w:val="23"/>
          <w:szCs w:val="23"/>
        </w:rPr>
        <w:t xml:space="preserve">regida pela Lei Federal </w:t>
      </w:r>
      <w:r w:rsidR="00DF45DF" w:rsidRPr="00506797">
        <w:rPr>
          <w:rFonts w:ascii="Arial" w:hAnsi="Arial" w:cs="Arial"/>
          <w:sz w:val="23"/>
          <w:szCs w:val="23"/>
        </w:rPr>
        <w:t>n.º</w:t>
      </w:r>
      <w:r w:rsidRPr="00506797">
        <w:rPr>
          <w:rFonts w:ascii="Arial" w:hAnsi="Arial" w:cs="Arial"/>
          <w:sz w:val="23"/>
          <w:szCs w:val="23"/>
        </w:rPr>
        <w:t xml:space="preserve"> 14.133/2021</w:t>
      </w:r>
      <w:r w:rsidR="00403240" w:rsidRPr="00506797">
        <w:rPr>
          <w:rFonts w:ascii="Arial" w:hAnsi="Arial" w:cs="Arial"/>
          <w:sz w:val="23"/>
          <w:szCs w:val="23"/>
        </w:rPr>
        <w:t>; Lei Complementar nº 123/2006; Decreto Municipal nº 37/2026, que regulamenta a fase preparatória; Decreto Municipal nº 39/2026, que regulamenta pregão e concorrência; Decreto Municipal nº 40/2026, que regulamenta menor preço e maior desconto; Decreto Municipal nº 42/2026, que regulamenta o processo administrativo sancionador; e demais normas aplicáveis ao objeto.</w:t>
      </w:r>
    </w:p>
    <w:p w14:paraId="020E3387" w14:textId="77777777" w:rsidR="00CD014C" w:rsidRPr="00506797" w:rsidRDefault="00CD014C" w:rsidP="00506797">
      <w:pPr>
        <w:pStyle w:val="PargrafodaLista"/>
        <w:tabs>
          <w:tab w:val="left" w:pos="426"/>
          <w:tab w:val="left" w:pos="1110"/>
        </w:tabs>
        <w:ind w:left="0" w:firstLine="0"/>
        <w:rPr>
          <w:rFonts w:ascii="Arial" w:hAnsi="Arial" w:cs="Arial"/>
          <w:sz w:val="23"/>
          <w:szCs w:val="23"/>
        </w:rPr>
      </w:pPr>
    </w:p>
    <w:p w14:paraId="47E50BF8" w14:textId="0E1E1C60" w:rsidR="00103B54" w:rsidRPr="00506797" w:rsidRDefault="007958ED" w:rsidP="00506797">
      <w:pPr>
        <w:pStyle w:val="PargrafodaLista"/>
        <w:numPr>
          <w:ilvl w:val="1"/>
          <w:numId w:val="2"/>
        </w:numPr>
        <w:tabs>
          <w:tab w:val="left" w:pos="426"/>
          <w:tab w:val="left" w:pos="567"/>
        </w:tabs>
        <w:ind w:left="0" w:firstLine="0"/>
        <w:rPr>
          <w:rFonts w:ascii="Arial" w:hAnsi="Arial" w:cs="Arial"/>
          <w:sz w:val="23"/>
          <w:szCs w:val="23"/>
        </w:rPr>
      </w:pPr>
      <w:r w:rsidRPr="00506797">
        <w:rPr>
          <w:rFonts w:ascii="Arial" w:hAnsi="Arial" w:cs="Arial"/>
          <w:sz w:val="23"/>
          <w:szCs w:val="23"/>
        </w:rPr>
        <w:t>O</w:t>
      </w:r>
      <w:r w:rsidR="00B06CA3" w:rsidRPr="00506797">
        <w:rPr>
          <w:rFonts w:ascii="Arial" w:hAnsi="Arial" w:cs="Arial"/>
          <w:sz w:val="23"/>
          <w:szCs w:val="23"/>
        </w:rPr>
        <w:t>(A)</w:t>
      </w:r>
      <w:r w:rsidRPr="00506797">
        <w:rPr>
          <w:rFonts w:ascii="Arial" w:hAnsi="Arial" w:cs="Arial"/>
          <w:sz w:val="23"/>
          <w:szCs w:val="23"/>
        </w:rPr>
        <w:t xml:space="preserve"> pregoeir</w:t>
      </w:r>
      <w:r w:rsidR="00B06CA3" w:rsidRPr="00506797">
        <w:rPr>
          <w:rFonts w:ascii="Arial" w:hAnsi="Arial" w:cs="Arial"/>
          <w:sz w:val="23"/>
          <w:szCs w:val="23"/>
        </w:rPr>
        <w:t>a(a)</w:t>
      </w:r>
      <w:r w:rsidR="004C4893" w:rsidRPr="00506797">
        <w:rPr>
          <w:rFonts w:ascii="Arial" w:hAnsi="Arial" w:cs="Arial"/>
          <w:sz w:val="23"/>
          <w:szCs w:val="23"/>
        </w:rPr>
        <w:t xml:space="preserve"> e equipe que conduzirá esse certame foi nomeada </w:t>
      </w:r>
      <w:r w:rsidR="00B06CA3" w:rsidRPr="00506797">
        <w:rPr>
          <w:rFonts w:ascii="Arial" w:hAnsi="Arial" w:cs="Arial"/>
          <w:sz w:val="23"/>
          <w:szCs w:val="23"/>
        </w:rPr>
        <w:t>através da Portaria nº 96/2026</w:t>
      </w:r>
      <w:r w:rsidR="00103B54" w:rsidRPr="00506797">
        <w:rPr>
          <w:rFonts w:ascii="Arial" w:hAnsi="Arial" w:cs="Arial"/>
          <w:sz w:val="23"/>
          <w:szCs w:val="23"/>
        </w:rPr>
        <w:t>.</w:t>
      </w:r>
      <w:r w:rsidR="00E03AA8" w:rsidRPr="00506797">
        <w:rPr>
          <w:rFonts w:ascii="Arial" w:hAnsi="Arial" w:cs="Arial"/>
          <w:sz w:val="23"/>
          <w:szCs w:val="23"/>
        </w:rPr>
        <w:t xml:space="preserve"> A presente licitação será realizada na forma presencial, em caráter excepcional, com fundamento no art. 17, § 2º, da Lei Federal nº 14.133/2021 e nos Decretos Municipais nº 39/2026 e nº 40/2026, conforme justificativa técnica constante da fase preparatória e autorização expressa da autoridade competente, documentos integrantes do processo administrativo.</w:t>
      </w:r>
    </w:p>
    <w:p w14:paraId="31453A94" w14:textId="77777777" w:rsidR="00103B54" w:rsidRPr="00506797" w:rsidRDefault="00103B54" w:rsidP="00506797">
      <w:pPr>
        <w:pStyle w:val="PargrafodaLista"/>
        <w:tabs>
          <w:tab w:val="left" w:pos="426"/>
          <w:tab w:val="left" w:pos="1110"/>
        </w:tabs>
        <w:ind w:left="0" w:firstLine="0"/>
        <w:jc w:val="left"/>
        <w:rPr>
          <w:rFonts w:ascii="Arial" w:hAnsi="Arial" w:cs="Arial"/>
          <w:sz w:val="23"/>
          <w:szCs w:val="23"/>
        </w:rPr>
      </w:pPr>
    </w:p>
    <w:p w14:paraId="03881599" w14:textId="6D6A9400" w:rsidR="006975EB" w:rsidRPr="00506797" w:rsidRDefault="004C4893"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Os</w:t>
      </w:r>
      <w:r w:rsidRPr="00506797">
        <w:rPr>
          <w:rFonts w:ascii="Arial" w:hAnsi="Arial" w:cs="Arial"/>
          <w:spacing w:val="1"/>
          <w:sz w:val="23"/>
          <w:szCs w:val="23"/>
        </w:rPr>
        <w:t xml:space="preserve"> </w:t>
      </w:r>
      <w:r w:rsidRPr="00506797">
        <w:rPr>
          <w:rFonts w:ascii="Arial" w:hAnsi="Arial" w:cs="Arial"/>
          <w:sz w:val="23"/>
          <w:szCs w:val="23"/>
        </w:rPr>
        <w:t>envelopes</w:t>
      </w:r>
      <w:r w:rsidRPr="00506797">
        <w:rPr>
          <w:rFonts w:ascii="Arial" w:hAnsi="Arial" w:cs="Arial"/>
          <w:spacing w:val="1"/>
          <w:sz w:val="23"/>
          <w:szCs w:val="23"/>
        </w:rPr>
        <w:t xml:space="preserve"> </w:t>
      </w:r>
      <w:r w:rsidRPr="00506797">
        <w:rPr>
          <w:rFonts w:ascii="Arial" w:hAnsi="Arial" w:cs="Arial"/>
          <w:sz w:val="23"/>
          <w:szCs w:val="23"/>
        </w:rPr>
        <w:t>de proposta</w:t>
      </w:r>
      <w:r w:rsidRPr="00506797">
        <w:rPr>
          <w:rFonts w:ascii="Arial" w:hAnsi="Arial" w:cs="Arial"/>
          <w:spacing w:val="1"/>
          <w:sz w:val="23"/>
          <w:szCs w:val="23"/>
        </w:rPr>
        <w:t xml:space="preserve"> </w:t>
      </w:r>
      <w:r w:rsidRPr="00506797">
        <w:rPr>
          <w:rFonts w:ascii="Arial" w:hAnsi="Arial" w:cs="Arial"/>
          <w:sz w:val="23"/>
          <w:szCs w:val="23"/>
        </w:rPr>
        <w:t>e</w:t>
      </w:r>
      <w:r w:rsidRPr="00506797">
        <w:rPr>
          <w:rFonts w:ascii="Arial" w:hAnsi="Arial" w:cs="Arial"/>
          <w:spacing w:val="1"/>
          <w:sz w:val="23"/>
          <w:szCs w:val="23"/>
        </w:rPr>
        <w:t xml:space="preserve"> </w:t>
      </w:r>
      <w:r w:rsidRPr="00506797">
        <w:rPr>
          <w:rFonts w:ascii="Arial" w:hAnsi="Arial" w:cs="Arial"/>
          <w:sz w:val="23"/>
          <w:szCs w:val="23"/>
        </w:rPr>
        <w:t>documentação</w:t>
      </w:r>
      <w:r w:rsidRPr="00506797">
        <w:rPr>
          <w:rFonts w:ascii="Arial" w:hAnsi="Arial" w:cs="Arial"/>
          <w:spacing w:val="1"/>
          <w:sz w:val="23"/>
          <w:szCs w:val="23"/>
        </w:rPr>
        <w:t xml:space="preserve"> </w:t>
      </w:r>
      <w:r w:rsidR="004F5986" w:rsidRPr="00506797">
        <w:rPr>
          <w:rFonts w:ascii="Arial" w:hAnsi="Arial" w:cs="Arial"/>
          <w:spacing w:val="1"/>
          <w:sz w:val="23"/>
          <w:szCs w:val="23"/>
        </w:rPr>
        <w:t xml:space="preserve">de habilitação </w:t>
      </w:r>
      <w:r w:rsidRPr="00506797">
        <w:rPr>
          <w:rFonts w:ascii="Arial" w:hAnsi="Arial" w:cs="Arial"/>
          <w:sz w:val="23"/>
          <w:szCs w:val="23"/>
        </w:rPr>
        <w:t>deverão</w:t>
      </w:r>
      <w:r w:rsidRPr="00506797">
        <w:rPr>
          <w:rFonts w:ascii="Arial" w:hAnsi="Arial" w:cs="Arial"/>
          <w:spacing w:val="1"/>
          <w:sz w:val="23"/>
          <w:szCs w:val="23"/>
        </w:rPr>
        <w:t xml:space="preserve"> </w:t>
      </w:r>
      <w:r w:rsidRPr="00506797">
        <w:rPr>
          <w:rFonts w:ascii="Arial" w:hAnsi="Arial" w:cs="Arial"/>
          <w:sz w:val="23"/>
          <w:szCs w:val="23"/>
        </w:rPr>
        <w:t>ser</w:t>
      </w:r>
      <w:r w:rsidRPr="00506797">
        <w:rPr>
          <w:rFonts w:ascii="Arial" w:hAnsi="Arial" w:cs="Arial"/>
          <w:spacing w:val="1"/>
          <w:sz w:val="23"/>
          <w:szCs w:val="23"/>
        </w:rPr>
        <w:t xml:space="preserve"> </w:t>
      </w:r>
      <w:r w:rsidRPr="00506797">
        <w:rPr>
          <w:rFonts w:ascii="Arial" w:hAnsi="Arial" w:cs="Arial"/>
          <w:sz w:val="23"/>
          <w:szCs w:val="23"/>
        </w:rPr>
        <w:t>entregues</w:t>
      </w:r>
      <w:r w:rsidRPr="00506797">
        <w:rPr>
          <w:rFonts w:ascii="Arial" w:hAnsi="Arial" w:cs="Arial"/>
          <w:spacing w:val="1"/>
          <w:sz w:val="23"/>
          <w:szCs w:val="23"/>
        </w:rPr>
        <w:t xml:space="preserve"> </w:t>
      </w:r>
      <w:r w:rsidRPr="00506797">
        <w:rPr>
          <w:rFonts w:ascii="Arial" w:hAnsi="Arial" w:cs="Arial"/>
          <w:sz w:val="23"/>
          <w:szCs w:val="23"/>
        </w:rPr>
        <w:t>no</w:t>
      </w:r>
      <w:r w:rsidRPr="00506797">
        <w:rPr>
          <w:rFonts w:ascii="Arial" w:hAnsi="Arial" w:cs="Arial"/>
          <w:spacing w:val="1"/>
          <w:sz w:val="23"/>
          <w:szCs w:val="23"/>
        </w:rPr>
        <w:t xml:space="preserve"> </w:t>
      </w:r>
      <w:r w:rsidRPr="00506797">
        <w:rPr>
          <w:rFonts w:ascii="Arial" w:hAnsi="Arial" w:cs="Arial"/>
          <w:sz w:val="23"/>
          <w:szCs w:val="23"/>
        </w:rPr>
        <w:t>Setor</w:t>
      </w:r>
      <w:r w:rsidRPr="00506797">
        <w:rPr>
          <w:rFonts w:ascii="Arial" w:hAnsi="Arial" w:cs="Arial"/>
          <w:spacing w:val="1"/>
          <w:sz w:val="23"/>
          <w:szCs w:val="23"/>
        </w:rPr>
        <w:t xml:space="preserve"> </w:t>
      </w:r>
      <w:r w:rsidRPr="00506797">
        <w:rPr>
          <w:rFonts w:ascii="Arial" w:hAnsi="Arial" w:cs="Arial"/>
          <w:sz w:val="23"/>
          <w:szCs w:val="23"/>
        </w:rPr>
        <w:t>de</w:t>
      </w:r>
      <w:r w:rsidRPr="00506797">
        <w:rPr>
          <w:rFonts w:ascii="Arial" w:hAnsi="Arial" w:cs="Arial"/>
          <w:spacing w:val="-59"/>
          <w:sz w:val="23"/>
          <w:szCs w:val="23"/>
        </w:rPr>
        <w:t xml:space="preserve"> </w:t>
      </w:r>
      <w:r w:rsidRPr="00506797">
        <w:rPr>
          <w:rFonts w:ascii="Arial" w:hAnsi="Arial" w:cs="Arial"/>
          <w:sz w:val="23"/>
          <w:szCs w:val="23"/>
        </w:rPr>
        <w:t>Licitações,</w:t>
      </w:r>
      <w:r w:rsidRPr="00506797">
        <w:rPr>
          <w:rFonts w:ascii="Arial" w:hAnsi="Arial" w:cs="Arial"/>
          <w:spacing w:val="-8"/>
          <w:sz w:val="23"/>
          <w:szCs w:val="23"/>
        </w:rPr>
        <w:t xml:space="preserve"> </w:t>
      </w:r>
      <w:r w:rsidRPr="00506797">
        <w:rPr>
          <w:rFonts w:ascii="Arial" w:hAnsi="Arial" w:cs="Arial"/>
          <w:sz w:val="23"/>
          <w:szCs w:val="23"/>
        </w:rPr>
        <w:t>localizada</w:t>
      </w:r>
      <w:r w:rsidRPr="00506797">
        <w:rPr>
          <w:rFonts w:ascii="Arial" w:hAnsi="Arial" w:cs="Arial"/>
          <w:spacing w:val="-8"/>
          <w:sz w:val="23"/>
          <w:szCs w:val="23"/>
        </w:rPr>
        <w:t xml:space="preserve"> </w:t>
      </w:r>
      <w:r w:rsidRPr="00506797">
        <w:rPr>
          <w:rFonts w:ascii="Arial" w:hAnsi="Arial" w:cs="Arial"/>
          <w:sz w:val="23"/>
          <w:szCs w:val="23"/>
        </w:rPr>
        <w:t>na</w:t>
      </w:r>
      <w:r w:rsidRPr="00506797">
        <w:rPr>
          <w:rFonts w:ascii="Arial" w:hAnsi="Arial" w:cs="Arial"/>
          <w:spacing w:val="-6"/>
          <w:sz w:val="23"/>
          <w:szCs w:val="23"/>
        </w:rPr>
        <w:t xml:space="preserve"> </w:t>
      </w:r>
      <w:r w:rsidRPr="00506797">
        <w:rPr>
          <w:rFonts w:ascii="Arial" w:hAnsi="Arial" w:cs="Arial"/>
          <w:sz w:val="23"/>
          <w:szCs w:val="23"/>
        </w:rPr>
        <w:t>sede</w:t>
      </w:r>
      <w:r w:rsidRPr="00506797">
        <w:rPr>
          <w:rFonts w:ascii="Arial" w:hAnsi="Arial" w:cs="Arial"/>
          <w:spacing w:val="-9"/>
          <w:sz w:val="23"/>
          <w:szCs w:val="23"/>
        </w:rPr>
        <w:t xml:space="preserve"> </w:t>
      </w:r>
      <w:r w:rsidRPr="00506797">
        <w:rPr>
          <w:rFonts w:ascii="Arial" w:hAnsi="Arial" w:cs="Arial"/>
          <w:sz w:val="23"/>
          <w:szCs w:val="23"/>
        </w:rPr>
        <w:t>deste</w:t>
      </w:r>
      <w:r w:rsidRPr="00506797">
        <w:rPr>
          <w:rFonts w:ascii="Arial" w:hAnsi="Arial" w:cs="Arial"/>
          <w:spacing w:val="-8"/>
          <w:sz w:val="23"/>
          <w:szCs w:val="23"/>
        </w:rPr>
        <w:t xml:space="preserve"> </w:t>
      </w:r>
      <w:r w:rsidRPr="00506797">
        <w:rPr>
          <w:rFonts w:ascii="Arial" w:hAnsi="Arial" w:cs="Arial"/>
          <w:sz w:val="23"/>
          <w:szCs w:val="23"/>
        </w:rPr>
        <w:t>Município</w:t>
      </w:r>
      <w:r w:rsidRPr="00506797">
        <w:rPr>
          <w:rFonts w:ascii="Arial" w:hAnsi="Arial" w:cs="Arial"/>
          <w:spacing w:val="-7"/>
          <w:sz w:val="23"/>
          <w:szCs w:val="23"/>
        </w:rPr>
        <w:t xml:space="preserve"> </w:t>
      </w:r>
      <w:r w:rsidRPr="00506797">
        <w:rPr>
          <w:rFonts w:ascii="Arial" w:hAnsi="Arial" w:cs="Arial"/>
          <w:sz w:val="23"/>
          <w:szCs w:val="23"/>
        </w:rPr>
        <w:t>–</w:t>
      </w:r>
      <w:r w:rsidRPr="00506797">
        <w:rPr>
          <w:rFonts w:ascii="Arial" w:hAnsi="Arial" w:cs="Arial"/>
          <w:spacing w:val="-8"/>
          <w:sz w:val="23"/>
          <w:szCs w:val="23"/>
        </w:rPr>
        <w:t xml:space="preserve"> </w:t>
      </w:r>
      <w:r w:rsidR="00BF59FE" w:rsidRPr="00506797">
        <w:rPr>
          <w:rFonts w:ascii="Arial" w:hAnsi="Arial" w:cs="Arial"/>
          <w:sz w:val="23"/>
          <w:szCs w:val="23"/>
        </w:rPr>
        <w:t>Rua Domingos da Silva</w:t>
      </w:r>
      <w:r w:rsidR="00F45BAE" w:rsidRPr="00506797">
        <w:rPr>
          <w:rFonts w:ascii="Arial" w:hAnsi="Arial" w:cs="Arial"/>
          <w:spacing w:val="-8"/>
          <w:sz w:val="23"/>
          <w:szCs w:val="23"/>
        </w:rPr>
        <w:t>, 1</w:t>
      </w:r>
      <w:r w:rsidR="00BF59FE" w:rsidRPr="00506797">
        <w:rPr>
          <w:rFonts w:ascii="Arial" w:hAnsi="Arial" w:cs="Arial"/>
          <w:spacing w:val="-8"/>
          <w:sz w:val="23"/>
          <w:szCs w:val="23"/>
        </w:rPr>
        <w:t>250</w:t>
      </w:r>
      <w:r w:rsidRPr="00506797">
        <w:rPr>
          <w:rFonts w:ascii="Arial" w:hAnsi="Arial" w:cs="Arial"/>
          <w:sz w:val="23"/>
          <w:szCs w:val="23"/>
        </w:rPr>
        <w:t>.</w:t>
      </w:r>
      <w:r w:rsidRPr="00506797">
        <w:rPr>
          <w:rFonts w:ascii="Arial" w:hAnsi="Arial" w:cs="Arial"/>
          <w:spacing w:val="-2"/>
          <w:sz w:val="23"/>
          <w:szCs w:val="23"/>
        </w:rPr>
        <w:t xml:space="preserve"> </w:t>
      </w:r>
      <w:r w:rsidRPr="00506797">
        <w:rPr>
          <w:rFonts w:ascii="Arial" w:hAnsi="Arial" w:cs="Arial"/>
          <w:sz w:val="23"/>
          <w:szCs w:val="23"/>
        </w:rPr>
        <w:t>O</w:t>
      </w:r>
      <w:r w:rsidRPr="00506797">
        <w:rPr>
          <w:rFonts w:ascii="Arial" w:hAnsi="Arial" w:cs="Arial"/>
          <w:spacing w:val="1"/>
          <w:sz w:val="23"/>
          <w:szCs w:val="23"/>
        </w:rPr>
        <w:t xml:space="preserve"> </w:t>
      </w:r>
      <w:r w:rsidR="004F5986" w:rsidRPr="00506797">
        <w:rPr>
          <w:rFonts w:ascii="Arial" w:hAnsi="Arial" w:cs="Arial"/>
          <w:spacing w:val="1"/>
          <w:sz w:val="23"/>
          <w:szCs w:val="23"/>
        </w:rPr>
        <w:t xml:space="preserve">recebimento do </w:t>
      </w:r>
      <w:r w:rsidRPr="00506797">
        <w:rPr>
          <w:rFonts w:ascii="Arial" w:hAnsi="Arial" w:cs="Arial"/>
          <w:sz w:val="23"/>
          <w:szCs w:val="23"/>
        </w:rPr>
        <w:t>Credenciamento</w:t>
      </w:r>
      <w:r w:rsidRPr="00506797">
        <w:rPr>
          <w:rFonts w:ascii="Arial" w:hAnsi="Arial" w:cs="Arial"/>
          <w:spacing w:val="-3"/>
          <w:sz w:val="23"/>
          <w:szCs w:val="23"/>
        </w:rPr>
        <w:t xml:space="preserve"> </w:t>
      </w:r>
      <w:r w:rsidR="004F5986" w:rsidRPr="00506797">
        <w:rPr>
          <w:rFonts w:ascii="Arial" w:hAnsi="Arial" w:cs="Arial"/>
          <w:spacing w:val="-3"/>
          <w:sz w:val="23"/>
          <w:szCs w:val="23"/>
        </w:rPr>
        <w:t xml:space="preserve">também </w:t>
      </w:r>
      <w:r w:rsidRPr="00506797">
        <w:rPr>
          <w:rFonts w:ascii="Arial" w:hAnsi="Arial" w:cs="Arial"/>
          <w:sz w:val="23"/>
          <w:szCs w:val="23"/>
        </w:rPr>
        <w:t>será</w:t>
      </w:r>
      <w:r w:rsidRPr="00506797">
        <w:rPr>
          <w:rFonts w:ascii="Arial" w:hAnsi="Arial" w:cs="Arial"/>
          <w:spacing w:val="-5"/>
          <w:sz w:val="23"/>
          <w:szCs w:val="23"/>
        </w:rPr>
        <w:t xml:space="preserve"> </w:t>
      </w:r>
      <w:r w:rsidRPr="00506797">
        <w:rPr>
          <w:rFonts w:ascii="Arial" w:hAnsi="Arial" w:cs="Arial"/>
          <w:sz w:val="23"/>
          <w:szCs w:val="23"/>
        </w:rPr>
        <w:t>feito</w:t>
      </w:r>
      <w:r w:rsidRPr="00506797">
        <w:rPr>
          <w:rFonts w:ascii="Arial" w:hAnsi="Arial" w:cs="Arial"/>
          <w:spacing w:val="-3"/>
          <w:sz w:val="23"/>
          <w:szCs w:val="23"/>
        </w:rPr>
        <w:t xml:space="preserve"> </w:t>
      </w:r>
      <w:r w:rsidRPr="00506797">
        <w:rPr>
          <w:rFonts w:ascii="Arial" w:hAnsi="Arial" w:cs="Arial"/>
          <w:sz w:val="23"/>
          <w:szCs w:val="23"/>
        </w:rPr>
        <w:t>na</w:t>
      </w:r>
      <w:r w:rsidRPr="00506797">
        <w:rPr>
          <w:rFonts w:ascii="Arial" w:hAnsi="Arial" w:cs="Arial"/>
          <w:spacing w:val="-1"/>
          <w:sz w:val="23"/>
          <w:szCs w:val="23"/>
        </w:rPr>
        <w:t xml:space="preserve"> </w:t>
      </w:r>
      <w:r w:rsidRPr="00506797">
        <w:rPr>
          <w:rFonts w:ascii="Arial" w:hAnsi="Arial" w:cs="Arial"/>
          <w:sz w:val="23"/>
          <w:szCs w:val="23"/>
        </w:rPr>
        <w:t>própria</w:t>
      </w:r>
      <w:r w:rsidRPr="00506797">
        <w:rPr>
          <w:rFonts w:ascii="Arial" w:hAnsi="Arial" w:cs="Arial"/>
          <w:spacing w:val="-1"/>
          <w:sz w:val="23"/>
          <w:szCs w:val="23"/>
        </w:rPr>
        <w:t xml:space="preserve"> </w:t>
      </w:r>
      <w:r w:rsidRPr="00506797">
        <w:rPr>
          <w:rFonts w:ascii="Arial" w:hAnsi="Arial" w:cs="Arial"/>
          <w:sz w:val="23"/>
          <w:szCs w:val="23"/>
        </w:rPr>
        <w:t>sessão</w:t>
      </w:r>
      <w:r w:rsidRPr="00506797">
        <w:rPr>
          <w:rFonts w:ascii="Arial" w:hAnsi="Arial" w:cs="Arial"/>
          <w:spacing w:val="-3"/>
          <w:sz w:val="23"/>
          <w:szCs w:val="23"/>
        </w:rPr>
        <w:t xml:space="preserve"> </w:t>
      </w:r>
      <w:r w:rsidRPr="00506797">
        <w:rPr>
          <w:rFonts w:ascii="Arial" w:hAnsi="Arial" w:cs="Arial"/>
          <w:sz w:val="23"/>
          <w:szCs w:val="23"/>
        </w:rPr>
        <w:t>de</w:t>
      </w:r>
      <w:r w:rsidRPr="00506797">
        <w:rPr>
          <w:rFonts w:ascii="Arial" w:hAnsi="Arial" w:cs="Arial"/>
          <w:spacing w:val="-1"/>
          <w:sz w:val="23"/>
          <w:szCs w:val="23"/>
        </w:rPr>
        <w:t xml:space="preserve"> </w:t>
      </w:r>
      <w:r w:rsidRPr="00506797">
        <w:rPr>
          <w:rFonts w:ascii="Arial" w:hAnsi="Arial" w:cs="Arial"/>
          <w:sz w:val="23"/>
          <w:szCs w:val="23"/>
        </w:rPr>
        <w:t>abertura.</w:t>
      </w:r>
    </w:p>
    <w:p w14:paraId="16B130C1"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26A808FF" w14:textId="7D636C65" w:rsidR="006975EB" w:rsidRPr="00506797" w:rsidRDefault="004C4893" w:rsidP="00506797">
      <w:pPr>
        <w:pStyle w:val="PargrafodaLista"/>
        <w:numPr>
          <w:ilvl w:val="1"/>
          <w:numId w:val="2"/>
        </w:numPr>
        <w:tabs>
          <w:tab w:val="left" w:pos="426"/>
          <w:tab w:val="left" w:pos="567"/>
        </w:tabs>
        <w:ind w:left="0" w:firstLine="0"/>
        <w:rPr>
          <w:rFonts w:ascii="Arial" w:hAnsi="Arial" w:cs="Arial"/>
          <w:sz w:val="23"/>
          <w:szCs w:val="23"/>
        </w:rPr>
      </w:pPr>
      <w:r w:rsidRPr="00506797">
        <w:rPr>
          <w:rFonts w:ascii="Arial" w:hAnsi="Arial" w:cs="Arial"/>
          <w:sz w:val="23"/>
          <w:szCs w:val="23"/>
        </w:rPr>
        <w:t>O Edital encontra-se à disposição dos interessados para consulta e estudo junto a</w:t>
      </w:r>
      <w:r w:rsidRPr="00506797">
        <w:rPr>
          <w:rFonts w:ascii="Arial" w:hAnsi="Arial" w:cs="Arial"/>
          <w:spacing w:val="1"/>
          <w:sz w:val="23"/>
          <w:szCs w:val="23"/>
        </w:rPr>
        <w:t xml:space="preserve"> </w:t>
      </w:r>
      <w:r w:rsidRPr="00506797">
        <w:rPr>
          <w:rFonts w:ascii="Arial" w:hAnsi="Arial" w:cs="Arial"/>
          <w:sz w:val="23"/>
          <w:szCs w:val="23"/>
        </w:rPr>
        <w:t xml:space="preserve">Comissão </w:t>
      </w:r>
      <w:r w:rsidR="004F5986" w:rsidRPr="00506797">
        <w:rPr>
          <w:rFonts w:ascii="Arial" w:hAnsi="Arial" w:cs="Arial"/>
          <w:sz w:val="23"/>
          <w:szCs w:val="23"/>
        </w:rPr>
        <w:t>de Contratação</w:t>
      </w:r>
      <w:r w:rsidRPr="00506797">
        <w:rPr>
          <w:rFonts w:ascii="Arial" w:hAnsi="Arial" w:cs="Arial"/>
          <w:sz w:val="23"/>
          <w:szCs w:val="23"/>
        </w:rPr>
        <w:t xml:space="preserve"> deste Município, durante o prazo de divulgação da</w:t>
      </w:r>
      <w:r w:rsidRPr="00506797">
        <w:rPr>
          <w:rFonts w:ascii="Arial" w:hAnsi="Arial" w:cs="Arial"/>
          <w:spacing w:val="1"/>
          <w:sz w:val="23"/>
          <w:szCs w:val="23"/>
        </w:rPr>
        <w:t xml:space="preserve"> </w:t>
      </w:r>
      <w:r w:rsidRPr="00506797">
        <w:rPr>
          <w:rFonts w:ascii="Arial" w:hAnsi="Arial" w:cs="Arial"/>
          <w:sz w:val="23"/>
          <w:szCs w:val="23"/>
        </w:rPr>
        <w:t>Licitação</w:t>
      </w:r>
      <w:r w:rsidRPr="00506797">
        <w:rPr>
          <w:rFonts w:ascii="Arial" w:hAnsi="Arial" w:cs="Arial"/>
          <w:spacing w:val="-9"/>
          <w:sz w:val="23"/>
          <w:szCs w:val="23"/>
        </w:rPr>
        <w:t xml:space="preserve"> </w:t>
      </w:r>
      <w:r w:rsidRPr="00506797">
        <w:rPr>
          <w:rFonts w:ascii="Arial" w:hAnsi="Arial" w:cs="Arial"/>
          <w:sz w:val="23"/>
          <w:szCs w:val="23"/>
        </w:rPr>
        <w:t>até</w:t>
      </w:r>
      <w:r w:rsidRPr="00506797">
        <w:rPr>
          <w:rFonts w:ascii="Arial" w:hAnsi="Arial" w:cs="Arial"/>
          <w:spacing w:val="-10"/>
          <w:sz w:val="23"/>
          <w:szCs w:val="23"/>
        </w:rPr>
        <w:t xml:space="preserve"> </w:t>
      </w:r>
      <w:r w:rsidRPr="00506797">
        <w:rPr>
          <w:rFonts w:ascii="Arial" w:hAnsi="Arial" w:cs="Arial"/>
          <w:sz w:val="23"/>
          <w:szCs w:val="23"/>
        </w:rPr>
        <w:t>o</w:t>
      </w:r>
      <w:r w:rsidRPr="00506797">
        <w:rPr>
          <w:rFonts w:ascii="Arial" w:hAnsi="Arial" w:cs="Arial"/>
          <w:spacing w:val="-11"/>
          <w:sz w:val="23"/>
          <w:szCs w:val="23"/>
        </w:rPr>
        <w:t xml:space="preserve"> </w:t>
      </w:r>
      <w:r w:rsidRPr="00506797">
        <w:rPr>
          <w:rFonts w:ascii="Arial" w:hAnsi="Arial" w:cs="Arial"/>
          <w:sz w:val="23"/>
          <w:szCs w:val="23"/>
        </w:rPr>
        <w:t>recebimento</w:t>
      </w:r>
      <w:r w:rsidRPr="00506797">
        <w:rPr>
          <w:rFonts w:ascii="Arial" w:hAnsi="Arial" w:cs="Arial"/>
          <w:spacing w:val="-7"/>
          <w:sz w:val="23"/>
          <w:szCs w:val="23"/>
        </w:rPr>
        <w:t xml:space="preserve"> </w:t>
      </w:r>
      <w:r w:rsidRPr="00506797">
        <w:rPr>
          <w:rFonts w:ascii="Arial" w:hAnsi="Arial" w:cs="Arial"/>
          <w:sz w:val="23"/>
          <w:szCs w:val="23"/>
        </w:rPr>
        <w:t>dos</w:t>
      </w:r>
      <w:r w:rsidRPr="00506797">
        <w:rPr>
          <w:rFonts w:ascii="Arial" w:hAnsi="Arial" w:cs="Arial"/>
          <w:spacing w:val="-11"/>
          <w:sz w:val="23"/>
          <w:szCs w:val="23"/>
        </w:rPr>
        <w:t xml:space="preserve"> </w:t>
      </w:r>
      <w:r w:rsidRPr="00506797">
        <w:rPr>
          <w:rFonts w:ascii="Arial" w:hAnsi="Arial" w:cs="Arial"/>
          <w:sz w:val="23"/>
          <w:szCs w:val="23"/>
        </w:rPr>
        <w:t>envelopes.</w:t>
      </w:r>
      <w:r w:rsidRPr="00506797">
        <w:rPr>
          <w:rFonts w:ascii="Arial" w:hAnsi="Arial" w:cs="Arial"/>
          <w:spacing w:val="-7"/>
          <w:sz w:val="23"/>
          <w:szCs w:val="23"/>
        </w:rPr>
        <w:t xml:space="preserve"> </w:t>
      </w:r>
    </w:p>
    <w:p w14:paraId="6B0F7893" w14:textId="77777777" w:rsidR="00904A9F" w:rsidRPr="00506797" w:rsidRDefault="00904A9F" w:rsidP="00506797">
      <w:pPr>
        <w:pStyle w:val="PargrafodaLista"/>
        <w:rPr>
          <w:rFonts w:ascii="Arial" w:hAnsi="Arial" w:cs="Arial"/>
          <w:sz w:val="23"/>
          <w:szCs w:val="23"/>
        </w:rPr>
      </w:pPr>
    </w:p>
    <w:p w14:paraId="108CB9F1" w14:textId="7418EE9C" w:rsidR="004F5986" w:rsidRPr="00506797" w:rsidRDefault="004F5986" w:rsidP="00506797">
      <w:pPr>
        <w:pStyle w:val="PargrafodaLista"/>
        <w:numPr>
          <w:ilvl w:val="1"/>
          <w:numId w:val="2"/>
        </w:numPr>
        <w:tabs>
          <w:tab w:val="left" w:pos="426"/>
          <w:tab w:val="left" w:pos="567"/>
        </w:tabs>
        <w:ind w:left="0" w:firstLine="0"/>
        <w:rPr>
          <w:rFonts w:ascii="Arial" w:hAnsi="Arial" w:cs="Arial"/>
          <w:sz w:val="23"/>
          <w:szCs w:val="23"/>
        </w:rPr>
      </w:pPr>
      <w:r w:rsidRPr="00506797">
        <w:rPr>
          <w:rFonts w:ascii="Arial" w:hAnsi="Arial" w:cs="Arial"/>
          <w:sz w:val="23"/>
          <w:szCs w:val="23"/>
        </w:rPr>
        <w:t>Para agilidade no lançamento da proposta de preços da licitante pelo Pregoeiro</w:t>
      </w:r>
      <w:r w:rsidR="00904A9F" w:rsidRPr="00506797">
        <w:rPr>
          <w:rFonts w:ascii="Arial" w:hAnsi="Arial" w:cs="Arial"/>
          <w:sz w:val="23"/>
          <w:szCs w:val="23"/>
        </w:rPr>
        <w:t xml:space="preserve"> </w:t>
      </w:r>
      <w:r w:rsidR="00904A9F" w:rsidRPr="00506797">
        <w:rPr>
          <w:rFonts w:ascii="Arial" w:hAnsi="Arial" w:cs="Arial"/>
          <w:i/>
          <w:iCs/>
          <w:sz w:val="23"/>
          <w:szCs w:val="23"/>
        </w:rPr>
        <w:t>(</w:t>
      </w:r>
      <w:r w:rsidR="00E969A7" w:rsidRPr="00506797">
        <w:rPr>
          <w:rFonts w:ascii="Arial" w:hAnsi="Arial" w:cs="Arial"/>
          <w:i/>
          <w:iCs/>
          <w:sz w:val="23"/>
          <w:szCs w:val="23"/>
        </w:rPr>
        <w:t>*em situações em que há dezenas de itens/lotes</w:t>
      </w:r>
      <w:r w:rsidR="00E969A7" w:rsidRPr="00506797">
        <w:rPr>
          <w:rFonts w:ascii="Arial" w:hAnsi="Arial" w:cs="Arial"/>
          <w:sz w:val="23"/>
          <w:szCs w:val="23"/>
        </w:rPr>
        <w:t>)</w:t>
      </w:r>
      <w:r w:rsidRPr="00506797">
        <w:rPr>
          <w:rFonts w:ascii="Arial" w:hAnsi="Arial" w:cs="Arial"/>
          <w:sz w:val="23"/>
          <w:szCs w:val="23"/>
        </w:rPr>
        <w:t xml:space="preserve">, a Licitante </w:t>
      </w:r>
      <w:r w:rsidR="00904A9F" w:rsidRPr="00506797">
        <w:rPr>
          <w:rFonts w:ascii="Arial" w:hAnsi="Arial" w:cs="Arial"/>
          <w:sz w:val="23"/>
          <w:szCs w:val="23"/>
        </w:rPr>
        <w:t>pod</w:t>
      </w:r>
      <w:r w:rsidRPr="00506797">
        <w:rPr>
          <w:rFonts w:ascii="Arial" w:hAnsi="Arial" w:cs="Arial"/>
          <w:sz w:val="23"/>
          <w:szCs w:val="23"/>
        </w:rPr>
        <w:t xml:space="preserve">erá preencher sua proposta em arquivo que será disponibilizado na página oficial do Município de Douradina-MS, com acesso pelo link: </w:t>
      </w:r>
      <w:hyperlink r:id="rId11" w:history="1">
        <w:r w:rsidR="004A723F" w:rsidRPr="00506797">
          <w:rPr>
            <w:rStyle w:val="Hyperlink"/>
            <w:rFonts w:ascii="Arial" w:hAnsi="Arial" w:cs="Arial"/>
            <w:sz w:val="23"/>
            <w:szCs w:val="23"/>
          </w:rPr>
          <w:t>https://www.douradina.ms.gov.br/licitacao</w:t>
        </w:r>
      </w:hyperlink>
      <w:r w:rsidR="004A723F" w:rsidRPr="00506797">
        <w:rPr>
          <w:rFonts w:ascii="Arial" w:hAnsi="Arial" w:cs="Arial"/>
          <w:sz w:val="23"/>
          <w:szCs w:val="23"/>
        </w:rPr>
        <w:t xml:space="preserve"> </w:t>
      </w:r>
      <w:r w:rsidRPr="00506797">
        <w:rPr>
          <w:rFonts w:ascii="Arial" w:hAnsi="Arial" w:cs="Arial"/>
          <w:sz w:val="23"/>
          <w:szCs w:val="23"/>
        </w:rPr>
        <w:t>e apresentá-la no dia do certame.</w:t>
      </w:r>
    </w:p>
    <w:p w14:paraId="176DF0E9"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6FBFDF0D" w14:textId="36D25631" w:rsidR="006975EB" w:rsidRPr="00506797" w:rsidRDefault="004C4893" w:rsidP="00506797">
      <w:pPr>
        <w:pStyle w:val="PargrafodaLista"/>
        <w:numPr>
          <w:ilvl w:val="1"/>
          <w:numId w:val="2"/>
        </w:numPr>
        <w:tabs>
          <w:tab w:val="left" w:pos="426"/>
          <w:tab w:val="left" w:pos="567"/>
        </w:tabs>
        <w:ind w:left="0" w:firstLine="0"/>
        <w:rPr>
          <w:rFonts w:ascii="Arial" w:hAnsi="Arial" w:cs="Arial"/>
          <w:sz w:val="23"/>
          <w:szCs w:val="23"/>
        </w:rPr>
      </w:pPr>
      <w:r w:rsidRPr="00506797">
        <w:rPr>
          <w:rFonts w:ascii="Arial" w:hAnsi="Arial" w:cs="Arial"/>
          <w:sz w:val="23"/>
          <w:szCs w:val="23"/>
        </w:rPr>
        <w:t>As empresas interessadas em participar do certame poderão, obter o Edital pelo site:</w:t>
      </w:r>
      <w:r w:rsidRPr="00506797">
        <w:rPr>
          <w:rFonts w:ascii="Arial" w:hAnsi="Arial" w:cs="Arial"/>
          <w:spacing w:val="-59"/>
          <w:sz w:val="23"/>
          <w:szCs w:val="23"/>
        </w:rPr>
        <w:t xml:space="preserve"> </w:t>
      </w:r>
      <w:hyperlink r:id="rId12" w:history="1">
        <w:r w:rsidR="008B4129" w:rsidRPr="00506797">
          <w:rPr>
            <w:rStyle w:val="Hyperlink"/>
            <w:rFonts w:ascii="Arial" w:hAnsi="Arial" w:cs="Arial"/>
            <w:sz w:val="23"/>
            <w:szCs w:val="23"/>
          </w:rPr>
          <w:t>https://www.douradina.ms.gov.br/</w:t>
        </w:r>
      </w:hyperlink>
      <w:r w:rsidRPr="00506797">
        <w:rPr>
          <w:rFonts w:ascii="Arial" w:hAnsi="Arial" w:cs="Arial"/>
          <w:sz w:val="23"/>
          <w:szCs w:val="23"/>
        </w:rPr>
        <w:t>,</w:t>
      </w:r>
      <w:r w:rsidRPr="00506797">
        <w:rPr>
          <w:rFonts w:ascii="Arial" w:hAnsi="Arial" w:cs="Arial"/>
          <w:spacing w:val="1"/>
          <w:sz w:val="23"/>
          <w:szCs w:val="23"/>
        </w:rPr>
        <w:t xml:space="preserve"> </w:t>
      </w:r>
      <w:r w:rsidRPr="00506797">
        <w:rPr>
          <w:rFonts w:ascii="Arial" w:hAnsi="Arial" w:cs="Arial"/>
          <w:sz w:val="23"/>
          <w:szCs w:val="23"/>
        </w:rPr>
        <w:t>dúvidas</w:t>
      </w:r>
      <w:r w:rsidRPr="00506797">
        <w:rPr>
          <w:rFonts w:ascii="Arial" w:hAnsi="Arial" w:cs="Arial"/>
          <w:spacing w:val="1"/>
          <w:sz w:val="23"/>
          <w:szCs w:val="23"/>
        </w:rPr>
        <w:t xml:space="preserve"> </w:t>
      </w:r>
      <w:r w:rsidRPr="00506797">
        <w:rPr>
          <w:rFonts w:ascii="Arial" w:hAnsi="Arial" w:cs="Arial"/>
          <w:sz w:val="23"/>
          <w:szCs w:val="23"/>
        </w:rPr>
        <w:t>poderão</w:t>
      </w:r>
      <w:r w:rsidRPr="00506797">
        <w:rPr>
          <w:rFonts w:ascii="Arial" w:hAnsi="Arial" w:cs="Arial"/>
          <w:spacing w:val="1"/>
          <w:sz w:val="23"/>
          <w:szCs w:val="23"/>
        </w:rPr>
        <w:t xml:space="preserve"> </w:t>
      </w:r>
      <w:r w:rsidRPr="00506797">
        <w:rPr>
          <w:rFonts w:ascii="Arial" w:hAnsi="Arial" w:cs="Arial"/>
          <w:sz w:val="23"/>
          <w:szCs w:val="23"/>
        </w:rPr>
        <w:t>ser</w:t>
      </w:r>
      <w:r w:rsidRPr="00506797">
        <w:rPr>
          <w:rFonts w:ascii="Arial" w:hAnsi="Arial" w:cs="Arial"/>
          <w:spacing w:val="1"/>
          <w:sz w:val="23"/>
          <w:szCs w:val="23"/>
        </w:rPr>
        <w:t xml:space="preserve"> </w:t>
      </w:r>
      <w:r w:rsidRPr="00506797">
        <w:rPr>
          <w:rFonts w:ascii="Arial" w:hAnsi="Arial" w:cs="Arial"/>
          <w:sz w:val="23"/>
          <w:szCs w:val="23"/>
        </w:rPr>
        <w:t>informadas</w:t>
      </w:r>
      <w:r w:rsidRPr="00506797">
        <w:rPr>
          <w:rFonts w:ascii="Arial" w:hAnsi="Arial" w:cs="Arial"/>
          <w:spacing w:val="1"/>
          <w:sz w:val="23"/>
          <w:szCs w:val="23"/>
        </w:rPr>
        <w:t xml:space="preserve"> </w:t>
      </w:r>
      <w:r w:rsidRPr="00506797">
        <w:rPr>
          <w:rFonts w:ascii="Arial" w:hAnsi="Arial" w:cs="Arial"/>
          <w:sz w:val="23"/>
          <w:szCs w:val="23"/>
        </w:rPr>
        <w:t>através</w:t>
      </w:r>
      <w:r w:rsidRPr="00506797">
        <w:rPr>
          <w:rFonts w:ascii="Arial" w:hAnsi="Arial" w:cs="Arial"/>
          <w:spacing w:val="1"/>
          <w:sz w:val="23"/>
          <w:szCs w:val="23"/>
        </w:rPr>
        <w:t xml:space="preserve"> </w:t>
      </w:r>
      <w:r w:rsidRPr="00506797">
        <w:rPr>
          <w:rFonts w:ascii="Arial" w:hAnsi="Arial" w:cs="Arial"/>
          <w:sz w:val="23"/>
          <w:szCs w:val="23"/>
        </w:rPr>
        <w:t>do</w:t>
      </w:r>
      <w:r w:rsidRPr="00506797">
        <w:rPr>
          <w:rFonts w:ascii="Arial" w:hAnsi="Arial" w:cs="Arial"/>
          <w:spacing w:val="1"/>
          <w:sz w:val="23"/>
          <w:szCs w:val="23"/>
        </w:rPr>
        <w:t xml:space="preserve"> </w:t>
      </w:r>
      <w:r w:rsidRPr="00506797">
        <w:rPr>
          <w:rFonts w:ascii="Arial" w:hAnsi="Arial" w:cs="Arial"/>
          <w:sz w:val="23"/>
          <w:szCs w:val="23"/>
        </w:rPr>
        <w:t>e-mail:</w:t>
      </w:r>
      <w:r w:rsidRPr="00506797">
        <w:rPr>
          <w:rFonts w:ascii="Arial" w:hAnsi="Arial" w:cs="Arial"/>
          <w:spacing w:val="1"/>
          <w:sz w:val="23"/>
          <w:szCs w:val="23"/>
        </w:rPr>
        <w:t xml:space="preserve"> </w:t>
      </w:r>
      <w:hyperlink r:id="rId13" w:history="1">
        <w:r w:rsidR="008B4129" w:rsidRPr="00506797">
          <w:rPr>
            <w:rStyle w:val="Hyperlink"/>
            <w:rFonts w:ascii="Arial" w:hAnsi="Arial" w:cs="Arial"/>
            <w:b/>
            <w:sz w:val="23"/>
            <w:szCs w:val="23"/>
          </w:rPr>
          <w:t>licitacao@douradina.ms.gov.br</w:t>
        </w:r>
        <w:r w:rsidR="008B4129" w:rsidRPr="00506797">
          <w:rPr>
            <w:rStyle w:val="Hyperlink"/>
            <w:rFonts w:ascii="Arial" w:hAnsi="Arial" w:cs="Arial"/>
            <w:sz w:val="23"/>
            <w:szCs w:val="23"/>
          </w:rPr>
          <w:t>,</w:t>
        </w:r>
      </w:hyperlink>
      <w:r w:rsidRPr="00506797">
        <w:rPr>
          <w:rFonts w:ascii="Arial" w:hAnsi="Arial" w:cs="Arial"/>
          <w:spacing w:val="1"/>
          <w:sz w:val="23"/>
          <w:szCs w:val="23"/>
        </w:rPr>
        <w:t xml:space="preserve"> </w:t>
      </w:r>
      <w:r w:rsidRPr="00506797">
        <w:rPr>
          <w:rFonts w:ascii="Arial" w:hAnsi="Arial" w:cs="Arial"/>
          <w:sz w:val="23"/>
          <w:szCs w:val="23"/>
        </w:rPr>
        <w:t>os</w:t>
      </w:r>
      <w:r w:rsidRPr="00506797">
        <w:rPr>
          <w:rFonts w:ascii="Arial" w:hAnsi="Arial" w:cs="Arial"/>
          <w:spacing w:val="1"/>
          <w:sz w:val="23"/>
          <w:szCs w:val="23"/>
        </w:rPr>
        <w:t xml:space="preserve"> </w:t>
      </w:r>
      <w:r w:rsidRPr="00506797">
        <w:rPr>
          <w:rFonts w:ascii="Arial" w:hAnsi="Arial" w:cs="Arial"/>
          <w:sz w:val="23"/>
          <w:szCs w:val="23"/>
        </w:rPr>
        <w:t>dados</w:t>
      </w:r>
      <w:r w:rsidRPr="00506797">
        <w:rPr>
          <w:rFonts w:ascii="Arial" w:hAnsi="Arial" w:cs="Arial"/>
          <w:spacing w:val="1"/>
          <w:sz w:val="23"/>
          <w:szCs w:val="23"/>
        </w:rPr>
        <w:t xml:space="preserve"> </w:t>
      </w:r>
      <w:r w:rsidRPr="00506797">
        <w:rPr>
          <w:rFonts w:ascii="Arial" w:hAnsi="Arial" w:cs="Arial"/>
          <w:sz w:val="23"/>
          <w:szCs w:val="23"/>
        </w:rPr>
        <w:t>básicos</w:t>
      </w:r>
      <w:r w:rsidRPr="00506797">
        <w:rPr>
          <w:rFonts w:ascii="Arial" w:hAnsi="Arial" w:cs="Arial"/>
          <w:spacing w:val="1"/>
          <w:sz w:val="23"/>
          <w:szCs w:val="23"/>
        </w:rPr>
        <w:t xml:space="preserve"> </w:t>
      </w:r>
      <w:r w:rsidRPr="00506797">
        <w:rPr>
          <w:rFonts w:ascii="Arial" w:hAnsi="Arial" w:cs="Arial"/>
          <w:sz w:val="23"/>
          <w:szCs w:val="23"/>
        </w:rPr>
        <w:t>de</w:t>
      </w:r>
      <w:r w:rsidRPr="00506797">
        <w:rPr>
          <w:rFonts w:ascii="Arial" w:hAnsi="Arial" w:cs="Arial"/>
          <w:spacing w:val="1"/>
          <w:sz w:val="23"/>
          <w:szCs w:val="23"/>
        </w:rPr>
        <w:t xml:space="preserve"> </w:t>
      </w:r>
      <w:r w:rsidRPr="00506797">
        <w:rPr>
          <w:rFonts w:ascii="Arial" w:hAnsi="Arial" w:cs="Arial"/>
          <w:sz w:val="23"/>
          <w:szCs w:val="23"/>
        </w:rPr>
        <w:t>cadastramento</w:t>
      </w:r>
      <w:r w:rsidRPr="00506797">
        <w:rPr>
          <w:rFonts w:ascii="Arial" w:hAnsi="Arial" w:cs="Arial"/>
          <w:spacing w:val="1"/>
          <w:sz w:val="23"/>
          <w:szCs w:val="23"/>
        </w:rPr>
        <w:t xml:space="preserve"> </w:t>
      </w:r>
      <w:r w:rsidRPr="00506797">
        <w:rPr>
          <w:rFonts w:ascii="Arial" w:hAnsi="Arial" w:cs="Arial"/>
          <w:sz w:val="23"/>
          <w:szCs w:val="23"/>
        </w:rPr>
        <w:t>(Razão</w:t>
      </w:r>
      <w:r w:rsidRPr="00506797">
        <w:rPr>
          <w:rFonts w:ascii="Arial" w:hAnsi="Arial" w:cs="Arial"/>
          <w:spacing w:val="1"/>
          <w:sz w:val="23"/>
          <w:szCs w:val="23"/>
        </w:rPr>
        <w:t xml:space="preserve"> </w:t>
      </w:r>
      <w:r w:rsidRPr="00506797">
        <w:rPr>
          <w:rFonts w:ascii="Arial" w:hAnsi="Arial" w:cs="Arial"/>
          <w:sz w:val="23"/>
          <w:szCs w:val="23"/>
        </w:rPr>
        <w:t>Social,</w:t>
      </w:r>
      <w:r w:rsidRPr="00506797">
        <w:rPr>
          <w:rFonts w:ascii="Arial" w:hAnsi="Arial" w:cs="Arial"/>
          <w:spacing w:val="1"/>
          <w:sz w:val="23"/>
          <w:szCs w:val="23"/>
        </w:rPr>
        <w:t xml:space="preserve"> </w:t>
      </w:r>
      <w:r w:rsidRPr="00506797">
        <w:rPr>
          <w:rFonts w:ascii="Arial" w:hAnsi="Arial" w:cs="Arial"/>
          <w:sz w:val="23"/>
          <w:szCs w:val="23"/>
        </w:rPr>
        <w:t>Endereço,</w:t>
      </w:r>
      <w:r w:rsidRPr="00506797">
        <w:rPr>
          <w:rFonts w:ascii="Arial" w:hAnsi="Arial" w:cs="Arial"/>
          <w:spacing w:val="1"/>
          <w:sz w:val="23"/>
          <w:szCs w:val="23"/>
        </w:rPr>
        <w:t xml:space="preserve"> </w:t>
      </w:r>
      <w:r w:rsidRPr="00506797">
        <w:rPr>
          <w:rFonts w:ascii="Arial" w:hAnsi="Arial" w:cs="Arial"/>
          <w:sz w:val="23"/>
          <w:szCs w:val="23"/>
        </w:rPr>
        <w:t>CNPJ,</w:t>
      </w:r>
      <w:r w:rsidRPr="00506797">
        <w:rPr>
          <w:rFonts w:ascii="Arial" w:hAnsi="Arial" w:cs="Arial"/>
          <w:spacing w:val="1"/>
          <w:sz w:val="23"/>
          <w:szCs w:val="23"/>
        </w:rPr>
        <w:t xml:space="preserve"> </w:t>
      </w:r>
      <w:r w:rsidRPr="00506797">
        <w:rPr>
          <w:rFonts w:ascii="Arial" w:hAnsi="Arial" w:cs="Arial"/>
          <w:sz w:val="23"/>
          <w:szCs w:val="23"/>
        </w:rPr>
        <w:t>Telefone</w:t>
      </w:r>
      <w:r w:rsidRPr="00506797">
        <w:rPr>
          <w:rFonts w:ascii="Arial" w:hAnsi="Arial" w:cs="Arial"/>
          <w:spacing w:val="1"/>
          <w:sz w:val="23"/>
          <w:szCs w:val="23"/>
        </w:rPr>
        <w:t xml:space="preserve"> </w:t>
      </w:r>
      <w:r w:rsidRPr="00506797">
        <w:rPr>
          <w:rFonts w:ascii="Arial" w:hAnsi="Arial" w:cs="Arial"/>
          <w:sz w:val="23"/>
          <w:szCs w:val="23"/>
        </w:rPr>
        <w:t>Comercial,</w:t>
      </w:r>
      <w:r w:rsidRPr="00506797">
        <w:rPr>
          <w:rFonts w:ascii="Arial" w:hAnsi="Arial" w:cs="Arial"/>
          <w:spacing w:val="1"/>
          <w:sz w:val="23"/>
          <w:szCs w:val="23"/>
        </w:rPr>
        <w:t xml:space="preserve"> </w:t>
      </w:r>
      <w:r w:rsidRPr="00506797">
        <w:rPr>
          <w:rFonts w:ascii="Arial" w:hAnsi="Arial" w:cs="Arial"/>
          <w:sz w:val="23"/>
          <w:szCs w:val="23"/>
        </w:rPr>
        <w:t>Pessoa</w:t>
      </w:r>
      <w:r w:rsidRPr="00506797">
        <w:rPr>
          <w:rFonts w:ascii="Arial" w:hAnsi="Arial" w:cs="Arial"/>
          <w:spacing w:val="1"/>
          <w:sz w:val="23"/>
          <w:szCs w:val="23"/>
        </w:rPr>
        <w:t xml:space="preserve"> </w:t>
      </w:r>
      <w:r w:rsidRPr="00506797">
        <w:rPr>
          <w:rFonts w:ascii="Arial" w:hAnsi="Arial" w:cs="Arial"/>
          <w:sz w:val="23"/>
          <w:szCs w:val="23"/>
        </w:rPr>
        <w:t>de</w:t>
      </w:r>
      <w:r w:rsidRPr="00506797">
        <w:rPr>
          <w:rFonts w:ascii="Arial" w:hAnsi="Arial" w:cs="Arial"/>
          <w:spacing w:val="1"/>
          <w:sz w:val="23"/>
          <w:szCs w:val="23"/>
        </w:rPr>
        <w:t xml:space="preserve"> </w:t>
      </w:r>
      <w:r w:rsidRPr="00506797">
        <w:rPr>
          <w:rFonts w:ascii="Arial" w:hAnsi="Arial" w:cs="Arial"/>
          <w:sz w:val="23"/>
          <w:szCs w:val="23"/>
        </w:rPr>
        <w:t>Contato</w:t>
      </w:r>
      <w:r w:rsidRPr="00506797">
        <w:rPr>
          <w:rFonts w:ascii="Arial" w:hAnsi="Arial" w:cs="Arial"/>
          <w:spacing w:val="1"/>
          <w:sz w:val="23"/>
          <w:szCs w:val="23"/>
        </w:rPr>
        <w:t xml:space="preserve"> </w:t>
      </w:r>
      <w:r w:rsidRPr="00506797">
        <w:rPr>
          <w:rFonts w:ascii="Arial" w:hAnsi="Arial" w:cs="Arial"/>
          <w:sz w:val="23"/>
          <w:szCs w:val="23"/>
        </w:rPr>
        <w:t>e</w:t>
      </w:r>
      <w:r w:rsidRPr="00506797">
        <w:rPr>
          <w:rFonts w:ascii="Arial" w:hAnsi="Arial" w:cs="Arial"/>
          <w:spacing w:val="1"/>
          <w:sz w:val="23"/>
          <w:szCs w:val="23"/>
        </w:rPr>
        <w:t xml:space="preserve"> </w:t>
      </w:r>
      <w:r w:rsidRPr="00506797">
        <w:rPr>
          <w:rFonts w:ascii="Arial" w:hAnsi="Arial" w:cs="Arial"/>
          <w:sz w:val="23"/>
          <w:szCs w:val="23"/>
        </w:rPr>
        <w:t>telefones).</w:t>
      </w:r>
      <w:r w:rsidRPr="00506797">
        <w:rPr>
          <w:rFonts w:ascii="Arial" w:hAnsi="Arial" w:cs="Arial"/>
          <w:spacing w:val="1"/>
          <w:sz w:val="23"/>
          <w:szCs w:val="23"/>
        </w:rPr>
        <w:t xml:space="preserve"> </w:t>
      </w:r>
      <w:r w:rsidRPr="00506797">
        <w:rPr>
          <w:rFonts w:ascii="Arial" w:hAnsi="Arial" w:cs="Arial"/>
          <w:sz w:val="23"/>
          <w:szCs w:val="23"/>
        </w:rPr>
        <w:t>Este</w:t>
      </w:r>
      <w:r w:rsidRPr="00506797">
        <w:rPr>
          <w:rFonts w:ascii="Arial" w:hAnsi="Arial" w:cs="Arial"/>
          <w:spacing w:val="1"/>
          <w:sz w:val="23"/>
          <w:szCs w:val="23"/>
        </w:rPr>
        <w:t xml:space="preserve"> </w:t>
      </w:r>
      <w:r w:rsidRPr="00506797">
        <w:rPr>
          <w:rFonts w:ascii="Arial" w:hAnsi="Arial" w:cs="Arial"/>
          <w:sz w:val="23"/>
          <w:szCs w:val="23"/>
        </w:rPr>
        <w:t>pré</w:t>
      </w:r>
      <w:r w:rsidRPr="00506797">
        <w:rPr>
          <w:rFonts w:ascii="Arial" w:hAnsi="Arial" w:cs="Arial"/>
          <w:spacing w:val="1"/>
          <w:sz w:val="23"/>
          <w:szCs w:val="23"/>
        </w:rPr>
        <w:t xml:space="preserve"> </w:t>
      </w:r>
      <w:r w:rsidRPr="00506797">
        <w:rPr>
          <w:rFonts w:ascii="Arial" w:hAnsi="Arial" w:cs="Arial"/>
          <w:sz w:val="23"/>
          <w:szCs w:val="23"/>
        </w:rPr>
        <w:t>agendamento não</w:t>
      </w:r>
      <w:r w:rsidRPr="00506797">
        <w:rPr>
          <w:rFonts w:ascii="Arial" w:hAnsi="Arial" w:cs="Arial"/>
          <w:spacing w:val="1"/>
          <w:sz w:val="23"/>
          <w:szCs w:val="23"/>
        </w:rPr>
        <w:t xml:space="preserve"> </w:t>
      </w:r>
      <w:r w:rsidRPr="00506797">
        <w:rPr>
          <w:rFonts w:ascii="Arial" w:hAnsi="Arial" w:cs="Arial"/>
          <w:sz w:val="23"/>
          <w:szCs w:val="23"/>
        </w:rPr>
        <w:t>é</w:t>
      </w:r>
      <w:r w:rsidRPr="00506797">
        <w:rPr>
          <w:rFonts w:ascii="Arial" w:hAnsi="Arial" w:cs="Arial"/>
          <w:spacing w:val="1"/>
          <w:sz w:val="23"/>
          <w:szCs w:val="23"/>
        </w:rPr>
        <w:t xml:space="preserve"> </w:t>
      </w:r>
      <w:r w:rsidRPr="00506797">
        <w:rPr>
          <w:rFonts w:ascii="Arial" w:hAnsi="Arial" w:cs="Arial"/>
          <w:sz w:val="23"/>
          <w:szCs w:val="23"/>
        </w:rPr>
        <w:t>de caráter</w:t>
      </w:r>
      <w:r w:rsidRPr="00506797">
        <w:rPr>
          <w:rFonts w:ascii="Arial" w:hAnsi="Arial" w:cs="Arial"/>
          <w:spacing w:val="1"/>
          <w:sz w:val="23"/>
          <w:szCs w:val="23"/>
        </w:rPr>
        <w:t xml:space="preserve"> </w:t>
      </w:r>
      <w:r w:rsidRPr="00506797">
        <w:rPr>
          <w:rFonts w:ascii="Arial" w:hAnsi="Arial" w:cs="Arial"/>
          <w:sz w:val="23"/>
          <w:szCs w:val="23"/>
        </w:rPr>
        <w:t>obrigatório,</w:t>
      </w:r>
      <w:r w:rsidRPr="00506797">
        <w:rPr>
          <w:rFonts w:ascii="Arial" w:hAnsi="Arial" w:cs="Arial"/>
          <w:spacing w:val="1"/>
          <w:sz w:val="23"/>
          <w:szCs w:val="23"/>
        </w:rPr>
        <w:t xml:space="preserve"> </w:t>
      </w:r>
      <w:r w:rsidRPr="00506797">
        <w:rPr>
          <w:rFonts w:ascii="Arial" w:hAnsi="Arial" w:cs="Arial"/>
          <w:sz w:val="23"/>
          <w:szCs w:val="23"/>
        </w:rPr>
        <w:t>visa</w:t>
      </w:r>
      <w:r w:rsidRPr="00506797">
        <w:rPr>
          <w:rFonts w:ascii="Arial" w:hAnsi="Arial" w:cs="Arial"/>
          <w:spacing w:val="1"/>
          <w:sz w:val="23"/>
          <w:szCs w:val="23"/>
        </w:rPr>
        <w:t xml:space="preserve"> </w:t>
      </w:r>
      <w:r w:rsidRPr="00506797">
        <w:rPr>
          <w:rFonts w:ascii="Arial" w:hAnsi="Arial" w:cs="Arial"/>
          <w:sz w:val="23"/>
          <w:szCs w:val="23"/>
        </w:rPr>
        <w:t>apenas</w:t>
      </w:r>
      <w:r w:rsidRPr="00506797">
        <w:rPr>
          <w:rFonts w:ascii="Arial" w:hAnsi="Arial" w:cs="Arial"/>
          <w:spacing w:val="1"/>
          <w:sz w:val="23"/>
          <w:szCs w:val="23"/>
        </w:rPr>
        <w:t xml:space="preserve"> </w:t>
      </w:r>
      <w:r w:rsidRPr="00506797">
        <w:rPr>
          <w:rFonts w:ascii="Arial" w:hAnsi="Arial" w:cs="Arial"/>
          <w:sz w:val="23"/>
          <w:szCs w:val="23"/>
        </w:rPr>
        <w:t>criar</w:t>
      </w:r>
      <w:r w:rsidRPr="00506797">
        <w:rPr>
          <w:rFonts w:ascii="Arial" w:hAnsi="Arial" w:cs="Arial"/>
          <w:spacing w:val="1"/>
          <w:sz w:val="23"/>
          <w:szCs w:val="23"/>
        </w:rPr>
        <w:t xml:space="preserve"> </w:t>
      </w:r>
      <w:r w:rsidRPr="00506797">
        <w:rPr>
          <w:rFonts w:ascii="Arial" w:hAnsi="Arial" w:cs="Arial"/>
          <w:sz w:val="23"/>
          <w:szCs w:val="23"/>
        </w:rPr>
        <w:t>condições</w:t>
      </w:r>
      <w:r w:rsidRPr="00506797">
        <w:rPr>
          <w:rFonts w:ascii="Arial" w:hAnsi="Arial" w:cs="Arial"/>
          <w:spacing w:val="1"/>
          <w:sz w:val="23"/>
          <w:szCs w:val="23"/>
        </w:rPr>
        <w:t xml:space="preserve"> </w:t>
      </w:r>
      <w:r w:rsidRPr="00506797">
        <w:rPr>
          <w:rFonts w:ascii="Arial" w:hAnsi="Arial" w:cs="Arial"/>
          <w:sz w:val="23"/>
          <w:szCs w:val="23"/>
        </w:rPr>
        <w:t>para</w:t>
      </w:r>
      <w:r w:rsidRPr="00506797">
        <w:rPr>
          <w:rFonts w:ascii="Arial" w:hAnsi="Arial" w:cs="Arial"/>
          <w:spacing w:val="1"/>
          <w:sz w:val="23"/>
          <w:szCs w:val="23"/>
        </w:rPr>
        <w:t xml:space="preserve"> </w:t>
      </w:r>
      <w:r w:rsidRPr="00506797">
        <w:rPr>
          <w:rFonts w:ascii="Arial" w:hAnsi="Arial" w:cs="Arial"/>
          <w:sz w:val="23"/>
          <w:szCs w:val="23"/>
        </w:rPr>
        <w:t>que</w:t>
      </w:r>
      <w:r w:rsidRPr="00506797">
        <w:rPr>
          <w:rFonts w:ascii="Arial" w:hAnsi="Arial" w:cs="Arial"/>
          <w:spacing w:val="1"/>
          <w:sz w:val="23"/>
          <w:szCs w:val="23"/>
        </w:rPr>
        <w:t xml:space="preserve"> </w:t>
      </w:r>
      <w:r w:rsidRPr="00506797">
        <w:rPr>
          <w:rFonts w:ascii="Arial" w:hAnsi="Arial" w:cs="Arial"/>
          <w:sz w:val="23"/>
          <w:szCs w:val="23"/>
        </w:rPr>
        <w:t>a</w:t>
      </w:r>
      <w:r w:rsidRPr="00506797">
        <w:rPr>
          <w:rFonts w:ascii="Arial" w:hAnsi="Arial" w:cs="Arial"/>
          <w:spacing w:val="1"/>
          <w:sz w:val="23"/>
          <w:szCs w:val="23"/>
        </w:rPr>
        <w:t xml:space="preserve"> </w:t>
      </w:r>
      <w:r w:rsidRPr="00506797">
        <w:rPr>
          <w:rFonts w:ascii="Arial" w:hAnsi="Arial" w:cs="Arial"/>
          <w:sz w:val="23"/>
          <w:szCs w:val="23"/>
        </w:rPr>
        <w:t>Comissão</w:t>
      </w:r>
      <w:r w:rsidRPr="00506797">
        <w:rPr>
          <w:rFonts w:ascii="Arial" w:hAnsi="Arial" w:cs="Arial"/>
          <w:spacing w:val="-13"/>
          <w:sz w:val="23"/>
          <w:szCs w:val="23"/>
        </w:rPr>
        <w:t xml:space="preserve"> </w:t>
      </w:r>
      <w:r w:rsidRPr="00506797">
        <w:rPr>
          <w:rFonts w:ascii="Arial" w:hAnsi="Arial" w:cs="Arial"/>
          <w:sz w:val="23"/>
          <w:szCs w:val="23"/>
        </w:rPr>
        <w:t>possa</w:t>
      </w:r>
      <w:r w:rsidRPr="00506797">
        <w:rPr>
          <w:rFonts w:ascii="Arial" w:hAnsi="Arial" w:cs="Arial"/>
          <w:spacing w:val="-12"/>
          <w:sz w:val="23"/>
          <w:szCs w:val="23"/>
        </w:rPr>
        <w:t xml:space="preserve"> </w:t>
      </w:r>
      <w:r w:rsidRPr="00506797">
        <w:rPr>
          <w:rFonts w:ascii="Arial" w:hAnsi="Arial" w:cs="Arial"/>
          <w:sz w:val="23"/>
          <w:szCs w:val="23"/>
        </w:rPr>
        <w:t>enviar</w:t>
      </w:r>
      <w:r w:rsidRPr="00506797">
        <w:rPr>
          <w:rFonts w:ascii="Arial" w:hAnsi="Arial" w:cs="Arial"/>
          <w:spacing w:val="-15"/>
          <w:sz w:val="23"/>
          <w:szCs w:val="23"/>
        </w:rPr>
        <w:t xml:space="preserve"> </w:t>
      </w:r>
      <w:r w:rsidRPr="00506797">
        <w:rPr>
          <w:rFonts w:ascii="Arial" w:hAnsi="Arial" w:cs="Arial"/>
          <w:sz w:val="23"/>
          <w:szCs w:val="23"/>
        </w:rPr>
        <w:t>quaisquer</w:t>
      </w:r>
      <w:r w:rsidRPr="00506797">
        <w:rPr>
          <w:rFonts w:ascii="Arial" w:hAnsi="Arial" w:cs="Arial"/>
          <w:spacing w:val="-14"/>
          <w:sz w:val="23"/>
          <w:szCs w:val="23"/>
        </w:rPr>
        <w:t xml:space="preserve"> </w:t>
      </w:r>
      <w:r w:rsidRPr="00506797">
        <w:rPr>
          <w:rFonts w:ascii="Arial" w:hAnsi="Arial" w:cs="Arial"/>
          <w:sz w:val="23"/>
          <w:szCs w:val="23"/>
        </w:rPr>
        <w:t>comunicados,</w:t>
      </w:r>
      <w:r w:rsidRPr="00506797">
        <w:rPr>
          <w:rFonts w:ascii="Arial" w:hAnsi="Arial" w:cs="Arial"/>
          <w:spacing w:val="-14"/>
          <w:sz w:val="23"/>
          <w:szCs w:val="23"/>
        </w:rPr>
        <w:t xml:space="preserve"> </w:t>
      </w:r>
      <w:r w:rsidRPr="00506797">
        <w:rPr>
          <w:rFonts w:ascii="Arial" w:hAnsi="Arial" w:cs="Arial"/>
          <w:sz w:val="23"/>
          <w:szCs w:val="23"/>
        </w:rPr>
        <w:t>esclarecimentos</w:t>
      </w:r>
      <w:r w:rsidR="00C503D1" w:rsidRPr="00506797">
        <w:rPr>
          <w:rFonts w:ascii="Arial" w:hAnsi="Arial" w:cs="Arial"/>
          <w:sz w:val="23"/>
          <w:szCs w:val="23"/>
        </w:rPr>
        <w:t xml:space="preserve"> </w:t>
      </w:r>
      <w:r w:rsidRPr="00506797">
        <w:rPr>
          <w:rFonts w:ascii="Arial" w:hAnsi="Arial" w:cs="Arial"/>
          <w:spacing w:val="-59"/>
          <w:sz w:val="23"/>
          <w:szCs w:val="23"/>
        </w:rPr>
        <w:t xml:space="preserve"> </w:t>
      </w:r>
      <w:r w:rsidRPr="00506797">
        <w:rPr>
          <w:rFonts w:ascii="Arial" w:hAnsi="Arial" w:cs="Arial"/>
          <w:sz w:val="23"/>
          <w:szCs w:val="23"/>
        </w:rPr>
        <w:t>e/ou</w:t>
      </w:r>
      <w:r w:rsidRPr="00506797">
        <w:rPr>
          <w:rFonts w:ascii="Arial" w:hAnsi="Arial" w:cs="Arial"/>
          <w:spacing w:val="-1"/>
          <w:sz w:val="23"/>
          <w:szCs w:val="23"/>
        </w:rPr>
        <w:t xml:space="preserve"> </w:t>
      </w:r>
      <w:r w:rsidRPr="00506797">
        <w:rPr>
          <w:rFonts w:ascii="Arial" w:hAnsi="Arial" w:cs="Arial"/>
          <w:sz w:val="23"/>
          <w:szCs w:val="23"/>
        </w:rPr>
        <w:t>observações</w:t>
      </w:r>
      <w:r w:rsidRPr="00506797">
        <w:rPr>
          <w:rFonts w:ascii="Arial" w:hAnsi="Arial" w:cs="Arial"/>
          <w:spacing w:val="-1"/>
          <w:sz w:val="23"/>
          <w:szCs w:val="23"/>
        </w:rPr>
        <w:t xml:space="preserve"> </w:t>
      </w:r>
      <w:r w:rsidRPr="00506797">
        <w:rPr>
          <w:rFonts w:ascii="Arial" w:hAnsi="Arial" w:cs="Arial"/>
          <w:sz w:val="23"/>
          <w:szCs w:val="23"/>
        </w:rPr>
        <w:t>pertinentes ao</w:t>
      </w:r>
      <w:r w:rsidRPr="00506797">
        <w:rPr>
          <w:rFonts w:ascii="Arial" w:hAnsi="Arial" w:cs="Arial"/>
          <w:spacing w:val="-3"/>
          <w:sz w:val="23"/>
          <w:szCs w:val="23"/>
        </w:rPr>
        <w:t xml:space="preserve"> </w:t>
      </w:r>
      <w:r w:rsidRPr="00506797">
        <w:rPr>
          <w:rFonts w:ascii="Arial" w:hAnsi="Arial" w:cs="Arial"/>
          <w:sz w:val="23"/>
          <w:szCs w:val="23"/>
        </w:rPr>
        <w:t>processo</w:t>
      </w:r>
      <w:r w:rsidRPr="00506797">
        <w:rPr>
          <w:rFonts w:ascii="Arial" w:hAnsi="Arial" w:cs="Arial"/>
          <w:spacing w:val="-1"/>
          <w:sz w:val="23"/>
          <w:szCs w:val="23"/>
        </w:rPr>
        <w:t xml:space="preserve"> </w:t>
      </w:r>
      <w:r w:rsidRPr="00506797">
        <w:rPr>
          <w:rFonts w:ascii="Arial" w:hAnsi="Arial" w:cs="Arial"/>
          <w:sz w:val="23"/>
          <w:szCs w:val="23"/>
        </w:rPr>
        <w:t>licitatório,</w:t>
      </w:r>
      <w:r w:rsidRPr="00506797">
        <w:rPr>
          <w:rFonts w:ascii="Arial" w:hAnsi="Arial" w:cs="Arial"/>
          <w:spacing w:val="2"/>
          <w:sz w:val="23"/>
          <w:szCs w:val="23"/>
        </w:rPr>
        <w:t xml:space="preserve"> </w:t>
      </w:r>
      <w:r w:rsidRPr="00506797">
        <w:rPr>
          <w:rFonts w:ascii="Arial" w:hAnsi="Arial" w:cs="Arial"/>
          <w:sz w:val="23"/>
          <w:szCs w:val="23"/>
        </w:rPr>
        <w:t>caso</w:t>
      </w:r>
      <w:r w:rsidRPr="00506797">
        <w:rPr>
          <w:rFonts w:ascii="Arial" w:hAnsi="Arial" w:cs="Arial"/>
          <w:spacing w:val="-1"/>
          <w:sz w:val="23"/>
          <w:szCs w:val="23"/>
        </w:rPr>
        <w:t xml:space="preserve"> </w:t>
      </w:r>
      <w:r w:rsidRPr="00506797">
        <w:rPr>
          <w:rFonts w:ascii="Arial" w:hAnsi="Arial" w:cs="Arial"/>
          <w:sz w:val="23"/>
          <w:szCs w:val="23"/>
        </w:rPr>
        <w:t>seja necessário.</w:t>
      </w:r>
    </w:p>
    <w:p w14:paraId="7443B287" w14:textId="77777777" w:rsidR="00442578" w:rsidRPr="00506797" w:rsidRDefault="00442578" w:rsidP="00506797">
      <w:pPr>
        <w:pStyle w:val="PargrafodaLista"/>
        <w:tabs>
          <w:tab w:val="left" w:pos="426"/>
        </w:tabs>
        <w:ind w:left="0" w:firstLine="0"/>
        <w:rPr>
          <w:rFonts w:ascii="Arial" w:hAnsi="Arial" w:cs="Arial"/>
          <w:sz w:val="23"/>
          <w:szCs w:val="23"/>
        </w:rPr>
      </w:pPr>
    </w:p>
    <w:p w14:paraId="6B08936B" w14:textId="77CA7AA8" w:rsidR="00442578" w:rsidRPr="00506797" w:rsidRDefault="00442578" w:rsidP="00506797">
      <w:pPr>
        <w:pStyle w:val="PargrafodaLista"/>
        <w:numPr>
          <w:ilvl w:val="1"/>
          <w:numId w:val="2"/>
        </w:numPr>
        <w:tabs>
          <w:tab w:val="left" w:pos="426"/>
          <w:tab w:val="left" w:pos="567"/>
        </w:tabs>
        <w:ind w:left="0" w:firstLine="0"/>
        <w:rPr>
          <w:rFonts w:ascii="Arial" w:hAnsi="Arial" w:cs="Arial"/>
          <w:sz w:val="23"/>
          <w:szCs w:val="23"/>
          <w:lang w:val="pt-BR"/>
        </w:rPr>
      </w:pPr>
      <w:r w:rsidRPr="00506797">
        <w:rPr>
          <w:rFonts w:ascii="Arial" w:hAnsi="Arial" w:cs="Arial"/>
          <w:sz w:val="23"/>
          <w:szCs w:val="23"/>
          <w:lang w:val="pt-BR"/>
        </w:rPr>
        <w:t xml:space="preserve">A obtenção de benefícios previstos dos artigos 42 a 49 </w:t>
      </w:r>
      <w:r w:rsidRPr="00506797">
        <w:rPr>
          <w:rFonts w:ascii="Arial" w:hAnsi="Arial" w:cs="Arial"/>
          <w:b/>
          <w:bCs/>
          <w:sz w:val="23"/>
          <w:szCs w:val="23"/>
          <w:u w:val="single"/>
          <w:lang w:val="pt-BR"/>
        </w:rPr>
        <w:t>Lei Complementar n. º 123/2006, fica limitada às microempresas, às empresas de pequeno porte e equiparadas</w:t>
      </w:r>
      <w:r w:rsidRPr="00506797">
        <w:rPr>
          <w:rFonts w:ascii="Arial" w:hAnsi="Arial" w:cs="Arial"/>
          <w:sz w:val="23"/>
          <w:szCs w:val="23"/>
          <w:lang w:val="pt-BR"/>
        </w:rPr>
        <w:t>, que, no ano</w:t>
      </w:r>
      <w:r w:rsidR="004A723F" w:rsidRPr="00506797">
        <w:rPr>
          <w:rFonts w:ascii="Arial" w:hAnsi="Arial" w:cs="Arial"/>
          <w:sz w:val="23"/>
          <w:szCs w:val="23"/>
          <w:lang w:val="pt-BR"/>
        </w:rPr>
        <w:t xml:space="preserve"> </w:t>
      </w:r>
      <w:r w:rsidRPr="00506797">
        <w:rPr>
          <w:rFonts w:ascii="Arial" w:hAnsi="Arial" w:cs="Arial"/>
          <w:sz w:val="23"/>
          <w:szCs w:val="23"/>
          <w:lang w:val="pt-BR"/>
        </w:rPr>
        <w:t>calendário de realização da licitação, ainda não tenham celebrado contratos com a Administração Pública cujos valores somados extrapolem a receita bruta máxima admitida para fins de enquadramento como empresa de pequeno porte.</w:t>
      </w:r>
    </w:p>
    <w:p w14:paraId="4DE6E9A6" w14:textId="77777777" w:rsidR="00442578" w:rsidRPr="00506797" w:rsidRDefault="00442578" w:rsidP="00506797">
      <w:pPr>
        <w:tabs>
          <w:tab w:val="left" w:pos="426"/>
          <w:tab w:val="left" w:pos="1110"/>
        </w:tabs>
        <w:jc w:val="both"/>
        <w:rPr>
          <w:rFonts w:ascii="Arial" w:hAnsi="Arial" w:cs="Arial"/>
          <w:sz w:val="23"/>
          <w:szCs w:val="23"/>
          <w:lang w:val="pt-BR"/>
        </w:rPr>
      </w:pPr>
    </w:p>
    <w:p w14:paraId="6F67981E" w14:textId="7FA3C4A3" w:rsidR="00442578" w:rsidRPr="00506797" w:rsidRDefault="00442578" w:rsidP="00506797">
      <w:pPr>
        <w:pStyle w:val="PargrafodaLista"/>
        <w:numPr>
          <w:ilvl w:val="1"/>
          <w:numId w:val="2"/>
        </w:numPr>
        <w:tabs>
          <w:tab w:val="left" w:pos="426"/>
          <w:tab w:val="left" w:pos="567"/>
        </w:tabs>
        <w:ind w:left="0" w:firstLine="0"/>
        <w:rPr>
          <w:rFonts w:ascii="Arial" w:hAnsi="Arial" w:cs="Arial"/>
          <w:sz w:val="23"/>
          <w:szCs w:val="23"/>
        </w:rPr>
      </w:pPr>
      <w:r w:rsidRPr="00506797">
        <w:rPr>
          <w:rFonts w:ascii="Arial" w:hAnsi="Arial" w:cs="Arial"/>
          <w:sz w:val="23"/>
          <w:szCs w:val="23"/>
          <w:lang w:val="pt-BR"/>
        </w:rPr>
        <w:t>Para os fins do disposto deste Edital, considera-se como “equiparadas”: o agricultor familiar, o produtor rural pessoa física e o microempreendedor individual - MEI, conforme determinam o art. 3º-A e art. 18-E da Lei Complementar nº 123, de 2006, bem como as sociedades cooperativas mencionadas no artigo 34 da Lei n.º 11.488, de 2007.</w:t>
      </w:r>
    </w:p>
    <w:p w14:paraId="0D5332EB" w14:textId="77777777" w:rsidR="00442578" w:rsidRPr="00506797" w:rsidRDefault="00442578" w:rsidP="00506797">
      <w:pPr>
        <w:tabs>
          <w:tab w:val="left" w:pos="426"/>
          <w:tab w:val="left" w:pos="1110"/>
        </w:tabs>
        <w:rPr>
          <w:rFonts w:ascii="Arial" w:hAnsi="Arial" w:cs="Arial"/>
          <w:sz w:val="23"/>
          <w:szCs w:val="23"/>
        </w:rPr>
      </w:pPr>
    </w:p>
    <w:p w14:paraId="578EE630" w14:textId="61C48E2F" w:rsidR="006975EB" w:rsidRPr="00506797" w:rsidRDefault="00C327AC" w:rsidP="00506797">
      <w:pPr>
        <w:pStyle w:val="Ttulo1"/>
        <w:numPr>
          <w:ilvl w:val="0"/>
          <w:numId w:val="2"/>
        </w:numPr>
        <w:tabs>
          <w:tab w:val="left" w:pos="426"/>
          <w:tab w:val="left" w:pos="686"/>
        </w:tabs>
        <w:ind w:left="0" w:firstLine="0"/>
        <w:rPr>
          <w:sz w:val="23"/>
          <w:szCs w:val="23"/>
        </w:rPr>
      </w:pPr>
      <w:r w:rsidRPr="00506797">
        <w:rPr>
          <w:sz w:val="23"/>
          <w:szCs w:val="23"/>
        </w:rPr>
        <w:t>LOCAL</w:t>
      </w:r>
      <w:r w:rsidRPr="00506797">
        <w:rPr>
          <w:spacing w:val="-2"/>
          <w:sz w:val="23"/>
          <w:szCs w:val="23"/>
        </w:rPr>
        <w:t xml:space="preserve"> </w:t>
      </w:r>
      <w:r w:rsidRPr="00506797">
        <w:rPr>
          <w:sz w:val="23"/>
          <w:szCs w:val="23"/>
        </w:rPr>
        <w:t>E</w:t>
      </w:r>
      <w:r w:rsidRPr="00506797">
        <w:rPr>
          <w:spacing w:val="-1"/>
          <w:sz w:val="23"/>
          <w:szCs w:val="23"/>
        </w:rPr>
        <w:t xml:space="preserve"> </w:t>
      </w:r>
      <w:r w:rsidRPr="00506797">
        <w:rPr>
          <w:sz w:val="23"/>
          <w:szCs w:val="23"/>
        </w:rPr>
        <w:t>DATA</w:t>
      </w:r>
    </w:p>
    <w:p w14:paraId="2021A92A" w14:textId="5243B691" w:rsidR="006975EB" w:rsidRPr="00506797" w:rsidRDefault="004C4893"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A</w:t>
      </w:r>
      <w:r w:rsidRPr="00506797">
        <w:rPr>
          <w:rFonts w:ascii="Arial" w:hAnsi="Arial" w:cs="Arial"/>
          <w:spacing w:val="-12"/>
          <w:sz w:val="23"/>
          <w:szCs w:val="23"/>
        </w:rPr>
        <w:t xml:space="preserve"> </w:t>
      </w:r>
      <w:r w:rsidRPr="00506797">
        <w:rPr>
          <w:rFonts w:ascii="Arial" w:hAnsi="Arial" w:cs="Arial"/>
          <w:sz w:val="23"/>
          <w:szCs w:val="23"/>
        </w:rPr>
        <w:t>licitação</w:t>
      </w:r>
      <w:r w:rsidRPr="00506797">
        <w:rPr>
          <w:rFonts w:ascii="Arial" w:hAnsi="Arial" w:cs="Arial"/>
          <w:spacing w:val="-12"/>
          <w:sz w:val="23"/>
          <w:szCs w:val="23"/>
        </w:rPr>
        <w:t xml:space="preserve"> </w:t>
      </w:r>
      <w:r w:rsidRPr="00506797">
        <w:rPr>
          <w:rFonts w:ascii="Arial" w:hAnsi="Arial" w:cs="Arial"/>
          <w:sz w:val="23"/>
          <w:szCs w:val="23"/>
        </w:rPr>
        <w:t>será</w:t>
      </w:r>
      <w:r w:rsidRPr="00506797">
        <w:rPr>
          <w:rFonts w:ascii="Arial" w:hAnsi="Arial" w:cs="Arial"/>
          <w:spacing w:val="-14"/>
          <w:sz w:val="23"/>
          <w:szCs w:val="23"/>
        </w:rPr>
        <w:t xml:space="preserve"> </w:t>
      </w:r>
      <w:r w:rsidRPr="00506797">
        <w:rPr>
          <w:rFonts w:ascii="Arial" w:hAnsi="Arial" w:cs="Arial"/>
          <w:sz w:val="23"/>
          <w:szCs w:val="23"/>
        </w:rPr>
        <w:t>realizada</w:t>
      </w:r>
      <w:r w:rsidRPr="00506797">
        <w:rPr>
          <w:rFonts w:ascii="Arial" w:hAnsi="Arial" w:cs="Arial"/>
          <w:spacing w:val="-7"/>
          <w:sz w:val="23"/>
          <w:szCs w:val="23"/>
        </w:rPr>
        <w:t xml:space="preserve"> </w:t>
      </w:r>
      <w:r w:rsidRPr="00506797">
        <w:rPr>
          <w:rFonts w:ascii="Arial" w:hAnsi="Arial" w:cs="Arial"/>
          <w:sz w:val="23"/>
          <w:szCs w:val="23"/>
        </w:rPr>
        <w:t>no</w:t>
      </w:r>
      <w:r w:rsidRPr="00506797">
        <w:rPr>
          <w:rFonts w:ascii="Arial" w:hAnsi="Arial" w:cs="Arial"/>
          <w:spacing w:val="-13"/>
          <w:sz w:val="23"/>
          <w:szCs w:val="23"/>
        </w:rPr>
        <w:t xml:space="preserve"> </w:t>
      </w:r>
      <w:r w:rsidRPr="001D6162">
        <w:rPr>
          <w:rFonts w:ascii="Arial" w:hAnsi="Arial" w:cs="Arial"/>
          <w:sz w:val="23"/>
          <w:szCs w:val="23"/>
        </w:rPr>
        <w:t>dia</w:t>
      </w:r>
      <w:r w:rsidRPr="001D6162">
        <w:rPr>
          <w:rFonts w:ascii="Arial" w:hAnsi="Arial" w:cs="Arial"/>
          <w:spacing w:val="-10"/>
          <w:sz w:val="23"/>
          <w:szCs w:val="23"/>
        </w:rPr>
        <w:t xml:space="preserve"> </w:t>
      </w:r>
      <w:r w:rsidR="001D6162" w:rsidRPr="001D6162">
        <w:rPr>
          <w:rFonts w:ascii="Arial" w:hAnsi="Arial" w:cs="Arial"/>
          <w:b/>
          <w:sz w:val="23"/>
          <w:szCs w:val="23"/>
        </w:rPr>
        <w:t>20 de outubro</w:t>
      </w:r>
      <w:r w:rsidR="00E546C3" w:rsidRPr="001D6162">
        <w:rPr>
          <w:rFonts w:ascii="Arial" w:hAnsi="Arial" w:cs="Arial"/>
          <w:b/>
          <w:sz w:val="23"/>
          <w:szCs w:val="23"/>
        </w:rPr>
        <w:t xml:space="preserve"> de </w:t>
      </w:r>
      <w:r w:rsidR="001D6162" w:rsidRPr="001D6162">
        <w:rPr>
          <w:rFonts w:ascii="Arial" w:hAnsi="Arial" w:cs="Arial"/>
          <w:b/>
          <w:sz w:val="23"/>
          <w:szCs w:val="23"/>
        </w:rPr>
        <w:t>2026</w:t>
      </w:r>
      <w:r w:rsidR="00E546C3" w:rsidRPr="001D6162">
        <w:rPr>
          <w:rFonts w:ascii="Arial" w:hAnsi="Arial" w:cs="Arial"/>
          <w:b/>
          <w:sz w:val="23"/>
          <w:szCs w:val="23"/>
        </w:rPr>
        <w:t xml:space="preserve">, às </w:t>
      </w:r>
      <w:r w:rsidR="001D6162" w:rsidRPr="001D6162">
        <w:rPr>
          <w:rFonts w:ascii="Arial" w:hAnsi="Arial" w:cs="Arial"/>
          <w:b/>
          <w:sz w:val="23"/>
          <w:szCs w:val="23"/>
        </w:rPr>
        <w:t>08</w:t>
      </w:r>
      <w:r w:rsidR="001D6162">
        <w:rPr>
          <w:rFonts w:ascii="Arial" w:hAnsi="Arial" w:cs="Arial"/>
          <w:b/>
          <w:sz w:val="23"/>
          <w:szCs w:val="23"/>
        </w:rPr>
        <w:t>:00 horas</w:t>
      </w:r>
      <w:r w:rsidR="008B4129" w:rsidRPr="00506797">
        <w:rPr>
          <w:rFonts w:ascii="Arial" w:hAnsi="Arial" w:cs="Arial"/>
          <w:b/>
          <w:sz w:val="23"/>
          <w:szCs w:val="23"/>
        </w:rPr>
        <w:t xml:space="preserve"> </w:t>
      </w:r>
      <w:r w:rsidR="008B4129" w:rsidRPr="00506797">
        <w:rPr>
          <w:rFonts w:ascii="Arial" w:hAnsi="Arial" w:cs="Arial"/>
          <w:bCs/>
          <w:sz w:val="23"/>
          <w:szCs w:val="23"/>
        </w:rPr>
        <w:t>(</w:t>
      </w:r>
      <w:r w:rsidR="005242FA" w:rsidRPr="00506797">
        <w:rPr>
          <w:rFonts w:ascii="Arial" w:hAnsi="Arial" w:cs="Arial"/>
          <w:bCs/>
          <w:sz w:val="23"/>
          <w:szCs w:val="23"/>
        </w:rPr>
        <w:t>Horario de Mato Grosso do Sul</w:t>
      </w:r>
      <w:r w:rsidR="008B4129" w:rsidRPr="00506797">
        <w:rPr>
          <w:rFonts w:ascii="Arial" w:hAnsi="Arial" w:cs="Arial"/>
          <w:bCs/>
          <w:sz w:val="23"/>
          <w:szCs w:val="23"/>
        </w:rPr>
        <w:t>)</w:t>
      </w:r>
      <w:r w:rsidRPr="00506797">
        <w:rPr>
          <w:rFonts w:ascii="Arial" w:hAnsi="Arial" w:cs="Arial"/>
          <w:spacing w:val="-11"/>
          <w:sz w:val="23"/>
          <w:szCs w:val="23"/>
        </w:rPr>
        <w:t xml:space="preserve"> </w:t>
      </w:r>
      <w:r w:rsidRPr="00506797">
        <w:rPr>
          <w:rFonts w:ascii="Arial" w:hAnsi="Arial" w:cs="Arial"/>
          <w:sz w:val="23"/>
          <w:szCs w:val="23"/>
        </w:rPr>
        <w:t>no</w:t>
      </w:r>
      <w:r w:rsidRPr="00506797">
        <w:rPr>
          <w:rFonts w:ascii="Arial" w:hAnsi="Arial" w:cs="Arial"/>
          <w:spacing w:val="-10"/>
          <w:sz w:val="23"/>
          <w:szCs w:val="23"/>
        </w:rPr>
        <w:t xml:space="preserve"> </w:t>
      </w:r>
      <w:r w:rsidRPr="00506797">
        <w:rPr>
          <w:rFonts w:ascii="Arial" w:hAnsi="Arial" w:cs="Arial"/>
          <w:sz w:val="23"/>
          <w:szCs w:val="23"/>
        </w:rPr>
        <w:t>ende</w:t>
      </w:r>
      <w:r w:rsidR="008B4129" w:rsidRPr="00506797">
        <w:rPr>
          <w:rFonts w:ascii="Arial" w:hAnsi="Arial" w:cs="Arial"/>
          <w:sz w:val="23"/>
          <w:szCs w:val="23"/>
        </w:rPr>
        <w:t>reço Rua Domingos da Silva</w:t>
      </w:r>
      <w:r w:rsidR="00F45BAE" w:rsidRPr="00506797">
        <w:rPr>
          <w:rFonts w:ascii="Arial" w:hAnsi="Arial" w:cs="Arial"/>
          <w:sz w:val="23"/>
          <w:szCs w:val="23"/>
        </w:rPr>
        <w:t>,</w:t>
      </w:r>
      <w:r w:rsidR="008B4129" w:rsidRPr="00506797">
        <w:rPr>
          <w:rFonts w:ascii="Arial" w:hAnsi="Arial" w:cs="Arial"/>
          <w:sz w:val="23"/>
          <w:szCs w:val="23"/>
        </w:rPr>
        <w:t>1250</w:t>
      </w:r>
      <w:r w:rsidR="00F45BAE" w:rsidRPr="00506797">
        <w:rPr>
          <w:rFonts w:ascii="Arial" w:hAnsi="Arial" w:cs="Arial"/>
          <w:sz w:val="23"/>
          <w:szCs w:val="23"/>
        </w:rPr>
        <w:t xml:space="preserve"> </w:t>
      </w:r>
      <w:r w:rsidRPr="00506797">
        <w:rPr>
          <w:rFonts w:ascii="Arial" w:hAnsi="Arial" w:cs="Arial"/>
          <w:spacing w:val="1"/>
          <w:sz w:val="23"/>
          <w:szCs w:val="23"/>
        </w:rPr>
        <w:t xml:space="preserve"> </w:t>
      </w:r>
      <w:r w:rsidR="008B4129" w:rsidRPr="00506797">
        <w:rPr>
          <w:rFonts w:ascii="Arial" w:hAnsi="Arial" w:cs="Arial"/>
          <w:spacing w:val="1"/>
          <w:sz w:val="23"/>
          <w:szCs w:val="23"/>
        </w:rPr>
        <w:t xml:space="preserve">- Centro </w:t>
      </w:r>
      <w:r w:rsidRPr="00506797">
        <w:rPr>
          <w:rFonts w:ascii="Arial" w:hAnsi="Arial" w:cs="Arial"/>
          <w:sz w:val="23"/>
          <w:szCs w:val="23"/>
        </w:rPr>
        <w:t>–</w:t>
      </w:r>
      <w:r w:rsidRPr="00506797">
        <w:rPr>
          <w:rFonts w:ascii="Arial" w:hAnsi="Arial" w:cs="Arial"/>
          <w:spacing w:val="1"/>
          <w:sz w:val="23"/>
          <w:szCs w:val="23"/>
        </w:rPr>
        <w:t xml:space="preserve"> </w:t>
      </w:r>
      <w:r w:rsidRPr="00506797">
        <w:rPr>
          <w:rFonts w:ascii="Arial" w:hAnsi="Arial" w:cs="Arial"/>
          <w:sz w:val="23"/>
          <w:szCs w:val="23"/>
        </w:rPr>
        <w:t>Prédio</w:t>
      </w:r>
      <w:r w:rsidRPr="00506797">
        <w:rPr>
          <w:rFonts w:ascii="Arial" w:hAnsi="Arial" w:cs="Arial"/>
          <w:spacing w:val="1"/>
          <w:sz w:val="23"/>
          <w:szCs w:val="23"/>
        </w:rPr>
        <w:t xml:space="preserve"> </w:t>
      </w:r>
      <w:r w:rsidRPr="00506797">
        <w:rPr>
          <w:rFonts w:ascii="Arial" w:hAnsi="Arial" w:cs="Arial"/>
          <w:sz w:val="23"/>
          <w:szCs w:val="23"/>
        </w:rPr>
        <w:t>da</w:t>
      </w:r>
      <w:r w:rsidRPr="00506797">
        <w:rPr>
          <w:rFonts w:ascii="Arial" w:hAnsi="Arial" w:cs="Arial"/>
          <w:spacing w:val="1"/>
          <w:sz w:val="23"/>
          <w:szCs w:val="23"/>
        </w:rPr>
        <w:t xml:space="preserve"> </w:t>
      </w:r>
      <w:r w:rsidR="00F45BAE" w:rsidRPr="00506797">
        <w:rPr>
          <w:rFonts w:ascii="Arial" w:hAnsi="Arial" w:cs="Arial"/>
          <w:sz w:val="23"/>
          <w:szCs w:val="23"/>
        </w:rPr>
        <w:t>Prefeitura. Sala de Licitações.</w:t>
      </w:r>
    </w:p>
    <w:p w14:paraId="7AB2F639" w14:textId="77777777" w:rsidR="005D20B0" w:rsidRPr="00506797" w:rsidRDefault="005D20B0" w:rsidP="00506797">
      <w:pPr>
        <w:pStyle w:val="PargrafodaLista"/>
        <w:tabs>
          <w:tab w:val="left" w:pos="426"/>
          <w:tab w:val="left" w:pos="1110"/>
        </w:tabs>
        <w:ind w:left="0" w:firstLine="0"/>
        <w:rPr>
          <w:rFonts w:ascii="Arial" w:hAnsi="Arial" w:cs="Arial"/>
          <w:sz w:val="23"/>
          <w:szCs w:val="23"/>
        </w:rPr>
      </w:pPr>
    </w:p>
    <w:p w14:paraId="46636F0C" w14:textId="0B64D724" w:rsidR="006975EB" w:rsidRPr="00506797" w:rsidRDefault="004C4893"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Não havendo expediente ou ocorrendo qualquer fato superveniente que impeça a</w:t>
      </w:r>
      <w:r w:rsidRPr="00506797">
        <w:rPr>
          <w:rFonts w:ascii="Arial" w:hAnsi="Arial" w:cs="Arial"/>
          <w:spacing w:val="1"/>
          <w:sz w:val="23"/>
          <w:szCs w:val="23"/>
        </w:rPr>
        <w:t xml:space="preserve"> </w:t>
      </w:r>
      <w:r w:rsidRPr="00506797">
        <w:rPr>
          <w:rFonts w:ascii="Arial" w:hAnsi="Arial" w:cs="Arial"/>
          <w:sz w:val="23"/>
          <w:szCs w:val="23"/>
        </w:rPr>
        <w:t>realização do certame na data marcada, a sessão será automaticamente transferida para</w:t>
      </w:r>
      <w:r w:rsidRPr="00506797">
        <w:rPr>
          <w:rFonts w:ascii="Arial" w:hAnsi="Arial" w:cs="Arial"/>
          <w:spacing w:val="1"/>
          <w:sz w:val="23"/>
          <w:szCs w:val="23"/>
        </w:rPr>
        <w:t xml:space="preserve"> </w:t>
      </w:r>
      <w:r w:rsidRPr="00506797">
        <w:rPr>
          <w:rFonts w:ascii="Arial" w:hAnsi="Arial" w:cs="Arial"/>
          <w:sz w:val="23"/>
          <w:szCs w:val="23"/>
        </w:rPr>
        <w:t>o primeiro dia útil subsequente, no mesmo horário e local anteriormente estabelecido,</w:t>
      </w:r>
      <w:r w:rsidRPr="00506797">
        <w:rPr>
          <w:rFonts w:ascii="Arial" w:hAnsi="Arial" w:cs="Arial"/>
          <w:spacing w:val="1"/>
          <w:sz w:val="23"/>
          <w:szCs w:val="23"/>
        </w:rPr>
        <w:t xml:space="preserve"> </w:t>
      </w:r>
      <w:r w:rsidRPr="00506797">
        <w:rPr>
          <w:rFonts w:ascii="Arial" w:hAnsi="Arial" w:cs="Arial"/>
          <w:sz w:val="23"/>
          <w:szCs w:val="23"/>
        </w:rPr>
        <w:lastRenderedPageBreak/>
        <w:t>desde</w:t>
      </w:r>
      <w:r w:rsidRPr="00506797">
        <w:rPr>
          <w:rFonts w:ascii="Arial" w:hAnsi="Arial" w:cs="Arial"/>
          <w:spacing w:val="-3"/>
          <w:sz w:val="23"/>
          <w:szCs w:val="23"/>
        </w:rPr>
        <w:t xml:space="preserve"> </w:t>
      </w:r>
      <w:r w:rsidRPr="00506797">
        <w:rPr>
          <w:rFonts w:ascii="Arial" w:hAnsi="Arial" w:cs="Arial"/>
          <w:sz w:val="23"/>
          <w:szCs w:val="23"/>
        </w:rPr>
        <w:t>que não</w:t>
      </w:r>
      <w:r w:rsidRPr="00506797">
        <w:rPr>
          <w:rFonts w:ascii="Arial" w:hAnsi="Arial" w:cs="Arial"/>
          <w:spacing w:val="-2"/>
          <w:sz w:val="23"/>
          <w:szCs w:val="23"/>
        </w:rPr>
        <w:t xml:space="preserve"> </w:t>
      </w:r>
      <w:r w:rsidRPr="00506797">
        <w:rPr>
          <w:rFonts w:ascii="Arial" w:hAnsi="Arial" w:cs="Arial"/>
          <w:sz w:val="23"/>
          <w:szCs w:val="23"/>
        </w:rPr>
        <w:t>haja</w:t>
      </w:r>
      <w:r w:rsidRPr="00506797">
        <w:rPr>
          <w:rFonts w:ascii="Arial" w:hAnsi="Arial" w:cs="Arial"/>
          <w:spacing w:val="-1"/>
          <w:sz w:val="23"/>
          <w:szCs w:val="23"/>
        </w:rPr>
        <w:t xml:space="preserve"> </w:t>
      </w:r>
      <w:r w:rsidRPr="00506797">
        <w:rPr>
          <w:rFonts w:ascii="Arial" w:hAnsi="Arial" w:cs="Arial"/>
          <w:sz w:val="23"/>
          <w:szCs w:val="23"/>
        </w:rPr>
        <w:t>comunicação d</w:t>
      </w:r>
      <w:r w:rsidR="007958ED" w:rsidRPr="00506797">
        <w:rPr>
          <w:rFonts w:ascii="Arial" w:hAnsi="Arial" w:cs="Arial"/>
          <w:sz w:val="23"/>
          <w:szCs w:val="23"/>
        </w:rPr>
        <w:t>o pregoeiro</w:t>
      </w:r>
      <w:r w:rsidRPr="00506797">
        <w:rPr>
          <w:rFonts w:ascii="Arial" w:hAnsi="Arial" w:cs="Arial"/>
          <w:sz w:val="23"/>
          <w:szCs w:val="23"/>
        </w:rPr>
        <w:t xml:space="preserve"> em contrário.</w:t>
      </w:r>
    </w:p>
    <w:p w14:paraId="52005CE4" w14:textId="04C5819B" w:rsidR="006975EB" w:rsidRPr="00506797" w:rsidRDefault="006975EB" w:rsidP="00506797">
      <w:pPr>
        <w:pStyle w:val="Corpodetexto"/>
        <w:tabs>
          <w:tab w:val="left" w:pos="426"/>
        </w:tabs>
        <w:ind w:left="0" w:firstLine="0"/>
        <w:jc w:val="left"/>
        <w:rPr>
          <w:rFonts w:ascii="Arial" w:hAnsi="Arial" w:cs="Arial"/>
          <w:sz w:val="23"/>
          <w:szCs w:val="23"/>
        </w:rPr>
      </w:pPr>
    </w:p>
    <w:p w14:paraId="72F867E6" w14:textId="3AD50D5D" w:rsidR="006975EB" w:rsidRPr="00506797" w:rsidRDefault="00C327AC" w:rsidP="00506797">
      <w:pPr>
        <w:pStyle w:val="Ttulo1"/>
        <w:numPr>
          <w:ilvl w:val="0"/>
          <w:numId w:val="2"/>
        </w:numPr>
        <w:tabs>
          <w:tab w:val="left" w:pos="426"/>
          <w:tab w:val="left" w:pos="686"/>
        </w:tabs>
        <w:ind w:left="0" w:firstLine="0"/>
        <w:jc w:val="both"/>
        <w:rPr>
          <w:sz w:val="23"/>
          <w:szCs w:val="23"/>
        </w:rPr>
      </w:pPr>
      <w:r w:rsidRPr="00506797">
        <w:rPr>
          <w:sz w:val="23"/>
          <w:szCs w:val="23"/>
        </w:rPr>
        <w:t>DAS</w:t>
      </w:r>
      <w:r w:rsidRPr="00506797">
        <w:rPr>
          <w:spacing w:val="-4"/>
          <w:sz w:val="23"/>
          <w:szCs w:val="23"/>
        </w:rPr>
        <w:t xml:space="preserve"> </w:t>
      </w:r>
      <w:r w:rsidRPr="00506797">
        <w:rPr>
          <w:sz w:val="23"/>
          <w:szCs w:val="23"/>
        </w:rPr>
        <w:t>CONDIÇÕES</w:t>
      </w:r>
      <w:r w:rsidRPr="00506797">
        <w:rPr>
          <w:spacing w:val="-4"/>
          <w:sz w:val="23"/>
          <w:szCs w:val="23"/>
        </w:rPr>
        <w:t xml:space="preserve"> </w:t>
      </w:r>
      <w:r w:rsidRPr="00506797">
        <w:rPr>
          <w:sz w:val="23"/>
          <w:szCs w:val="23"/>
        </w:rPr>
        <w:t>DE</w:t>
      </w:r>
      <w:r w:rsidRPr="00506797">
        <w:rPr>
          <w:spacing w:val="-4"/>
          <w:sz w:val="23"/>
          <w:szCs w:val="23"/>
        </w:rPr>
        <w:t xml:space="preserve"> </w:t>
      </w:r>
      <w:r w:rsidRPr="00506797">
        <w:rPr>
          <w:sz w:val="23"/>
          <w:szCs w:val="23"/>
        </w:rPr>
        <w:t>PARTICIPAÇÃO</w:t>
      </w:r>
    </w:p>
    <w:p w14:paraId="3EB6D0ED" w14:textId="77777777" w:rsidR="006975EB" w:rsidRPr="00506797" w:rsidRDefault="004C4893"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Poderão</w:t>
      </w:r>
      <w:r w:rsidRPr="00506797">
        <w:rPr>
          <w:rFonts w:ascii="Arial" w:hAnsi="Arial" w:cs="Arial"/>
          <w:spacing w:val="1"/>
          <w:sz w:val="23"/>
          <w:szCs w:val="23"/>
        </w:rPr>
        <w:t xml:space="preserve"> </w:t>
      </w:r>
      <w:r w:rsidRPr="00506797">
        <w:rPr>
          <w:rFonts w:ascii="Arial" w:hAnsi="Arial" w:cs="Arial"/>
          <w:sz w:val="23"/>
          <w:szCs w:val="23"/>
        </w:rPr>
        <w:t>participar</w:t>
      </w:r>
      <w:r w:rsidRPr="00506797">
        <w:rPr>
          <w:rFonts w:ascii="Arial" w:hAnsi="Arial" w:cs="Arial"/>
          <w:spacing w:val="1"/>
          <w:sz w:val="23"/>
          <w:szCs w:val="23"/>
        </w:rPr>
        <w:t xml:space="preserve"> </w:t>
      </w:r>
      <w:r w:rsidRPr="00506797">
        <w:rPr>
          <w:rFonts w:ascii="Arial" w:hAnsi="Arial" w:cs="Arial"/>
          <w:sz w:val="23"/>
          <w:szCs w:val="23"/>
        </w:rPr>
        <w:t>desta</w:t>
      </w:r>
      <w:r w:rsidRPr="00506797">
        <w:rPr>
          <w:rFonts w:ascii="Arial" w:hAnsi="Arial" w:cs="Arial"/>
          <w:spacing w:val="1"/>
          <w:sz w:val="23"/>
          <w:szCs w:val="23"/>
        </w:rPr>
        <w:t xml:space="preserve"> </w:t>
      </w:r>
      <w:r w:rsidRPr="00506797">
        <w:rPr>
          <w:rFonts w:ascii="Arial" w:hAnsi="Arial" w:cs="Arial"/>
          <w:sz w:val="23"/>
          <w:szCs w:val="23"/>
        </w:rPr>
        <w:t>Licitação</w:t>
      </w:r>
      <w:r w:rsidRPr="00506797">
        <w:rPr>
          <w:rFonts w:ascii="Arial" w:hAnsi="Arial" w:cs="Arial"/>
          <w:spacing w:val="1"/>
          <w:sz w:val="23"/>
          <w:szCs w:val="23"/>
        </w:rPr>
        <w:t xml:space="preserve"> </w:t>
      </w:r>
      <w:r w:rsidRPr="00506797">
        <w:rPr>
          <w:rFonts w:ascii="Arial" w:hAnsi="Arial" w:cs="Arial"/>
          <w:sz w:val="23"/>
          <w:szCs w:val="23"/>
        </w:rPr>
        <w:t>as</w:t>
      </w:r>
      <w:r w:rsidRPr="00506797">
        <w:rPr>
          <w:rFonts w:ascii="Arial" w:hAnsi="Arial" w:cs="Arial"/>
          <w:spacing w:val="1"/>
          <w:sz w:val="23"/>
          <w:szCs w:val="23"/>
        </w:rPr>
        <w:t xml:space="preserve"> </w:t>
      </w:r>
      <w:r w:rsidRPr="00506797">
        <w:rPr>
          <w:rFonts w:ascii="Arial" w:hAnsi="Arial" w:cs="Arial"/>
          <w:sz w:val="23"/>
          <w:szCs w:val="23"/>
        </w:rPr>
        <w:t>empresas</w:t>
      </w:r>
      <w:r w:rsidRPr="00506797">
        <w:rPr>
          <w:rFonts w:ascii="Arial" w:hAnsi="Arial" w:cs="Arial"/>
          <w:spacing w:val="1"/>
          <w:sz w:val="23"/>
          <w:szCs w:val="23"/>
        </w:rPr>
        <w:t xml:space="preserve"> </w:t>
      </w:r>
      <w:r w:rsidRPr="00506797">
        <w:rPr>
          <w:rFonts w:ascii="Arial" w:hAnsi="Arial" w:cs="Arial"/>
          <w:sz w:val="23"/>
          <w:szCs w:val="23"/>
        </w:rPr>
        <w:t>(pessoas</w:t>
      </w:r>
      <w:r w:rsidRPr="00506797">
        <w:rPr>
          <w:rFonts w:ascii="Arial" w:hAnsi="Arial" w:cs="Arial"/>
          <w:spacing w:val="1"/>
          <w:sz w:val="23"/>
          <w:szCs w:val="23"/>
        </w:rPr>
        <w:t xml:space="preserve"> </w:t>
      </w:r>
      <w:r w:rsidRPr="00506797">
        <w:rPr>
          <w:rFonts w:ascii="Arial" w:hAnsi="Arial" w:cs="Arial"/>
          <w:sz w:val="23"/>
          <w:szCs w:val="23"/>
        </w:rPr>
        <w:t>jurídicas)</w:t>
      </w:r>
      <w:r w:rsidRPr="00506797">
        <w:rPr>
          <w:rFonts w:ascii="Arial" w:hAnsi="Arial" w:cs="Arial"/>
          <w:spacing w:val="1"/>
          <w:sz w:val="23"/>
          <w:szCs w:val="23"/>
        </w:rPr>
        <w:t xml:space="preserve"> </w:t>
      </w:r>
      <w:r w:rsidRPr="00506797">
        <w:rPr>
          <w:rFonts w:ascii="Arial" w:hAnsi="Arial" w:cs="Arial"/>
          <w:sz w:val="23"/>
          <w:szCs w:val="23"/>
        </w:rPr>
        <w:t>legalmente</w:t>
      </w:r>
      <w:r w:rsidRPr="00506797">
        <w:rPr>
          <w:rFonts w:ascii="Arial" w:hAnsi="Arial" w:cs="Arial"/>
          <w:spacing w:val="1"/>
          <w:sz w:val="23"/>
          <w:szCs w:val="23"/>
        </w:rPr>
        <w:t xml:space="preserve"> </w:t>
      </w:r>
      <w:r w:rsidRPr="00506797">
        <w:rPr>
          <w:rFonts w:ascii="Arial" w:hAnsi="Arial" w:cs="Arial"/>
          <w:sz w:val="23"/>
          <w:szCs w:val="23"/>
        </w:rPr>
        <w:t xml:space="preserve">constituídas e estabelecidas anteriormente à data de abertura do presente certame, </w:t>
      </w:r>
      <w:r w:rsidRPr="00506797">
        <w:rPr>
          <w:rFonts w:ascii="Arial" w:hAnsi="Arial" w:cs="Arial"/>
          <w:b/>
          <w:sz w:val="23"/>
          <w:szCs w:val="23"/>
        </w:rPr>
        <w:t>com</w:t>
      </w:r>
      <w:r w:rsidRPr="00506797">
        <w:rPr>
          <w:rFonts w:ascii="Arial" w:hAnsi="Arial" w:cs="Arial"/>
          <w:b/>
          <w:spacing w:val="1"/>
          <w:sz w:val="23"/>
          <w:szCs w:val="23"/>
        </w:rPr>
        <w:t xml:space="preserve"> </w:t>
      </w:r>
      <w:r w:rsidRPr="00506797">
        <w:rPr>
          <w:rFonts w:ascii="Arial" w:hAnsi="Arial" w:cs="Arial"/>
          <w:b/>
          <w:sz w:val="23"/>
          <w:szCs w:val="23"/>
        </w:rPr>
        <w:t>objeto social pertinente e compatível com o certame</w:t>
      </w:r>
      <w:r w:rsidRPr="00506797">
        <w:rPr>
          <w:rFonts w:ascii="Arial" w:hAnsi="Arial" w:cs="Arial"/>
          <w:sz w:val="23"/>
          <w:szCs w:val="23"/>
        </w:rPr>
        <w:t>, e que atenderem às exigências</w:t>
      </w:r>
      <w:r w:rsidRPr="00506797">
        <w:rPr>
          <w:rFonts w:ascii="Arial" w:hAnsi="Arial" w:cs="Arial"/>
          <w:spacing w:val="1"/>
          <w:sz w:val="23"/>
          <w:szCs w:val="23"/>
        </w:rPr>
        <w:t xml:space="preserve"> </w:t>
      </w:r>
      <w:r w:rsidRPr="00506797">
        <w:rPr>
          <w:rFonts w:ascii="Arial" w:hAnsi="Arial" w:cs="Arial"/>
          <w:sz w:val="23"/>
          <w:szCs w:val="23"/>
        </w:rPr>
        <w:t>deste</w:t>
      </w:r>
      <w:r w:rsidRPr="00506797">
        <w:rPr>
          <w:rFonts w:ascii="Arial" w:hAnsi="Arial" w:cs="Arial"/>
          <w:spacing w:val="-1"/>
          <w:sz w:val="23"/>
          <w:szCs w:val="23"/>
        </w:rPr>
        <w:t xml:space="preserve"> </w:t>
      </w:r>
      <w:r w:rsidRPr="00506797">
        <w:rPr>
          <w:rFonts w:ascii="Arial" w:hAnsi="Arial" w:cs="Arial"/>
          <w:sz w:val="23"/>
          <w:szCs w:val="23"/>
        </w:rPr>
        <w:t>edital</w:t>
      </w:r>
      <w:r w:rsidRPr="00506797">
        <w:rPr>
          <w:rFonts w:ascii="Arial" w:hAnsi="Arial" w:cs="Arial"/>
          <w:spacing w:val="-3"/>
          <w:sz w:val="23"/>
          <w:szCs w:val="23"/>
        </w:rPr>
        <w:t xml:space="preserve"> </w:t>
      </w:r>
      <w:r w:rsidRPr="00506797">
        <w:rPr>
          <w:rFonts w:ascii="Arial" w:hAnsi="Arial" w:cs="Arial"/>
          <w:sz w:val="23"/>
          <w:szCs w:val="23"/>
        </w:rPr>
        <w:t>e seus</w:t>
      </w:r>
      <w:r w:rsidRPr="00506797">
        <w:rPr>
          <w:rFonts w:ascii="Arial" w:hAnsi="Arial" w:cs="Arial"/>
          <w:spacing w:val="1"/>
          <w:sz w:val="23"/>
          <w:szCs w:val="23"/>
        </w:rPr>
        <w:t xml:space="preserve"> </w:t>
      </w:r>
      <w:r w:rsidRPr="00506797">
        <w:rPr>
          <w:rFonts w:ascii="Arial" w:hAnsi="Arial" w:cs="Arial"/>
          <w:sz w:val="23"/>
          <w:szCs w:val="23"/>
        </w:rPr>
        <w:t>Anexos.</w:t>
      </w:r>
    </w:p>
    <w:p w14:paraId="79B79B53" w14:textId="77777777" w:rsidR="003B216F" w:rsidRPr="00506797" w:rsidRDefault="003B216F" w:rsidP="00506797">
      <w:pPr>
        <w:tabs>
          <w:tab w:val="left" w:pos="426"/>
          <w:tab w:val="left" w:pos="1110"/>
        </w:tabs>
        <w:rPr>
          <w:rFonts w:ascii="Arial" w:hAnsi="Arial" w:cs="Arial"/>
          <w:sz w:val="23"/>
          <w:szCs w:val="23"/>
        </w:rPr>
      </w:pPr>
    </w:p>
    <w:p w14:paraId="549CFE3E" w14:textId="65E820CD" w:rsidR="006975EB" w:rsidRPr="00506797" w:rsidRDefault="004C4893" w:rsidP="00506797">
      <w:pPr>
        <w:pStyle w:val="PargrafodaLista"/>
        <w:widowControl/>
        <w:numPr>
          <w:ilvl w:val="1"/>
          <w:numId w:val="2"/>
        </w:numPr>
        <w:tabs>
          <w:tab w:val="left" w:pos="426"/>
        </w:tabs>
        <w:adjustRightInd w:val="0"/>
        <w:ind w:left="0" w:firstLine="0"/>
        <w:rPr>
          <w:rFonts w:ascii="Arial" w:eastAsiaTheme="minorHAnsi" w:hAnsi="Arial" w:cs="Arial"/>
          <w:sz w:val="23"/>
          <w:szCs w:val="23"/>
          <w:lang w:val="pt-BR"/>
        </w:rPr>
      </w:pPr>
      <w:r w:rsidRPr="00506797">
        <w:rPr>
          <w:rFonts w:ascii="Arial" w:hAnsi="Arial" w:cs="Arial"/>
          <w:sz w:val="23"/>
          <w:szCs w:val="23"/>
        </w:rPr>
        <w:t>As licitantes arcarão com todos os custos decorrentes da elaboração e apresentação</w:t>
      </w:r>
      <w:r w:rsidRPr="00506797">
        <w:rPr>
          <w:rFonts w:ascii="Arial" w:hAnsi="Arial" w:cs="Arial"/>
          <w:spacing w:val="1"/>
          <w:sz w:val="23"/>
          <w:szCs w:val="23"/>
        </w:rPr>
        <w:t xml:space="preserve"> </w:t>
      </w:r>
      <w:r w:rsidRPr="00506797">
        <w:rPr>
          <w:rFonts w:ascii="Arial" w:hAnsi="Arial" w:cs="Arial"/>
          <w:sz w:val="23"/>
          <w:szCs w:val="23"/>
        </w:rPr>
        <w:t xml:space="preserve">de suas propostas, sendo que o Município de </w:t>
      </w:r>
      <w:r w:rsidR="00BF59FE" w:rsidRPr="00506797">
        <w:rPr>
          <w:rFonts w:ascii="Arial" w:hAnsi="Arial" w:cs="Arial"/>
          <w:sz w:val="23"/>
          <w:szCs w:val="23"/>
        </w:rPr>
        <w:t>DOURADINA</w:t>
      </w:r>
      <w:r w:rsidRPr="00506797">
        <w:rPr>
          <w:rFonts w:ascii="Arial" w:hAnsi="Arial" w:cs="Arial"/>
          <w:sz w:val="23"/>
          <w:szCs w:val="23"/>
        </w:rPr>
        <w:t>-</w:t>
      </w:r>
      <w:r w:rsidR="00427215" w:rsidRPr="00506797">
        <w:rPr>
          <w:rFonts w:ascii="Arial" w:hAnsi="Arial" w:cs="Arial"/>
          <w:sz w:val="23"/>
          <w:szCs w:val="23"/>
        </w:rPr>
        <w:t>MS</w:t>
      </w:r>
      <w:r w:rsidRPr="00506797">
        <w:rPr>
          <w:rFonts w:ascii="Arial" w:hAnsi="Arial" w:cs="Arial"/>
          <w:sz w:val="23"/>
          <w:szCs w:val="23"/>
        </w:rPr>
        <w:t>, não será, em nenhum caso,</w:t>
      </w:r>
      <w:r w:rsidRPr="00506797">
        <w:rPr>
          <w:rFonts w:ascii="Arial" w:hAnsi="Arial" w:cs="Arial"/>
          <w:spacing w:val="1"/>
          <w:sz w:val="23"/>
          <w:szCs w:val="23"/>
        </w:rPr>
        <w:t xml:space="preserve"> </w:t>
      </w:r>
      <w:r w:rsidRPr="00506797">
        <w:rPr>
          <w:rFonts w:ascii="Arial" w:hAnsi="Arial" w:cs="Arial"/>
          <w:sz w:val="23"/>
          <w:szCs w:val="23"/>
        </w:rPr>
        <w:t>responsável</w:t>
      </w:r>
      <w:r w:rsidRPr="00506797">
        <w:rPr>
          <w:rFonts w:ascii="Arial" w:hAnsi="Arial" w:cs="Arial"/>
          <w:spacing w:val="1"/>
          <w:sz w:val="23"/>
          <w:szCs w:val="23"/>
        </w:rPr>
        <w:t xml:space="preserve"> </w:t>
      </w:r>
      <w:r w:rsidRPr="00506797">
        <w:rPr>
          <w:rFonts w:ascii="Arial" w:hAnsi="Arial" w:cs="Arial"/>
          <w:sz w:val="23"/>
          <w:szCs w:val="23"/>
        </w:rPr>
        <w:t>por</w:t>
      </w:r>
      <w:r w:rsidRPr="00506797">
        <w:rPr>
          <w:rFonts w:ascii="Arial" w:hAnsi="Arial" w:cs="Arial"/>
          <w:spacing w:val="1"/>
          <w:sz w:val="23"/>
          <w:szCs w:val="23"/>
        </w:rPr>
        <w:t xml:space="preserve"> </w:t>
      </w:r>
      <w:r w:rsidRPr="00506797">
        <w:rPr>
          <w:rFonts w:ascii="Arial" w:hAnsi="Arial" w:cs="Arial"/>
          <w:sz w:val="23"/>
          <w:szCs w:val="23"/>
        </w:rPr>
        <w:t>esses</w:t>
      </w:r>
      <w:r w:rsidRPr="00506797">
        <w:rPr>
          <w:rFonts w:ascii="Arial" w:hAnsi="Arial" w:cs="Arial"/>
          <w:spacing w:val="1"/>
          <w:sz w:val="23"/>
          <w:szCs w:val="23"/>
        </w:rPr>
        <w:t xml:space="preserve"> </w:t>
      </w:r>
      <w:r w:rsidRPr="00506797">
        <w:rPr>
          <w:rFonts w:ascii="Arial" w:hAnsi="Arial" w:cs="Arial"/>
          <w:sz w:val="23"/>
          <w:szCs w:val="23"/>
        </w:rPr>
        <w:t>custos,</w:t>
      </w:r>
      <w:r w:rsidRPr="00506797">
        <w:rPr>
          <w:rFonts w:ascii="Arial" w:hAnsi="Arial" w:cs="Arial"/>
          <w:spacing w:val="1"/>
          <w:sz w:val="23"/>
          <w:szCs w:val="23"/>
        </w:rPr>
        <w:t xml:space="preserve"> </w:t>
      </w:r>
      <w:r w:rsidRPr="00506797">
        <w:rPr>
          <w:rFonts w:ascii="Arial" w:hAnsi="Arial" w:cs="Arial"/>
          <w:sz w:val="23"/>
          <w:szCs w:val="23"/>
        </w:rPr>
        <w:t>independentemente</w:t>
      </w:r>
      <w:r w:rsidRPr="00506797">
        <w:rPr>
          <w:rFonts w:ascii="Arial" w:hAnsi="Arial" w:cs="Arial"/>
          <w:spacing w:val="1"/>
          <w:sz w:val="23"/>
          <w:szCs w:val="23"/>
        </w:rPr>
        <w:t xml:space="preserve"> </w:t>
      </w:r>
      <w:r w:rsidRPr="00506797">
        <w:rPr>
          <w:rFonts w:ascii="Arial" w:hAnsi="Arial" w:cs="Arial"/>
          <w:sz w:val="23"/>
          <w:szCs w:val="23"/>
        </w:rPr>
        <w:t>da</w:t>
      </w:r>
      <w:r w:rsidRPr="00506797">
        <w:rPr>
          <w:rFonts w:ascii="Arial" w:hAnsi="Arial" w:cs="Arial"/>
          <w:spacing w:val="1"/>
          <w:sz w:val="23"/>
          <w:szCs w:val="23"/>
        </w:rPr>
        <w:t xml:space="preserve"> </w:t>
      </w:r>
      <w:r w:rsidRPr="00506797">
        <w:rPr>
          <w:rFonts w:ascii="Arial" w:hAnsi="Arial" w:cs="Arial"/>
          <w:sz w:val="23"/>
          <w:szCs w:val="23"/>
        </w:rPr>
        <w:t>condução</w:t>
      </w:r>
      <w:r w:rsidRPr="00506797">
        <w:rPr>
          <w:rFonts w:ascii="Arial" w:hAnsi="Arial" w:cs="Arial"/>
          <w:spacing w:val="1"/>
          <w:sz w:val="23"/>
          <w:szCs w:val="23"/>
        </w:rPr>
        <w:t xml:space="preserve"> </w:t>
      </w:r>
      <w:r w:rsidRPr="00506797">
        <w:rPr>
          <w:rFonts w:ascii="Arial" w:hAnsi="Arial" w:cs="Arial"/>
          <w:sz w:val="23"/>
          <w:szCs w:val="23"/>
        </w:rPr>
        <w:t>ou do</w:t>
      </w:r>
      <w:r w:rsidRPr="00506797">
        <w:rPr>
          <w:rFonts w:ascii="Arial" w:hAnsi="Arial" w:cs="Arial"/>
          <w:spacing w:val="1"/>
          <w:sz w:val="23"/>
          <w:szCs w:val="23"/>
        </w:rPr>
        <w:t xml:space="preserve"> </w:t>
      </w:r>
      <w:r w:rsidRPr="00506797">
        <w:rPr>
          <w:rFonts w:ascii="Arial" w:hAnsi="Arial" w:cs="Arial"/>
          <w:sz w:val="23"/>
          <w:szCs w:val="23"/>
        </w:rPr>
        <w:t>resultado</w:t>
      </w:r>
      <w:r w:rsidRPr="00506797">
        <w:rPr>
          <w:rFonts w:ascii="Arial" w:hAnsi="Arial" w:cs="Arial"/>
          <w:spacing w:val="1"/>
          <w:sz w:val="23"/>
          <w:szCs w:val="23"/>
        </w:rPr>
        <w:t xml:space="preserve"> </w:t>
      </w:r>
      <w:r w:rsidRPr="00506797">
        <w:rPr>
          <w:rFonts w:ascii="Arial" w:hAnsi="Arial" w:cs="Arial"/>
          <w:sz w:val="23"/>
          <w:szCs w:val="23"/>
        </w:rPr>
        <w:t>do</w:t>
      </w:r>
      <w:r w:rsidRPr="00506797">
        <w:rPr>
          <w:rFonts w:ascii="Arial" w:hAnsi="Arial" w:cs="Arial"/>
          <w:spacing w:val="1"/>
          <w:sz w:val="23"/>
          <w:szCs w:val="23"/>
        </w:rPr>
        <w:t xml:space="preserve"> </w:t>
      </w:r>
      <w:r w:rsidRPr="00506797">
        <w:rPr>
          <w:rFonts w:ascii="Arial" w:hAnsi="Arial" w:cs="Arial"/>
          <w:sz w:val="23"/>
          <w:szCs w:val="23"/>
        </w:rPr>
        <w:t>processo</w:t>
      </w:r>
      <w:r w:rsidRPr="00506797">
        <w:rPr>
          <w:rFonts w:ascii="Arial" w:hAnsi="Arial" w:cs="Arial"/>
          <w:spacing w:val="-3"/>
          <w:sz w:val="23"/>
          <w:szCs w:val="23"/>
        </w:rPr>
        <w:t xml:space="preserve"> </w:t>
      </w:r>
      <w:r w:rsidRPr="00506797">
        <w:rPr>
          <w:rFonts w:ascii="Arial" w:hAnsi="Arial" w:cs="Arial"/>
          <w:sz w:val="23"/>
          <w:szCs w:val="23"/>
        </w:rPr>
        <w:t>licitatório.</w:t>
      </w:r>
    </w:p>
    <w:p w14:paraId="742EAABF" w14:textId="77777777" w:rsidR="003B216F" w:rsidRPr="00506797" w:rsidRDefault="003B216F" w:rsidP="00506797">
      <w:pPr>
        <w:tabs>
          <w:tab w:val="left" w:pos="426"/>
          <w:tab w:val="left" w:pos="1110"/>
        </w:tabs>
        <w:jc w:val="both"/>
        <w:rPr>
          <w:rFonts w:ascii="Arial" w:hAnsi="Arial" w:cs="Arial"/>
          <w:sz w:val="23"/>
          <w:szCs w:val="23"/>
        </w:rPr>
      </w:pPr>
    </w:p>
    <w:p w14:paraId="25D26B57" w14:textId="2809B834" w:rsidR="006975EB" w:rsidRPr="00506797" w:rsidRDefault="004C4893"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A</w:t>
      </w:r>
      <w:r w:rsidRPr="00506797">
        <w:rPr>
          <w:rFonts w:ascii="Arial" w:hAnsi="Arial" w:cs="Arial"/>
          <w:spacing w:val="-8"/>
          <w:sz w:val="23"/>
          <w:szCs w:val="23"/>
        </w:rPr>
        <w:t xml:space="preserve"> </w:t>
      </w:r>
      <w:r w:rsidRPr="00506797">
        <w:rPr>
          <w:rFonts w:ascii="Arial" w:hAnsi="Arial" w:cs="Arial"/>
          <w:sz w:val="23"/>
          <w:szCs w:val="23"/>
        </w:rPr>
        <w:t>participação</w:t>
      </w:r>
      <w:r w:rsidRPr="00506797">
        <w:rPr>
          <w:rFonts w:ascii="Arial" w:hAnsi="Arial" w:cs="Arial"/>
          <w:spacing w:val="-9"/>
          <w:sz w:val="23"/>
          <w:szCs w:val="23"/>
        </w:rPr>
        <w:t xml:space="preserve"> </w:t>
      </w:r>
      <w:r w:rsidRPr="00506797">
        <w:rPr>
          <w:rFonts w:ascii="Arial" w:hAnsi="Arial" w:cs="Arial"/>
          <w:sz w:val="23"/>
          <w:szCs w:val="23"/>
        </w:rPr>
        <w:t>na</w:t>
      </w:r>
      <w:r w:rsidRPr="00506797">
        <w:rPr>
          <w:rFonts w:ascii="Arial" w:hAnsi="Arial" w:cs="Arial"/>
          <w:spacing w:val="-7"/>
          <w:sz w:val="23"/>
          <w:szCs w:val="23"/>
        </w:rPr>
        <w:t xml:space="preserve"> </w:t>
      </w:r>
      <w:r w:rsidRPr="00506797">
        <w:rPr>
          <w:rFonts w:ascii="Arial" w:hAnsi="Arial" w:cs="Arial"/>
          <w:sz w:val="23"/>
          <w:szCs w:val="23"/>
        </w:rPr>
        <w:t>licitação</w:t>
      </w:r>
      <w:r w:rsidRPr="00506797">
        <w:rPr>
          <w:rFonts w:ascii="Arial" w:hAnsi="Arial" w:cs="Arial"/>
          <w:spacing w:val="-7"/>
          <w:sz w:val="23"/>
          <w:szCs w:val="23"/>
        </w:rPr>
        <w:t xml:space="preserve"> </w:t>
      </w:r>
      <w:r w:rsidRPr="00506797">
        <w:rPr>
          <w:rFonts w:ascii="Arial" w:hAnsi="Arial" w:cs="Arial"/>
          <w:sz w:val="23"/>
          <w:szCs w:val="23"/>
        </w:rPr>
        <w:t>implica,</w:t>
      </w:r>
      <w:r w:rsidRPr="00506797">
        <w:rPr>
          <w:rFonts w:ascii="Arial" w:hAnsi="Arial" w:cs="Arial"/>
          <w:spacing w:val="-5"/>
          <w:sz w:val="23"/>
          <w:szCs w:val="23"/>
        </w:rPr>
        <w:t xml:space="preserve"> </w:t>
      </w:r>
      <w:r w:rsidRPr="00506797">
        <w:rPr>
          <w:rFonts w:ascii="Arial" w:hAnsi="Arial" w:cs="Arial"/>
          <w:sz w:val="23"/>
          <w:szCs w:val="23"/>
        </w:rPr>
        <w:t>automaticamente,</w:t>
      </w:r>
      <w:r w:rsidRPr="00506797">
        <w:rPr>
          <w:rFonts w:ascii="Arial" w:hAnsi="Arial" w:cs="Arial"/>
          <w:spacing w:val="-8"/>
          <w:sz w:val="23"/>
          <w:szCs w:val="23"/>
        </w:rPr>
        <w:t xml:space="preserve"> </w:t>
      </w:r>
      <w:r w:rsidRPr="00506797">
        <w:rPr>
          <w:rFonts w:ascii="Arial" w:hAnsi="Arial" w:cs="Arial"/>
          <w:sz w:val="23"/>
          <w:szCs w:val="23"/>
        </w:rPr>
        <w:t>na</w:t>
      </w:r>
      <w:r w:rsidRPr="00506797">
        <w:rPr>
          <w:rFonts w:ascii="Arial" w:hAnsi="Arial" w:cs="Arial"/>
          <w:spacing w:val="-7"/>
          <w:sz w:val="23"/>
          <w:szCs w:val="23"/>
        </w:rPr>
        <w:t xml:space="preserve"> </w:t>
      </w:r>
      <w:r w:rsidRPr="00506797">
        <w:rPr>
          <w:rFonts w:ascii="Arial" w:hAnsi="Arial" w:cs="Arial"/>
          <w:sz w:val="23"/>
          <w:szCs w:val="23"/>
        </w:rPr>
        <w:t>aceitação</w:t>
      </w:r>
      <w:r w:rsidRPr="00506797">
        <w:rPr>
          <w:rFonts w:ascii="Arial" w:hAnsi="Arial" w:cs="Arial"/>
          <w:spacing w:val="-6"/>
          <w:sz w:val="23"/>
          <w:szCs w:val="23"/>
        </w:rPr>
        <w:t xml:space="preserve"> </w:t>
      </w:r>
      <w:r w:rsidRPr="00506797">
        <w:rPr>
          <w:rFonts w:ascii="Arial" w:hAnsi="Arial" w:cs="Arial"/>
          <w:sz w:val="23"/>
          <w:szCs w:val="23"/>
        </w:rPr>
        <w:t>integral</w:t>
      </w:r>
      <w:r w:rsidRPr="00506797">
        <w:rPr>
          <w:rFonts w:ascii="Arial" w:hAnsi="Arial" w:cs="Arial"/>
          <w:spacing w:val="-11"/>
          <w:sz w:val="23"/>
          <w:szCs w:val="23"/>
        </w:rPr>
        <w:t xml:space="preserve"> </w:t>
      </w:r>
      <w:r w:rsidRPr="00506797">
        <w:rPr>
          <w:rFonts w:ascii="Arial" w:hAnsi="Arial" w:cs="Arial"/>
          <w:sz w:val="23"/>
          <w:szCs w:val="23"/>
        </w:rPr>
        <w:t>dos</w:t>
      </w:r>
      <w:r w:rsidRPr="00506797">
        <w:rPr>
          <w:rFonts w:ascii="Arial" w:hAnsi="Arial" w:cs="Arial"/>
          <w:spacing w:val="-8"/>
          <w:sz w:val="23"/>
          <w:szCs w:val="23"/>
        </w:rPr>
        <w:t xml:space="preserve"> </w:t>
      </w:r>
      <w:r w:rsidRPr="00506797">
        <w:rPr>
          <w:rFonts w:ascii="Arial" w:hAnsi="Arial" w:cs="Arial"/>
          <w:sz w:val="23"/>
          <w:szCs w:val="23"/>
        </w:rPr>
        <w:t>termos</w:t>
      </w:r>
      <w:r w:rsidRPr="00506797">
        <w:rPr>
          <w:rFonts w:ascii="Arial" w:hAnsi="Arial" w:cs="Arial"/>
          <w:spacing w:val="-59"/>
          <w:sz w:val="23"/>
          <w:szCs w:val="23"/>
        </w:rPr>
        <w:t xml:space="preserve"> </w:t>
      </w:r>
      <w:r w:rsidRPr="00506797">
        <w:rPr>
          <w:rFonts w:ascii="Arial" w:hAnsi="Arial" w:cs="Arial"/>
          <w:sz w:val="23"/>
          <w:szCs w:val="23"/>
        </w:rPr>
        <w:t>deste</w:t>
      </w:r>
      <w:r w:rsidRPr="00506797">
        <w:rPr>
          <w:rFonts w:ascii="Arial" w:hAnsi="Arial" w:cs="Arial"/>
          <w:spacing w:val="-1"/>
          <w:sz w:val="23"/>
          <w:szCs w:val="23"/>
        </w:rPr>
        <w:t xml:space="preserve"> </w:t>
      </w:r>
      <w:r w:rsidRPr="00506797">
        <w:rPr>
          <w:rFonts w:ascii="Arial" w:hAnsi="Arial" w:cs="Arial"/>
          <w:sz w:val="23"/>
          <w:szCs w:val="23"/>
        </w:rPr>
        <w:t>Edital,</w:t>
      </w:r>
      <w:r w:rsidRPr="00506797">
        <w:rPr>
          <w:rFonts w:ascii="Arial" w:hAnsi="Arial" w:cs="Arial"/>
          <w:spacing w:val="-1"/>
          <w:sz w:val="23"/>
          <w:szCs w:val="23"/>
        </w:rPr>
        <w:t xml:space="preserve"> </w:t>
      </w:r>
      <w:r w:rsidRPr="00506797">
        <w:rPr>
          <w:rFonts w:ascii="Arial" w:hAnsi="Arial" w:cs="Arial"/>
          <w:sz w:val="23"/>
          <w:szCs w:val="23"/>
        </w:rPr>
        <w:t>seus</w:t>
      </w:r>
      <w:r w:rsidRPr="00506797">
        <w:rPr>
          <w:rFonts w:ascii="Arial" w:hAnsi="Arial" w:cs="Arial"/>
          <w:spacing w:val="-2"/>
          <w:sz w:val="23"/>
          <w:szCs w:val="23"/>
        </w:rPr>
        <w:t xml:space="preserve"> </w:t>
      </w:r>
      <w:r w:rsidRPr="00506797">
        <w:rPr>
          <w:rFonts w:ascii="Arial" w:hAnsi="Arial" w:cs="Arial"/>
          <w:sz w:val="23"/>
          <w:szCs w:val="23"/>
        </w:rPr>
        <w:t>Anexos e</w:t>
      </w:r>
      <w:r w:rsidRPr="00506797">
        <w:rPr>
          <w:rFonts w:ascii="Arial" w:hAnsi="Arial" w:cs="Arial"/>
          <w:spacing w:val="1"/>
          <w:sz w:val="23"/>
          <w:szCs w:val="23"/>
        </w:rPr>
        <w:t xml:space="preserve"> </w:t>
      </w:r>
      <w:r w:rsidRPr="00506797">
        <w:rPr>
          <w:rFonts w:ascii="Arial" w:hAnsi="Arial" w:cs="Arial"/>
          <w:sz w:val="23"/>
          <w:szCs w:val="23"/>
        </w:rPr>
        <w:t>leis</w:t>
      </w:r>
      <w:r w:rsidRPr="00506797">
        <w:rPr>
          <w:rFonts w:ascii="Arial" w:hAnsi="Arial" w:cs="Arial"/>
          <w:spacing w:val="1"/>
          <w:sz w:val="23"/>
          <w:szCs w:val="23"/>
        </w:rPr>
        <w:t xml:space="preserve"> </w:t>
      </w:r>
      <w:r w:rsidRPr="00506797">
        <w:rPr>
          <w:rFonts w:ascii="Arial" w:hAnsi="Arial" w:cs="Arial"/>
          <w:sz w:val="23"/>
          <w:szCs w:val="23"/>
        </w:rPr>
        <w:t>aplicáveis.</w:t>
      </w:r>
    </w:p>
    <w:p w14:paraId="17EC72C4" w14:textId="77777777" w:rsidR="000F0429" w:rsidRPr="00506797" w:rsidRDefault="000F0429" w:rsidP="00506797">
      <w:pPr>
        <w:pStyle w:val="PargrafodaLista"/>
        <w:tabs>
          <w:tab w:val="left" w:pos="426"/>
          <w:tab w:val="left" w:pos="1110"/>
        </w:tabs>
        <w:ind w:left="0" w:firstLine="0"/>
        <w:rPr>
          <w:rFonts w:ascii="Arial" w:hAnsi="Arial" w:cs="Arial"/>
          <w:sz w:val="23"/>
          <w:szCs w:val="23"/>
        </w:rPr>
      </w:pPr>
    </w:p>
    <w:p w14:paraId="146CA1C7" w14:textId="5CC29AEB" w:rsidR="006975EB" w:rsidRPr="00506797" w:rsidRDefault="004C4893"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Os documentos exigidos deverão ser apresentados em original ou publicação em</w:t>
      </w:r>
      <w:r w:rsidRPr="00506797">
        <w:rPr>
          <w:rFonts w:ascii="Arial" w:hAnsi="Arial" w:cs="Arial"/>
          <w:spacing w:val="1"/>
          <w:sz w:val="23"/>
          <w:szCs w:val="23"/>
        </w:rPr>
        <w:t xml:space="preserve"> </w:t>
      </w:r>
      <w:r w:rsidRPr="00506797">
        <w:rPr>
          <w:rFonts w:ascii="Arial" w:hAnsi="Arial" w:cs="Arial"/>
          <w:spacing w:val="-1"/>
          <w:sz w:val="23"/>
          <w:szCs w:val="23"/>
        </w:rPr>
        <w:t>órgão</w:t>
      </w:r>
      <w:r w:rsidRPr="00506797">
        <w:rPr>
          <w:rFonts w:ascii="Arial" w:hAnsi="Arial" w:cs="Arial"/>
          <w:spacing w:val="-12"/>
          <w:sz w:val="23"/>
          <w:szCs w:val="23"/>
        </w:rPr>
        <w:t xml:space="preserve"> </w:t>
      </w:r>
      <w:r w:rsidRPr="00506797">
        <w:rPr>
          <w:rFonts w:ascii="Arial" w:hAnsi="Arial" w:cs="Arial"/>
          <w:spacing w:val="-1"/>
          <w:sz w:val="23"/>
          <w:szCs w:val="23"/>
        </w:rPr>
        <w:t>da</w:t>
      </w:r>
      <w:r w:rsidRPr="00506797">
        <w:rPr>
          <w:rFonts w:ascii="Arial" w:hAnsi="Arial" w:cs="Arial"/>
          <w:spacing w:val="-14"/>
          <w:sz w:val="23"/>
          <w:szCs w:val="23"/>
        </w:rPr>
        <w:t xml:space="preserve"> </w:t>
      </w:r>
      <w:r w:rsidRPr="00506797">
        <w:rPr>
          <w:rFonts w:ascii="Arial" w:hAnsi="Arial" w:cs="Arial"/>
          <w:spacing w:val="-1"/>
          <w:sz w:val="23"/>
          <w:szCs w:val="23"/>
        </w:rPr>
        <w:t>imprensa</w:t>
      </w:r>
      <w:r w:rsidRPr="00506797">
        <w:rPr>
          <w:rFonts w:ascii="Arial" w:hAnsi="Arial" w:cs="Arial"/>
          <w:spacing w:val="-14"/>
          <w:sz w:val="23"/>
          <w:szCs w:val="23"/>
        </w:rPr>
        <w:t xml:space="preserve"> </w:t>
      </w:r>
      <w:r w:rsidRPr="00506797">
        <w:rPr>
          <w:rFonts w:ascii="Arial" w:hAnsi="Arial" w:cs="Arial"/>
          <w:spacing w:val="-1"/>
          <w:sz w:val="23"/>
          <w:szCs w:val="23"/>
        </w:rPr>
        <w:t>oficial,</w:t>
      </w:r>
      <w:r w:rsidRPr="00506797">
        <w:rPr>
          <w:rFonts w:ascii="Arial" w:hAnsi="Arial" w:cs="Arial"/>
          <w:spacing w:val="-9"/>
          <w:sz w:val="23"/>
          <w:szCs w:val="23"/>
        </w:rPr>
        <w:t xml:space="preserve"> </w:t>
      </w:r>
      <w:r w:rsidRPr="00506797">
        <w:rPr>
          <w:rFonts w:ascii="Arial" w:hAnsi="Arial" w:cs="Arial"/>
          <w:sz w:val="23"/>
          <w:szCs w:val="23"/>
        </w:rPr>
        <w:t>por</w:t>
      </w:r>
      <w:r w:rsidRPr="00506797">
        <w:rPr>
          <w:rFonts w:ascii="Arial" w:hAnsi="Arial" w:cs="Arial"/>
          <w:spacing w:val="-15"/>
          <w:sz w:val="23"/>
          <w:szCs w:val="23"/>
        </w:rPr>
        <w:t xml:space="preserve"> </w:t>
      </w:r>
      <w:r w:rsidRPr="00506797">
        <w:rPr>
          <w:rFonts w:ascii="Arial" w:hAnsi="Arial" w:cs="Arial"/>
          <w:sz w:val="23"/>
          <w:szCs w:val="23"/>
        </w:rPr>
        <w:t>qualquer</w:t>
      </w:r>
      <w:r w:rsidRPr="00506797">
        <w:rPr>
          <w:rFonts w:ascii="Arial" w:hAnsi="Arial" w:cs="Arial"/>
          <w:spacing w:val="-13"/>
          <w:sz w:val="23"/>
          <w:szCs w:val="23"/>
        </w:rPr>
        <w:t xml:space="preserve"> </w:t>
      </w:r>
      <w:r w:rsidRPr="00506797">
        <w:rPr>
          <w:rFonts w:ascii="Arial" w:hAnsi="Arial" w:cs="Arial"/>
          <w:sz w:val="23"/>
          <w:szCs w:val="23"/>
        </w:rPr>
        <w:t>processo</w:t>
      </w:r>
      <w:r w:rsidRPr="00506797">
        <w:rPr>
          <w:rFonts w:ascii="Arial" w:hAnsi="Arial" w:cs="Arial"/>
          <w:spacing w:val="-10"/>
          <w:sz w:val="23"/>
          <w:szCs w:val="23"/>
        </w:rPr>
        <w:t xml:space="preserve"> </w:t>
      </w:r>
      <w:r w:rsidRPr="00506797">
        <w:rPr>
          <w:rFonts w:ascii="Arial" w:hAnsi="Arial" w:cs="Arial"/>
          <w:sz w:val="23"/>
          <w:szCs w:val="23"/>
        </w:rPr>
        <w:t>de</w:t>
      </w:r>
      <w:r w:rsidRPr="00506797">
        <w:rPr>
          <w:rFonts w:ascii="Arial" w:hAnsi="Arial" w:cs="Arial"/>
          <w:spacing w:val="-11"/>
          <w:sz w:val="23"/>
          <w:szCs w:val="23"/>
        </w:rPr>
        <w:t xml:space="preserve"> </w:t>
      </w:r>
      <w:r w:rsidRPr="00506797">
        <w:rPr>
          <w:rFonts w:ascii="Arial" w:hAnsi="Arial" w:cs="Arial"/>
          <w:sz w:val="23"/>
          <w:szCs w:val="23"/>
        </w:rPr>
        <w:t>cópia</w:t>
      </w:r>
      <w:r w:rsidRPr="00506797">
        <w:rPr>
          <w:rFonts w:ascii="Arial" w:hAnsi="Arial" w:cs="Arial"/>
          <w:spacing w:val="-14"/>
          <w:sz w:val="23"/>
          <w:szCs w:val="23"/>
        </w:rPr>
        <w:t xml:space="preserve"> </w:t>
      </w:r>
      <w:r w:rsidRPr="00506797">
        <w:rPr>
          <w:rFonts w:ascii="Arial" w:hAnsi="Arial" w:cs="Arial"/>
          <w:sz w:val="23"/>
          <w:szCs w:val="23"/>
        </w:rPr>
        <w:t>simples,</w:t>
      </w:r>
      <w:r w:rsidRPr="00506797">
        <w:rPr>
          <w:rFonts w:ascii="Arial" w:hAnsi="Arial" w:cs="Arial"/>
          <w:spacing w:val="-12"/>
          <w:sz w:val="23"/>
          <w:szCs w:val="23"/>
        </w:rPr>
        <w:t xml:space="preserve"> </w:t>
      </w:r>
      <w:r w:rsidRPr="00506797">
        <w:rPr>
          <w:rFonts w:ascii="Arial" w:hAnsi="Arial" w:cs="Arial"/>
          <w:sz w:val="23"/>
          <w:szCs w:val="23"/>
        </w:rPr>
        <w:t>desde</w:t>
      </w:r>
      <w:r w:rsidRPr="00506797">
        <w:rPr>
          <w:rFonts w:ascii="Arial" w:hAnsi="Arial" w:cs="Arial"/>
          <w:spacing w:val="-17"/>
          <w:sz w:val="23"/>
          <w:szCs w:val="23"/>
        </w:rPr>
        <w:t xml:space="preserve"> </w:t>
      </w:r>
      <w:r w:rsidRPr="00506797">
        <w:rPr>
          <w:rFonts w:ascii="Arial" w:hAnsi="Arial" w:cs="Arial"/>
          <w:sz w:val="23"/>
          <w:szCs w:val="23"/>
        </w:rPr>
        <w:t>que</w:t>
      </w:r>
      <w:r w:rsidRPr="00506797">
        <w:rPr>
          <w:rFonts w:ascii="Arial" w:hAnsi="Arial" w:cs="Arial"/>
          <w:spacing w:val="-11"/>
          <w:sz w:val="23"/>
          <w:szCs w:val="23"/>
        </w:rPr>
        <w:t xml:space="preserve"> </w:t>
      </w:r>
      <w:r w:rsidRPr="00506797">
        <w:rPr>
          <w:rFonts w:ascii="Arial" w:hAnsi="Arial" w:cs="Arial"/>
          <w:sz w:val="23"/>
          <w:szCs w:val="23"/>
        </w:rPr>
        <w:t>devidamente</w:t>
      </w:r>
      <w:r w:rsidRPr="00506797">
        <w:rPr>
          <w:rFonts w:ascii="Arial" w:hAnsi="Arial" w:cs="Arial"/>
          <w:spacing w:val="-58"/>
          <w:sz w:val="23"/>
          <w:szCs w:val="23"/>
        </w:rPr>
        <w:t xml:space="preserve"> </w:t>
      </w:r>
      <w:r w:rsidRPr="00506797">
        <w:rPr>
          <w:rFonts w:ascii="Arial" w:hAnsi="Arial" w:cs="Arial"/>
          <w:sz w:val="23"/>
          <w:szCs w:val="23"/>
        </w:rPr>
        <w:t>LEGÍVEL,</w:t>
      </w:r>
      <w:r w:rsidRPr="00506797">
        <w:rPr>
          <w:rFonts w:ascii="Arial" w:hAnsi="Arial" w:cs="Arial"/>
          <w:spacing w:val="-2"/>
          <w:sz w:val="23"/>
          <w:szCs w:val="23"/>
        </w:rPr>
        <w:t xml:space="preserve"> </w:t>
      </w:r>
      <w:r w:rsidRPr="00506797">
        <w:rPr>
          <w:rFonts w:ascii="Arial" w:hAnsi="Arial" w:cs="Arial"/>
          <w:sz w:val="23"/>
          <w:szCs w:val="23"/>
        </w:rPr>
        <w:t>ressaltado</w:t>
      </w:r>
      <w:r w:rsidRPr="00506797">
        <w:rPr>
          <w:rFonts w:ascii="Arial" w:hAnsi="Arial" w:cs="Arial"/>
          <w:spacing w:val="-1"/>
          <w:sz w:val="23"/>
          <w:szCs w:val="23"/>
        </w:rPr>
        <w:t xml:space="preserve"> </w:t>
      </w:r>
      <w:r w:rsidRPr="00506797">
        <w:rPr>
          <w:rFonts w:ascii="Arial" w:hAnsi="Arial" w:cs="Arial"/>
          <w:sz w:val="23"/>
          <w:szCs w:val="23"/>
        </w:rPr>
        <w:t>o</w:t>
      </w:r>
      <w:r w:rsidRPr="00506797">
        <w:rPr>
          <w:rFonts w:ascii="Arial" w:hAnsi="Arial" w:cs="Arial"/>
          <w:spacing w:val="-3"/>
          <w:sz w:val="23"/>
          <w:szCs w:val="23"/>
        </w:rPr>
        <w:t xml:space="preserve"> </w:t>
      </w:r>
      <w:r w:rsidRPr="00506797">
        <w:rPr>
          <w:rFonts w:ascii="Arial" w:hAnsi="Arial" w:cs="Arial"/>
          <w:sz w:val="23"/>
          <w:szCs w:val="23"/>
        </w:rPr>
        <w:t>direito</w:t>
      </w:r>
      <w:r w:rsidRPr="00506797">
        <w:rPr>
          <w:rFonts w:ascii="Arial" w:hAnsi="Arial" w:cs="Arial"/>
          <w:spacing w:val="-1"/>
          <w:sz w:val="23"/>
          <w:szCs w:val="23"/>
        </w:rPr>
        <w:t xml:space="preserve"> </w:t>
      </w:r>
      <w:r w:rsidRPr="00506797">
        <w:rPr>
          <w:rFonts w:ascii="Arial" w:hAnsi="Arial" w:cs="Arial"/>
          <w:sz w:val="23"/>
          <w:szCs w:val="23"/>
        </w:rPr>
        <w:t>da</w:t>
      </w:r>
      <w:r w:rsidRPr="00506797">
        <w:rPr>
          <w:rFonts w:ascii="Arial" w:hAnsi="Arial" w:cs="Arial"/>
          <w:spacing w:val="-3"/>
          <w:sz w:val="23"/>
          <w:szCs w:val="23"/>
        </w:rPr>
        <w:t xml:space="preserve"> </w:t>
      </w:r>
      <w:r w:rsidRPr="00506797">
        <w:rPr>
          <w:rFonts w:ascii="Arial" w:hAnsi="Arial" w:cs="Arial"/>
          <w:sz w:val="23"/>
          <w:szCs w:val="23"/>
        </w:rPr>
        <w:t>comissão</w:t>
      </w:r>
      <w:r w:rsidRPr="00506797">
        <w:rPr>
          <w:rFonts w:ascii="Arial" w:hAnsi="Arial" w:cs="Arial"/>
          <w:spacing w:val="-3"/>
          <w:sz w:val="23"/>
          <w:szCs w:val="23"/>
        </w:rPr>
        <w:t xml:space="preserve"> </w:t>
      </w:r>
      <w:r w:rsidRPr="00506797">
        <w:rPr>
          <w:rFonts w:ascii="Arial" w:hAnsi="Arial" w:cs="Arial"/>
          <w:sz w:val="23"/>
          <w:szCs w:val="23"/>
        </w:rPr>
        <w:t>em</w:t>
      </w:r>
      <w:r w:rsidRPr="00506797">
        <w:rPr>
          <w:rFonts w:ascii="Arial" w:hAnsi="Arial" w:cs="Arial"/>
          <w:spacing w:val="-2"/>
          <w:sz w:val="23"/>
          <w:szCs w:val="23"/>
        </w:rPr>
        <w:t xml:space="preserve"> </w:t>
      </w:r>
      <w:r w:rsidRPr="00506797">
        <w:rPr>
          <w:rFonts w:ascii="Arial" w:hAnsi="Arial" w:cs="Arial"/>
          <w:sz w:val="23"/>
          <w:szCs w:val="23"/>
        </w:rPr>
        <w:t>solicitar</w:t>
      </w:r>
      <w:r w:rsidRPr="00506797">
        <w:rPr>
          <w:rFonts w:ascii="Arial" w:hAnsi="Arial" w:cs="Arial"/>
          <w:spacing w:val="1"/>
          <w:sz w:val="23"/>
          <w:szCs w:val="23"/>
        </w:rPr>
        <w:t xml:space="preserve"> </w:t>
      </w:r>
      <w:r w:rsidRPr="00506797">
        <w:rPr>
          <w:rFonts w:ascii="Arial" w:hAnsi="Arial" w:cs="Arial"/>
          <w:sz w:val="23"/>
          <w:szCs w:val="23"/>
        </w:rPr>
        <w:t>o</w:t>
      </w:r>
      <w:r w:rsidRPr="00506797">
        <w:rPr>
          <w:rFonts w:ascii="Arial" w:hAnsi="Arial" w:cs="Arial"/>
          <w:spacing w:val="-1"/>
          <w:sz w:val="23"/>
          <w:szCs w:val="23"/>
        </w:rPr>
        <w:t xml:space="preserve"> </w:t>
      </w:r>
      <w:r w:rsidRPr="00506797">
        <w:rPr>
          <w:rFonts w:ascii="Arial" w:hAnsi="Arial" w:cs="Arial"/>
          <w:sz w:val="23"/>
          <w:szCs w:val="23"/>
        </w:rPr>
        <w:t>original</w:t>
      </w:r>
      <w:r w:rsidRPr="00506797">
        <w:rPr>
          <w:rFonts w:ascii="Arial" w:hAnsi="Arial" w:cs="Arial"/>
          <w:spacing w:val="-1"/>
          <w:sz w:val="23"/>
          <w:szCs w:val="23"/>
        </w:rPr>
        <w:t xml:space="preserve"> </w:t>
      </w:r>
      <w:r w:rsidRPr="00506797">
        <w:rPr>
          <w:rFonts w:ascii="Arial" w:hAnsi="Arial" w:cs="Arial"/>
          <w:sz w:val="23"/>
          <w:szCs w:val="23"/>
        </w:rPr>
        <w:t>para</w:t>
      </w:r>
      <w:r w:rsidRPr="00506797">
        <w:rPr>
          <w:rFonts w:ascii="Arial" w:hAnsi="Arial" w:cs="Arial"/>
          <w:spacing w:val="-1"/>
          <w:sz w:val="23"/>
          <w:szCs w:val="23"/>
        </w:rPr>
        <w:t xml:space="preserve"> </w:t>
      </w:r>
      <w:r w:rsidRPr="00506797">
        <w:rPr>
          <w:rFonts w:ascii="Arial" w:hAnsi="Arial" w:cs="Arial"/>
          <w:sz w:val="23"/>
          <w:szCs w:val="23"/>
        </w:rPr>
        <w:t>comparação.</w:t>
      </w:r>
    </w:p>
    <w:p w14:paraId="30BE08C2" w14:textId="77777777" w:rsidR="000F0429" w:rsidRPr="00506797" w:rsidRDefault="000F0429" w:rsidP="00506797">
      <w:pPr>
        <w:pStyle w:val="PargrafodaLista"/>
        <w:tabs>
          <w:tab w:val="left" w:pos="426"/>
          <w:tab w:val="left" w:pos="1110"/>
        </w:tabs>
        <w:ind w:left="0" w:firstLine="0"/>
        <w:rPr>
          <w:rFonts w:ascii="Arial" w:hAnsi="Arial" w:cs="Arial"/>
          <w:sz w:val="23"/>
          <w:szCs w:val="23"/>
        </w:rPr>
      </w:pPr>
    </w:p>
    <w:p w14:paraId="26871979" w14:textId="6D270C06" w:rsidR="006975EB" w:rsidRPr="00506797" w:rsidRDefault="004C4893"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Só terão direito de usar a palavra, rubricar as documentações, propostas, apresentar</w:t>
      </w:r>
      <w:r w:rsidRPr="00506797">
        <w:rPr>
          <w:rFonts w:ascii="Arial" w:hAnsi="Arial" w:cs="Arial"/>
          <w:spacing w:val="1"/>
          <w:sz w:val="23"/>
          <w:szCs w:val="23"/>
        </w:rPr>
        <w:t xml:space="preserve"> </w:t>
      </w:r>
      <w:r w:rsidRPr="00506797">
        <w:rPr>
          <w:rFonts w:ascii="Arial" w:hAnsi="Arial" w:cs="Arial"/>
          <w:sz w:val="23"/>
          <w:szCs w:val="23"/>
        </w:rPr>
        <w:t xml:space="preserve">reclamações ou recursos e assinar as Atas os licitantes credenciados, </w:t>
      </w:r>
      <w:r w:rsidR="007958ED" w:rsidRPr="00506797">
        <w:rPr>
          <w:rFonts w:ascii="Arial" w:hAnsi="Arial" w:cs="Arial"/>
          <w:sz w:val="23"/>
          <w:szCs w:val="23"/>
        </w:rPr>
        <w:t>o pregoeiro</w:t>
      </w:r>
      <w:r w:rsidRPr="00506797">
        <w:rPr>
          <w:rFonts w:ascii="Arial" w:hAnsi="Arial" w:cs="Arial"/>
          <w:sz w:val="23"/>
          <w:szCs w:val="23"/>
        </w:rPr>
        <w:t xml:space="preserve"> e os</w:t>
      </w:r>
      <w:r w:rsidRPr="00506797">
        <w:rPr>
          <w:rFonts w:ascii="Arial" w:hAnsi="Arial" w:cs="Arial"/>
          <w:spacing w:val="1"/>
          <w:sz w:val="23"/>
          <w:szCs w:val="23"/>
        </w:rPr>
        <w:t xml:space="preserve"> </w:t>
      </w:r>
      <w:r w:rsidRPr="00506797">
        <w:rPr>
          <w:rFonts w:ascii="Arial" w:hAnsi="Arial" w:cs="Arial"/>
          <w:sz w:val="23"/>
          <w:szCs w:val="23"/>
        </w:rPr>
        <w:t>membros</w:t>
      </w:r>
      <w:r w:rsidRPr="00506797">
        <w:rPr>
          <w:rFonts w:ascii="Arial" w:hAnsi="Arial" w:cs="Arial"/>
          <w:spacing w:val="-1"/>
          <w:sz w:val="23"/>
          <w:szCs w:val="23"/>
        </w:rPr>
        <w:t xml:space="preserve"> </w:t>
      </w:r>
      <w:r w:rsidRPr="00506797">
        <w:rPr>
          <w:rFonts w:ascii="Arial" w:hAnsi="Arial" w:cs="Arial"/>
          <w:sz w:val="23"/>
          <w:szCs w:val="23"/>
        </w:rPr>
        <w:t>da Equipe de</w:t>
      </w:r>
      <w:r w:rsidRPr="00506797">
        <w:rPr>
          <w:rFonts w:ascii="Arial" w:hAnsi="Arial" w:cs="Arial"/>
          <w:spacing w:val="-5"/>
          <w:sz w:val="23"/>
          <w:szCs w:val="23"/>
        </w:rPr>
        <w:t xml:space="preserve"> </w:t>
      </w:r>
      <w:r w:rsidRPr="00506797">
        <w:rPr>
          <w:rFonts w:ascii="Arial" w:hAnsi="Arial" w:cs="Arial"/>
          <w:sz w:val="23"/>
          <w:szCs w:val="23"/>
        </w:rPr>
        <w:t>Apoio.</w:t>
      </w:r>
    </w:p>
    <w:p w14:paraId="27E90A0E"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32337F6C" w14:textId="66828163" w:rsidR="006975EB" w:rsidRPr="00506797" w:rsidRDefault="009562F8" w:rsidP="00506797">
      <w:pPr>
        <w:pStyle w:val="PargrafodaLista"/>
        <w:numPr>
          <w:ilvl w:val="1"/>
          <w:numId w:val="2"/>
        </w:numPr>
        <w:tabs>
          <w:tab w:val="left" w:pos="709"/>
        </w:tabs>
        <w:ind w:left="709"/>
        <w:rPr>
          <w:rFonts w:ascii="Arial" w:hAnsi="Arial" w:cs="Arial"/>
          <w:b/>
          <w:bCs/>
          <w:color w:val="FF0000"/>
          <w:sz w:val="23"/>
          <w:szCs w:val="23"/>
        </w:rPr>
      </w:pPr>
      <w:r w:rsidRPr="00506797">
        <w:rPr>
          <w:rFonts w:ascii="Arial" w:hAnsi="Arial" w:cs="Arial"/>
          <w:b/>
          <w:bCs/>
          <w:sz w:val="23"/>
          <w:szCs w:val="23"/>
        </w:rPr>
        <w:t>Não poderão disputar da presente licitação ou participar da execução de contrato, direta ou indiretamente:</w:t>
      </w:r>
    </w:p>
    <w:p w14:paraId="5F10C631" w14:textId="77777777" w:rsidR="009562F8"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 xml:space="preserve">autor do anteprojeto, do projeto básico ou do projeto executivo, pessoa física ou jurídica, quando a licitação versar sobre obra, serviços ou fornecimento de bens a ele relacionados; </w:t>
      </w:r>
    </w:p>
    <w:p w14:paraId="23585651" w14:textId="77777777" w:rsidR="009562F8"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 xml:space="preserve">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p>
    <w:p w14:paraId="34D67721" w14:textId="77777777" w:rsidR="009562F8"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 xml:space="preserve">pessoa física ou jurídica que se encontre, ao tempo da licitação, impossibilitada de participar da licitação em decorrência de sanção que lhe foi imposta; </w:t>
      </w:r>
    </w:p>
    <w:p w14:paraId="0CE06E90" w14:textId="77777777" w:rsidR="009562F8"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p>
    <w:p w14:paraId="62B475D8" w14:textId="678217A4" w:rsidR="009562F8"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 xml:space="preserve">empresas controladoras, controladas ou coligadas, nos termos da Lei nº 6.404, de 15 de dezembro de 1976, concorrendo entre si; </w:t>
      </w:r>
    </w:p>
    <w:p w14:paraId="7FC8D99E" w14:textId="77777777" w:rsidR="009562F8"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 xml:space="preserve">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p>
    <w:p w14:paraId="286B57BF" w14:textId="49BEC92B" w:rsidR="009562F8"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O impedimento de que trata o item 4.</w:t>
      </w:r>
      <w:r w:rsidR="00AF6717" w:rsidRPr="00506797">
        <w:rPr>
          <w:rFonts w:ascii="Arial" w:hAnsi="Arial" w:cs="Arial"/>
          <w:sz w:val="23"/>
          <w:szCs w:val="23"/>
        </w:rPr>
        <w:t>6</w:t>
      </w:r>
      <w:r w:rsidRPr="00506797">
        <w:rPr>
          <w:rFonts w:ascii="Arial" w:hAnsi="Arial" w:cs="Arial"/>
          <w:sz w:val="23"/>
          <w:szCs w:val="23"/>
        </w:rPr>
        <w:t xml:space="preserve">.3. será também aplicado ao licitante que atue em substituição a outra pessoa, física ou jurídica, com o intuito de burlar a efetividade </w:t>
      </w:r>
      <w:r w:rsidRPr="00506797">
        <w:rPr>
          <w:rFonts w:ascii="Arial" w:hAnsi="Arial" w:cs="Arial"/>
          <w:sz w:val="23"/>
          <w:szCs w:val="23"/>
        </w:rPr>
        <w:lastRenderedPageBreak/>
        <w:t xml:space="preserve">da sanção a ela aplicada, inclusive a sua controladora, controlada ou coligada, desde que devidamente comprovado o ilícito ou a utilização fraudulenta da personalidade jurídica do licitante. </w:t>
      </w:r>
    </w:p>
    <w:p w14:paraId="598A4AB4" w14:textId="7B168942" w:rsidR="009562F8"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A critério da Administração e exclusivamente a seu serviço, o autor dos projetos e a empresa a que se referem os itens 4.</w:t>
      </w:r>
      <w:r w:rsidR="00AF6717" w:rsidRPr="00506797">
        <w:rPr>
          <w:rFonts w:ascii="Arial" w:hAnsi="Arial" w:cs="Arial"/>
          <w:sz w:val="23"/>
          <w:szCs w:val="23"/>
        </w:rPr>
        <w:t>6</w:t>
      </w:r>
      <w:r w:rsidRPr="00506797">
        <w:rPr>
          <w:rFonts w:ascii="Arial" w:hAnsi="Arial" w:cs="Arial"/>
          <w:sz w:val="23"/>
          <w:szCs w:val="23"/>
        </w:rPr>
        <w:t>.1 e 4.</w:t>
      </w:r>
      <w:r w:rsidR="00AF6717" w:rsidRPr="00506797">
        <w:rPr>
          <w:rFonts w:ascii="Arial" w:hAnsi="Arial" w:cs="Arial"/>
          <w:sz w:val="23"/>
          <w:szCs w:val="23"/>
        </w:rPr>
        <w:t>6</w:t>
      </w:r>
      <w:r w:rsidRPr="00506797">
        <w:rPr>
          <w:rFonts w:ascii="Arial" w:hAnsi="Arial" w:cs="Arial"/>
          <w:sz w:val="23"/>
          <w:szCs w:val="23"/>
        </w:rPr>
        <w:t xml:space="preserve">.2 poderão participar no apoio das atividades de planejamento da contratação, de execução da licitação ou de gestão do contrato, desde que sob supervisão exclusiva de agentes públicos do órgão ou entidade. </w:t>
      </w:r>
    </w:p>
    <w:p w14:paraId="642F9ECA" w14:textId="77777777" w:rsidR="009562F8"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 xml:space="preserve">Equiparam-se aos autores do projeto as empresas integrantes do mesmo grupo econômico. </w:t>
      </w:r>
    </w:p>
    <w:p w14:paraId="39CF4B2C" w14:textId="67B4CA20" w:rsidR="006975EB"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O disposto neste artigo não impede a licitação ou a contratação de obra ou serviço que inclua como encargo do contratado a elaboração do projeto básico e do projeto executivo, nas contratações integradas, e do projeto executivo, nos demais regimes de execução.</w:t>
      </w:r>
    </w:p>
    <w:p w14:paraId="5851BD0F" w14:textId="77777777" w:rsidR="009562F8"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 xml:space="preserve">Os profissionais organizados sob a forma de cooperativa poderão participar de licitação quando: </w:t>
      </w:r>
    </w:p>
    <w:p w14:paraId="6A00B81D" w14:textId="77777777" w:rsidR="009562F8"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a constituição e o funcionamento da cooperativa observarem as regras estabelecidas na legislação aplicável, em especial a Lei nº 5.764, de 16 de dezembro de 1971, a Lei nº 12.690, de 19 de julho de 2012, e a Lei Complementar nº 130, de 17 de abril de 2009;</w:t>
      </w:r>
    </w:p>
    <w:p w14:paraId="01B871A2" w14:textId="77777777" w:rsidR="009562F8"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 xml:space="preserve">a cooperativa apresentar demonstrativo de atuação em regime cooperado, com repartição de receitas e despesas entre os cooperados; </w:t>
      </w:r>
    </w:p>
    <w:p w14:paraId="0CE697DF" w14:textId="77777777" w:rsidR="009562F8"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 xml:space="preserve">qualquer cooperado, com igual qualificação, for capaz de executar o objeto contratado, vedado à Administração indicar nominalmente pessoas; </w:t>
      </w:r>
    </w:p>
    <w:p w14:paraId="5E62E9DF" w14:textId="76437C54" w:rsidR="009562F8" w:rsidRPr="00506797" w:rsidRDefault="009562F8"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o objeto da licitação referir-se, em se tratando de cooperativas enquadradas na Lei nº 12.690, de 19 de julho de 2012, a serviços especializados constantes do objeto social da cooperativa, a serem executados de forma complementar à sua atuação.</w:t>
      </w:r>
    </w:p>
    <w:p w14:paraId="60A9AD7D" w14:textId="77777777" w:rsidR="00167404" w:rsidRPr="00506797" w:rsidRDefault="00167404" w:rsidP="00506797">
      <w:pPr>
        <w:tabs>
          <w:tab w:val="left" w:pos="426"/>
          <w:tab w:val="left" w:pos="1110"/>
        </w:tabs>
        <w:rPr>
          <w:rFonts w:ascii="Arial" w:hAnsi="Arial" w:cs="Arial"/>
          <w:sz w:val="23"/>
          <w:szCs w:val="23"/>
        </w:rPr>
      </w:pPr>
    </w:p>
    <w:p w14:paraId="6026F58E" w14:textId="59EFD11B" w:rsidR="008E6282" w:rsidRPr="00506797" w:rsidRDefault="008E6282" w:rsidP="00506797">
      <w:pPr>
        <w:pStyle w:val="NormalWeb"/>
        <w:spacing w:before="0" w:beforeAutospacing="0" w:after="0" w:afterAutospacing="0"/>
        <w:jc w:val="both"/>
        <w:rPr>
          <w:rFonts w:ascii="Arial" w:hAnsi="Arial" w:cs="Arial"/>
          <w:b/>
          <w:bCs/>
          <w:sz w:val="23"/>
          <w:szCs w:val="23"/>
        </w:rPr>
      </w:pPr>
      <w:r w:rsidRPr="00506797">
        <w:rPr>
          <w:rFonts w:ascii="Arial" w:hAnsi="Arial" w:cs="Arial"/>
          <w:b/>
          <w:bCs/>
          <w:sz w:val="23"/>
          <w:szCs w:val="23"/>
        </w:rPr>
        <w:t xml:space="preserve">4.7. </w:t>
      </w:r>
      <w:r w:rsidR="002143A9" w:rsidRPr="00506797">
        <w:rPr>
          <w:rFonts w:ascii="Arial" w:hAnsi="Arial" w:cs="Arial"/>
          <w:b/>
          <w:bCs/>
          <w:sz w:val="23"/>
          <w:szCs w:val="23"/>
        </w:rPr>
        <w:t>D</w:t>
      </w:r>
      <w:r w:rsidRPr="00506797">
        <w:rPr>
          <w:rFonts w:ascii="Arial" w:hAnsi="Arial" w:cs="Arial"/>
          <w:b/>
          <w:bCs/>
          <w:sz w:val="23"/>
          <w:szCs w:val="23"/>
        </w:rPr>
        <w:t>a participação de empresas em consórcio</w:t>
      </w:r>
    </w:p>
    <w:p w14:paraId="7FD169F7" w14:textId="77777777" w:rsidR="002A0497" w:rsidRDefault="002A0497" w:rsidP="002A0497">
      <w:pPr>
        <w:pStyle w:val="Corpodetexto"/>
        <w:ind w:right="141"/>
        <w:rPr>
          <w:rFonts w:ascii="Arial" w:hAnsi="Arial" w:cs="Arial"/>
          <w:sz w:val="23"/>
          <w:szCs w:val="23"/>
          <w:lang w:eastAsia="pt-BR"/>
        </w:rPr>
      </w:pPr>
      <w:r w:rsidRPr="005B2F47">
        <w:rPr>
          <w:rFonts w:ascii="Arial" w:hAnsi="Arial" w:cs="Arial"/>
          <w:sz w:val="23"/>
          <w:szCs w:val="23"/>
          <w:lang w:eastAsia="pt-BR"/>
        </w:rPr>
        <w:t>Não será permitida a participação de empresas reunidas em consórcio na presente licitação.</w:t>
      </w:r>
    </w:p>
    <w:p w14:paraId="1FDB18FA" w14:textId="77777777" w:rsidR="002A0497" w:rsidRPr="005B2F47" w:rsidRDefault="002A0497" w:rsidP="002A0497">
      <w:pPr>
        <w:pStyle w:val="Corpodetexto"/>
        <w:ind w:right="141"/>
        <w:rPr>
          <w:rFonts w:ascii="Arial" w:hAnsi="Arial" w:cs="Arial"/>
          <w:sz w:val="23"/>
          <w:szCs w:val="23"/>
          <w:lang w:eastAsia="pt-BR"/>
        </w:rPr>
      </w:pPr>
    </w:p>
    <w:p w14:paraId="3359E632" w14:textId="77777777" w:rsidR="002A0497" w:rsidRDefault="002A0497" w:rsidP="002A0497">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Não será permitida a participação de empresas reunidas em consórcio na presente contratação, considerando as características do objeto, que consiste na </w:t>
      </w:r>
      <w:r w:rsidRPr="00FB35A5">
        <w:rPr>
          <w:rFonts w:ascii="Arial" w:eastAsia="Times New Roman" w:hAnsi="Arial" w:cs="Arial"/>
          <w:sz w:val="23"/>
          <w:szCs w:val="23"/>
          <w:lang w:eastAsia="pt-BR"/>
        </w:rPr>
        <w:t>aquisição de materiais odontológicos de consumo e materiais odontológicos permanentes</w:t>
      </w:r>
      <w:r w:rsidRPr="005B2F47">
        <w:rPr>
          <w:rFonts w:ascii="Arial" w:eastAsia="Times New Roman" w:hAnsi="Arial" w:cs="Arial"/>
          <w:sz w:val="23"/>
          <w:szCs w:val="23"/>
          <w:lang w:eastAsia="pt-BR"/>
        </w:rPr>
        <w:t>, cuja execução não apresenta complexidade técnica ou operacional que justifique a necessidade de associação entre empresas.</w:t>
      </w:r>
    </w:p>
    <w:p w14:paraId="1AE0C88F" w14:textId="77777777" w:rsidR="002A0497" w:rsidRPr="005B2F47" w:rsidRDefault="002A0497" w:rsidP="002A0497">
      <w:pPr>
        <w:jc w:val="both"/>
        <w:rPr>
          <w:rFonts w:ascii="Arial" w:eastAsia="Times New Roman" w:hAnsi="Arial" w:cs="Arial"/>
          <w:sz w:val="23"/>
          <w:szCs w:val="23"/>
          <w:lang w:eastAsia="pt-BR"/>
        </w:rPr>
      </w:pPr>
    </w:p>
    <w:p w14:paraId="3C7AD8DC" w14:textId="77777777" w:rsidR="002A0497" w:rsidRDefault="002A0497" w:rsidP="002A0497">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O objeto possui natureza comum, com especificações técnicas objetivamente definidas no Termo de Referência, existindo no mercado diversas empresas com capacidade para realizar o fornecimento de forma individual, sem necessidade de conjugação de esforços ou somatório de capacidades técnicas e operacionais.</w:t>
      </w:r>
    </w:p>
    <w:p w14:paraId="4FDE51A1" w14:textId="77777777" w:rsidR="002A0497" w:rsidRPr="005B2F47" w:rsidRDefault="002A0497" w:rsidP="002A0497">
      <w:pPr>
        <w:jc w:val="both"/>
        <w:rPr>
          <w:rFonts w:ascii="Arial" w:eastAsia="Times New Roman" w:hAnsi="Arial" w:cs="Arial"/>
          <w:sz w:val="23"/>
          <w:szCs w:val="23"/>
          <w:lang w:eastAsia="pt-BR"/>
        </w:rPr>
      </w:pPr>
    </w:p>
    <w:p w14:paraId="1EEE61EF" w14:textId="77777777" w:rsidR="002A0497" w:rsidRDefault="002A0497" w:rsidP="002A0497">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A vedação à participação em consórcio visa garantir maior simplicidade na gestão contratual, facilitar a fiscalização do fornecimento e assegurar a responsabilização direta da empresa contratada pelo cumprimento integral das obrigações assumidas.</w:t>
      </w:r>
    </w:p>
    <w:p w14:paraId="3A2FDC80" w14:textId="77777777" w:rsidR="002A0497" w:rsidRPr="005B2F47" w:rsidRDefault="002A0497" w:rsidP="002A0497">
      <w:pPr>
        <w:jc w:val="both"/>
        <w:rPr>
          <w:rFonts w:ascii="Arial" w:eastAsia="Times New Roman" w:hAnsi="Arial" w:cs="Arial"/>
          <w:sz w:val="23"/>
          <w:szCs w:val="23"/>
          <w:lang w:eastAsia="pt-BR"/>
        </w:rPr>
      </w:pPr>
    </w:p>
    <w:p w14:paraId="592AE9B3" w14:textId="77777777" w:rsidR="002A0497" w:rsidRDefault="002A0497" w:rsidP="002A0497">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Ressalta-se que a restrição não compromete a competitividade do certame, uma vez que há ampla disponibilidade de fornecedores aptos ao atendimento do objeto, preservando-se os princípios da isonomia, competitividade, economicidade e seleção da proposta mais vantajosa previstos na Lei nº 14.133/2021.</w:t>
      </w:r>
    </w:p>
    <w:p w14:paraId="65DD5453" w14:textId="77777777" w:rsidR="002A0497" w:rsidRDefault="002A0497" w:rsidP="00506797">
      <w:pPr>
        <w:pStyle w:val="NormalWeb"/>
        <w:spacing w:before="0" w:beforeAutospacing="0" w:after="0" w:afterAutospacing="0"/>
        <w:jc w:val="both"/>
        <w:rPr>
          <w:rFonts w:ascii="Arial" w:hAnsi="Arial" w:cs="Arial"/>
          <w:b/>
          <w:bCs/>
          <w:sz w:val="23"/>
          <w:szCs w:val="23"/>
          <w:lang w:val="pt-PT"/>
        </w:rPr>
      </w:pPr>
    </w:p>
    <w:p w14:paraId="5995774B" w14:textId="46487C82" w:rsidR="008E6282" w:rsidRPr="00506797" w:rsidRDefault="008E6282" w:rsidP="00506797">
      <w:pPr>
        <w:pStyle w:val="NormalWeb"/>
        <w:spacing w:before="0" w:beforeAutospacing="0" w:after="0" w:afterAutospacing="0"/>
        <w:jc w:val="both"/>
        <w:rPr>
          <w:rFonts w:ascii="Arial" w:hAnsi="Arial" w:cs="Arial"/>
          <w:b/>
          <w:bCs/>
          <w:sz w:val="23"/>
          <w:szCs w:val="23"/>
        </w:rPr>
      </w:pPr>
      <w:r w:rsidRPr="00506797">
        <w:rPr>
          <w:rFonts w:ascii="Arial" w:hAnsi="Arial" w:cs="Arial"/>
          <w:b/>
          <w:bCs/>
          <w:sz w:val="23"/>
          <w:szCs w:val="23"/>
        </w:rPr>
        <w:t xml:space="preserve">4.8 </w:t>
      </w:r>
      <w:r w:rsidR="002143A9" w:rsidRPr="00506797">
        <w:rPr>
          <w:rFonts w:ascii="Arial" w:hAnsi="Arial" w:cs="Arial"/>
          <w:b/>
          <w:bCs/>
          <w:sz w:val="23"/>
          <w:szCs w:val="23"/>
        </w:rPr>
        <w:t>D</w:t>
      </w:r>
      <w:r w:rsidRPr="00506797">
        <w:rPr>
          <w:rFonts w:ascii="Arial" w:hAnsi="Arial" w:cs="Arial"/>
          <w:b/>
          <w:bCs/>
          <w:sz w:val="23"/>
          <w:szCs w:val="23"/>
        </w:rPr>
        <w:t>a participação de cooperativas</w:t>
      </w:r>
    </w:p>
    <w:p w14:paraId="01B54201" w14:textId="77777777" w:rsidR="00C0643E" w:rsidRPr="00B90BDB" w:rsidRDefault="00C0643E" w:rsidP="00C0643E">
      <w:pPr>
        <w:spacing w:before="100" w:beforeAutospacing="1" w:after="100" w:afterAutospacing="1"/>
        <w:jc w:val="both"/>
        <w:rPr>
          <w:rFonts w:ascii="Arial" w:eastAsia="Times New Roman" w:hAnsi="Arial" w:cs="Arial"/>
          <w:sz w:val="23"/>
          <w:szCs w:val="23"/>
          <w:lang w:eastAsia="pt-BR"/>
        </w:rPr>
      </w:pPr>
      <w:r>
        <w:rPr>
          <w:rFonts w:ascii="Arial" w:eastAsia="Times New Roman" w:hAnsi="Arial" w:cs="Arial"/>
          <w:sz w:val="23"/>
          <w:szCs w:val="23"/>
          <w:lang w:eastAsia="pt-BR"/>
        </w:rPr>
        <w:t>S</w:t>
      </w:r>
      <w:r w:rsidRPr="00B90BDB">
        <w:rPr>
          <w:rFonts w:ascii="Arial" w:eastAsia="Times New Roman" w:hAnsi="Arial" w:cs="Arial"/>
          <w:sz w:val="23"/>
          <w:szCs w:val="23"/>
          <w:lang w:eastAsia="pt-BR"/>
        </w:rPr>
        <w:t>erá admitida a participação de cooperativas na presente contratação, desde que regularmente constituídas e que atendam às condições estabelecidas no art. 16 da Lei Federal nº 14.133/2021, bem como às demais exigências previstas neste Termo de Referência e no instrumento convocatório.</w:t>
      </w:r>
    </w:p>
    <w:p w14:paraId="21B1C6BB" w14:textId="77777777" w:rsidR="00C0643E" w:rsidRPr="00B90BDB" w:rsidRDefault="00C0643E" w:rsidP="00C0643E">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presente contratação tem por objeto a aquisição de materiais odontológicos de consumo e materiais odontológicos permanentes, caracterizando-se como fornecimento de bens, não sendo identificada incompatibilidade entre a natureza do objeto e a participação de cooperativas regularmente constituídas e habilitadas para a comercialização, distribuição ou fornecimento dos produtos objeto da contratação.</w:t>
      </w:r>
    </w:p>
    <w:p w14:paraId="3C21A76A" w14:textId="77777777" w:rsidR="00C0643E" w:rsidRPr="00B90BDB" w:rsidRDefault="00C0643E" w:rsidP="00C0643E">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 xml:space="preserve">A participação de cooperativas ficará condicionada à comprovação de sua </w:t>
      </w:r>
      <w:r w:rsidRPr="00B90BDB">
        <w:rPr>
          <w:rFonts w:ascii="Arial" w:eastAsia="Times New Roman" w:hAnsi="Arial" w:cs="Arial"/>
          <w:b/>
          <w:bCs/>
          <w:sz w:val="23"/>
          <w:szCs w:val="23"/>
          <w:lang w:eastAsia="pt-BR"/>
        </w:rPr>
        <w:t>regular constituição e funcionamento</w:t>
      </w:r>
      <w:r w:rsidRPr="00B90BDB">
        <w:rPr>
          <w:rFonts w:ascii="Arial" w:eastAsia="Times New Roman" w:hAnsi="Arial" w:cs="Arial"/>
          <w:sz w:val="23"/>
          <w:szCs w:val="23"/>
          <w:lang w:eastAsia="pt-BR"/>
        </w:rPr>
        <w:t>, bem como ao atendimento das exigências de habilitação jurídica, fiscal, trabalhista, econômico-financeira, técnica e sanitária aplicáveis ao objeto, observadas as particularidades previstas na legislação vigente.</w:t>
      </w:r>
    </w:p>
    <w:p w14:paraId="72204FD1" w14:textId="77777777" w:rsidR="00C0643E" w:rsidRPr="00B90BDB" w:rsidRDefault="00C0643E" w:rsidP="00C0643E">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As exigências relativas à qualificação técnica, regularidade sanitária, regularização dos produtos perante a Agência Nacional de Vigilância Sanitária – ANVISA, quando aplicável, e demais requisitos relacionados ao fornecimento serão estabelecidos de acordo com a natureza dos produtos e da atividade efetivamente exercida pela licitante, não sendo estabelecidas exigências diferenciadas ou restritivas exclusivamente em razão da natureza jurídica do fornecedor.</w:t>
      </w:r>
    </w:p>
    <w:p w14:paraId="5CA2FB9C" w14:textId="77777777" w:rsidR="00C0643E" w:rsidRPr="00B90BDB" w:rsidRDefault="00C0643E" w:rsidP="00C0643E">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cooperativa participante deverá demonstrar capacidade para realizar o fornecimento dos materiais objeto da contratação, observadas as especificações, condições de armazenamento, transporte, prazos de entrega, qualidade dos produtos e demais obrigações estabelecidas neste Termo de Referência.</w:t>
      </w:r>
    </w:p>
    <w:p w14:paraId="739B8515" w14:textId="77777777" w:rsidR="00C0643E" w:rsidRPr="00B90BDB" w:rsidRDefault="00C0643E" w:rsidP="00C0643E">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admissão de cooperativas não afasta a necessidade de observância das normas sanitárias e regulatórias aplicáveis aos materiais odontológicos, inclusive quanto à comercialização, distribuição, armazenamento, transporte e regularização dos produtos perante os órgãos competentes, quando exigíveis.</w:t>
      </w:r>
    </w:p>
    <w:p w14:paraId="6741AF6E" w14:textId="77777777" w:rsidR="00C0643E" w:rsidRDefault="00C0643E" w:rsidP="00C0643E">
      <w:pPr>
        <w:pStyle w:val="NormalWeb"/>
        <w:spacing w:before="0" w:beforeAutospacing="0" w:after="0" w:afterAutospacing="0"/>
        <w:jc w:val="both"/>
        <w:rPr>
          <w:rFonts w:ascii="Arial" w:hAnsi="Arial" w:cs="Arial"/>
          <w:sz w:val="23"/>
          <w:szCs w:val="23"/>
        </w:rPr>
      </w:pPr>
      <w:r w:rsidRPr="00B90BDB">
        <w:rPr>
          <w:rFonts w:ascii="Arial" w:hAnsi="Arial" w:cs="Arial"/>
          <w:sz w:val="23"/>
          <w:szCs w:val="23"/>
        </w:rPr>
        <w:t>Dessa forma, considerando as características do objeto e não havendo incompatibilidade concreta entre a natureza da contratação e a participação de cooperativas, fica assegurada a participação dessas entidades no procedimento licitatório, desde que atendidos integralmente os requisitos legais e as condições estabelecidas no edital e seus anexos.</w:t>
      </w:r>
    </w:p>
    <w:p w14:paraId="76C5B220" w14:textId="77777777" w:rsidR="00C0643E" w:rsidRDefault="00C0643E" w:rsidP="00C0643E">
      <w:pPr>
        <w:pStyle w:val="NormalWeb"/>
        <w:spacing w:before="0" w:beforeAutospacing="0" w:after="0" w:afterAutospacing="0"/>
        <w:jc w:val="both"/>
        <w:rPr>
          <w:rFonts w:ascii="Arial" w:hAnsi="Arial" w:cs="Arial"/>
          <w:sz w:val="23"/>
          <w:szCs w:val="23"/>
        </w:rPr>
      </w:pPr>
    </w:p>
    <w:p w14:paraId="45BCA23D" w14:textId="5DF40DE3" w:rsidR="008E6282" w:rsidRPr="00506797" w:rsidRDefault="008E6282" w:rsidP="00C0643E">
      <w:pPr>
        <w:pStyle w:val="NormalWeb"/>
        <w:spacing w:before="0" w:beforeAutospacing="0" w:after="0" w:afterAutospacing="0"/>
        <w:jc w:val="both"/>
        <w:rPr>
          <w:rFonts w:ascii="Arial" w:hAnsi="Arial" w:cs="Arial"/>
          <w:b/>
          <w:bCs/>
          <w:sz w:val="23"/>
          <w:szCs w:val="23"/>
        </w:rPr>
      </w:pPr>
      <w:r w:rsidRPr="00506797">
        <w:rPr>
          <w:rFonts w:ascii="Arial" w:hAnsi="Arial" w:cs="Arial"/>
          <w:b/>
          <w:bCs/>
          <w:sz w:val="23"/>
          <w:szCs w:val="23"/>
        </w:rPr>
        <w:t xml:space="preserve">4.9. </w:t>
      </w:r>
      <w:r w:rsidR="002143A9" w:rsidRPr="00506797">
        <w:rPr>
          <w:rFonts w:ascii="Arial" w:hAnsi="Arial" w:cs="Arial"/>
          <w:b/>
          <w:bCs/>
          <w:sz w:val="23"/>
          <w:szCs w:val="23"/>
        </w:rPr>
        <w:t>D</w:t>
      </w:r>
      <w:r w:rsidRPr="00506797">
        <w:rPr>
          <w:rFonts w:ascii="Arial" w:hAnsi="Arial" w:cs="Arial"/>
          <w:b/>
          <w:bCs/>
          <w:sz w:val="23"/>
          <w:szCs w:val="23"/>
        </w:rPr>
        <w:t>a participação de pessoa física</w:t>
      </w:r>
    </w:p>
    <w:p w14:paraId="51C293FD" w14:textId="77777777" w:rsidR="00F90E3A" w:rsidRDefault="00F90E3A" w:rsidP="00F90E3A">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Não será permitida a participação de pessoa física na presente contratação, considerando a natureza do objeto, que consiste na </w:t>
      </w:r>
      <w:r w:rsidRPr="005B2F47">
        <w:rPr>
          <w:rFonts w:ascii="Arial" w:eastAsia="Times New Roman" w:hAnsi="Arial" w:cs="Arial"/>
          <w:b/>
          <w:bCs/>
          <w:sz w:val="23"/>
          <w:szCs w:val="23"/>
          <w:lang w:eastAsia="pt-BR"/>
        </w:rPr>
        <w:t>aquisição de materiais odontológicos de consumo e materiais odontológicos permanentes</w:t>
      </w:r>
      <w:r w:rsidRPr="005B2F47">
        <w:rPr>
          <w:rFonts w:ascii="Arial" w:eastAsia="Times New Roman" w:hAnsi="Arial" w:cs="Arial"/>
          <w:sz w:val="23"/>
          <w:szCs w:val="23"/>
          <w:lang w:eastAsia="pt-BR"/>
        </w:rPr>
        <w:t>, cuja execução pressupõe atividade empresarial de comercialização, distribuição e fornecimento de produtos sujeitos às exigências técnicas, sanitárias e regulatórias aplicáveis.</w:t>
      </w:r>
    </w:p>
    <w:p w14:paraId="30B43158" w14:textId="77777777" w:rsidR="00F90E3A" w:rsidRPr="005B2F47" w:rsidRDefault="00F90E3A" w:rsidP="00F90E3A">
      <w:pPr>
        <w:jc w:val="both"/>
        <w:rPr>
          <w:rFonts w:ascii="Arial" w:eastAsia="Times New Roman" w:hAnsi="Arial" w:cs="Arial"/>
          <w:sz w:val="23"/>
          <w:szCs w:val="23"/>
          <w:lang w:eastAsia="pt-BR"/>
        </w:rPr>
      </w:pPr>
    </w:p>
    <w:p w14:paraId="0BD5CE0B" w14:textId="77777777" w:rsidR="00F90E3A" w:rsidRDefault="00F90E3A" w:rsidP="00F90E3A">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lastRenderedPageBreak/>
        <w:t>A contratação demanda que a futura contratada possua estrutura adequada para fornecimento dos materiais, incluindo capacidade de aquisição junto aos fabricantes ou distribuidores, armazenamento, transporte, entrega dos produtos e, quando aplicável, atendimento às normas de regularização sanitária perante os órgãos competentes.</w:t>
      </w:r>
    </w:p>
    <w:p w14:paraId="244E4401" w14:textId="77777777" w:rsidR="00F90E3A" w:rsidRPr="005B2F47" w:rsidRDefault="00F90E3A" w:rsidP="00F90E3A">
      <w:pPr>
        <w:jc w:val="both"/>
        <w:rPr>
          <w:rFonts w:ascii="Arial" w:eastAsia="Times New Roman" w:hAnsi="Arial" w:cs="Arial"/>
          <w:sz w:val="23"/>
          <w:szCs w:val="23"/>
          <w:lang w:eastAsia="pt-BR"/>
        </w:rPr>
      </w:pPr>
    </w:p>
    <w:p w14:paraId="6993A331" w14:textId="77777777" w:rsidR="00F90E3A" w:rsidRDefault="00F90E3A" w:rsidP="00F90E3A">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Dessa forma, a participação será restrita a pessoas jurídicas regularmente constituídas e compatíveis com o ramo de atividade do objeto, capazes de comprovar as condições de habilitação jurídica, fiscal, técnica e demais exigências previstas no instrumento convocatório.</w:t>
      </w:r>
    </w:p>
    <w:p w14:paraId="5FE87DEB" w14:textId="77777777" w:rsidR="00F90E3A" w:rsidRPr="005B2F47" w:rsidRDefault="00F90E3A" w:rsidP="00F90E3A">
      <w:pPr>
        <w:jc w:val="both"/>
        <w:rPr>
          <w:rFonts w:ascii="Arial" w:eastAsia="Times New Roman" w:hAnsi="Arial" w:cs="Arial"/>
          <w:sz w:val="23"/>
          <w:szCs w:val="23"/>
          <w:lang w:eastAsia="pt-BR"/>
        </w:rPr>
      </w:pPr>
    </w:p>
    <w:p w14:paraId="75338885" w14:textId="77777777" w:rsidR="00F90E3A" w:rsidRDefault="00F90E3A" w:rsidP="00F90E3A">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A restrição não compromete a competitividade do certame, considerando a ampla existência de empresas especializadas no mercado aptas ao fornecimento dos materiais odontológicos, preservando-se os princípios da isonomia, eficiência, economicidade e seleção da proposta mais vantajosa, previstos na Lei nº 14.133/2021.</w:t>
      </w:r>
    </w:p>
    <w:p w14:paraId="578DE827" w14:textId="77777777" w:rsidR="00F90E3A" w:rsidRDefault="00F90E3A" w:rsidP="00506797">
      <w:pPr>
        <w:pStyle w:val="Corpodetexto"/>
        <w:ind w:left="0" w:right="-1" w:firstLine="0"/>
        <w:rPr>
          <w:rFonts w:ascii="Arial" w:hAnsi="Arial" w:cs="Arial"/>
          <w:b/>
          <w:bCs/>
          <w:sz w:val="23"/>
          <w:szCs w:val="23"/>
        </w:rPr>
      </w:pPr>
    </w:p>
    <w:p w14:paraId="6E912E55" w14:textId="101D8542" w:rsidR="008E6282" w:rsidRPr="00506797" w:rsidRDefault="008E6282" w:rsidP="00506797">
      <w:pPr>
        <w:pStyle w:val="Corpodetexto"/>
        <w:ind w:left="0" w:right="-1" w:firstLine="0"/>
        <w:rPr>
          <w:rFonts w:ascii="Arial" w:hAnsi="Arial" w:cs="Arial"/>
          <w:b/>
          <w:bCs/>
          <w:sz w:val="23"/>
          <w:szCs w:val="23"/>
        </w:rPr>
      </w:pPr>
      <w:r w:rsidRPr="00506797">
        <w:rPr>
          <w:rFonts w:ascii="Arial" w:hAnsi="Arial" w:cs="Arial"/>
          <w:b/>
          <w:bCs/>
          <w:sz w:val="23"/>
          <w:szCs w:val="23"/>
        </w:rPr>
        <w:t xml:space="preserve">4.10. </w:t>
      </w:r>
      <w:r w:rsidR="002143A9" w:rsidRPr="00506797">
        <w:rPr>
          <w:rFonts w:ascii="Arial" w:hAnsi="Arial" w:cs="Arial"/>
          <w:b/>
          <w:bCs/>
          <w:sz w:val="23"/>
          <w:szCs w:val="23"/>
        </w:rPr>
        <w:t>D</w:t>
      </w:r>
      <w:r w:rsidRPr="00506797">
        <w:rPr>
          <w:rFonts w:ascii="Arial" w:hAnsi="Arial" w:cs="Arial"/>
          <w:b/>
          <w:bCs/>
          <w:sz w:val="23"/>
          <w:szCs w:val="23"/>
        </w:rPr>
        <w:t>a participação de empresas estrangeiras</w:t>
      </w:r>
    </w:p>
    <w:p w14:paraId="67B9C6DC" w14:textId="77777777" w:rsidR="00AE6886" w:rsidRPr="00B90BDB" w:rsidRDefault="00AE6886" w:rsidP="00AE6886">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Será admitida a participação de empresas estrangeiras na presente contratação, inclusive daquelas que não funcionem ou não possuam estabelecimento constituído no Brasil, desde que atendam integralmente às condições estabelecidas na Lei Federal nº 14.133/2021, neste Termo de Referência e no instrumento convocatório.</w:t>
      </w:r>
    </w:p>
    <w:p w14:paraId="5D0EDFFB" w14:textId="77777777" w:rsidR="00AE6886" w:rsidRPr="00B90BDB" w:rsidRDefault="00AE6886" w:rsidP="00AE6886">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As empresas estrangeiras deverão apresentar, para fins de habilitação, documentação equivalente à exigida das empresas nacionais, observadas as disposições da legislação aplicável quanto à forma de apresentação, legalização, tradução e demais requisitos pertinentes aos documentos emitidos no exterior.</w:t>
      </w:r>
    </w:p>
    <w:p w14:paraId="1EB375E7" w14:textId="77777777" w:rsidR="00AE6886" w:rsidRPr="00B90BDB" w:rsidRDefault="00AE6886" w:rsidP="00AE6886">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participação de empresa estrangeira ficará condicionada à comprovação de sua regularidade jurídica, fiscal, técnica e demais condições de habilitação exigidas para a contratação, observadas as particularidades previstas na legislação para licitantes estrangeiros.</w:t>
      </w:r>
    </w:p>
    <w:p w14:paraId="65BEF0F6" w14:textId="77777777" w:rsidR="00AE6886" w:rsidRPr="00B90BDB" w:rsidRDefault="00AE6886" w:rsidP="00AE6886">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As empresas estrangeiras deverão atender integralmente às exigências sanitárias e regulatórias aplicáveis aos materiais odontológicos objeto da contratação, inclusive quanto à regularização, registro, notificação, cadastro ou autorização perante a Agência Nacional de Vigilância Sanitária – ANVISA, quando exigíveis em razão da natureza dos produtos ofertados e da atividade desenvolvida.</w:t>
      </w:r>
    </w:p>
    <w:p w14:paraId="692F0999" w14:textId="77777777" w:rsidR="00AE6886" w:rsidRPr="00B90BDB" w:rsidRDefault="00AE6886" w:rsidP="00AE6886">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empresa estrangeira deverá possuir condições efetivas de cumprir as obrigações decorrentes da contratação, especialmente quanto à entrega dos produtos no local indicado pela Administração, observância dos prazos estabelecidos, atendimento às especificações técnicas, garantia, quando aplicável, substituição de produtos em desacordo e demais obrigações previstas neste Termo de Referência e no instrumento convocatório.</w:t>
      </w:r>
    </w:p>
    <w:p w14:paraId="4C901291" w14:textId="77777777" w:rsidR="00AE6886" w:rsidRPr="00B90BDB" w:rsidRDefault="00AE6886" w:rsidP="00AE6886">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eventual participação de empresas estrangeiras não implicará tratamento diferenciado quanto às especificações dos produtos, critérios de julgamento, condições de fornecimento ou obrigações contratuais, ressalvadas as particularidades legalmente previstas para apresentação da documentação emitida no exterior.</w:t>
      </w:r>
    </w:p>
    <w:p w14:paraId="4E25124D" w14:textId="77777777" w:rsidR="00AE6886" w:rsidRPr="00B90BDB" w:rsidRDefault="00AE6886" w:rsidP="00AE6886">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lastRenderedPageBreak/>
        <w:t>Os documentos emitidos no exterior deverão observar as exigências legais aplicáveis quanto à tradução, legalização, apostilamento ou apresentação de documentos equivalentes, conforme o caso e a regulamentação vigente.</w:t>
      </w:r>
    </w:p>
    <w:p w14:paraId="7F3BF4B4" w14:textId="77777777" w:rsidR="00AE6886" w:rsidRPr="00B90BDB" w:rsidRDefault="00AE6886" w:rsidP="00AE6886">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Administração poderá realizar diligências destinadas à verificação da autenticidade, validade e equivalência dos documentos apresentados pela empresa estrangeira, observados os limites estabelecidos pela legislação aplicável.</w:t>
      </w:r>
    </w:p>
    <w:p w14:paraId="29348A5E" w14:textId="77777777" w:rsidR="00AE6886" w:rsidRDefault="00AE6886" w:rsidP="00AE6886">
      <w:pPr>
        <w:tabs>
          <w:tab w:val="left" w:pos="426"/>
          <w:tab w:val="left" w:pos="1110"/>
        </w:tabs>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admissão de empresas estrangeiras não afasta a necessidade de cumprimento das normas brasileiras aplicáveis ao fornecimento dos materiais, especialmente aquelas relacionadas à vigilância sanitária, importação, comercialização, distribuição, armazenamento, transporte e regularização dos produtos, quando aplicáveis.</w:t>
      </w:r>
    </w:p>
    <w:p w14:paraId="0AAC8A36" w14:textId="77777777" w:rsidR="00AE6886" w:rsidRDefault="00AE6886" w:rsidP="00AE6886">
      <w:pPr>
        <w:tabs>
          <w:tab w:val="left" w:pos="426"/>
          <w:tab w:val="left" w:pos="1110"/>
        </w:tabs>
        <w:jc w:val="both"/>
        <w:rPr>
          <w:rFonts w:ascii="Arial" w:eastAsia="Times New Roman" w:hAnsi="Arial" w:cs="Arial"/>
          <w:sz w:val="23"/>
          <w:szCs w:val="23"/>
          <w:lang w:eastAsia="pt-BR"/>
        </w:rPr>
      </w:pPr>
    </w:p>
    <w:p w14:paraId="6CF816DB" w14:textId="5FACFE81" w:rsidR="00167404" w:rsidRPr="00506797" w:rsidRDefault="00167404" w:rsidP="00AE6886">
      <w:pPr>
        <w:tabs>
          <w:tab w:val="left" w:pos="426"/>
          <w:tab w:val="left" w:pos="1110"/>
        </w:tabs>
        <w:jc w:val="both"/>
        <w:rPr>
          <w:rFonts w:ascii="Arial" w:hAnsi="Arial" w:cs="Arial"/>
          <w:b/>
          <w:bCs/>
          <w:sz w:val="23"/>
          <w:szCs w:val="23"/>
        </w:rPr>
      </w:pPr>
      <w:r w:rsidRPr="00506797">
        <w:rPr>
          <w:rFonts w:ascii="Arial" w:hAnsi="Arial" w:cs="Arial"/>
          <w:b/>
          <w:bCs/>
          <w:sz w:val="23"/>
          <w:szCs w:val="23"/>
        </w:rPr>
        <w:t>4.</w:t>
      </w:r>
      <w:r w:rsidR="007D036D" w:rsidRPr="00506797">
        <w:rPr>
          <w:rFonts w:ascii="Arial" w:hAnsi="Arial" w:cs="Arial"/>
          <w:b/>
          <w:bCs/>
          <w:sz w:val="23"/>
          <w:szCs w:val="23"/>
        </w:rPr>
        <w:t>11</w:t>
      </w:r>
      <w:r w:rsidRPr="00506797">
        <w:rPr>
          <w:rFonts w:ascii="Arial" w:hAnsi="Arial" w:cs="Arial"/>
          <w:b/>
          <w:bCs/>
          <w:sz w:val="23"/>
          <w:szCs w:val="23"/>
        </w:rPr>
        <w:t>. QUANTO A CONDIÇÃO DE MICROEMPRESA OU EMPRESA DE PEQUENO PORTE e EQUIPARADAS</w:t>
      </w:r>
    </w:p>
    <w:p w14:paraId="52ECC39E" w14:textId="77777777" w:rsidR="00167404" w:rsidRPr="00506797" w:rsidRDefault="00167404" w:rsidP="00506797">
      <w:pPr>
        <w:tabs>
          <w:tab w:val="left" w:pos="426"/>
          <w:tab w:val="left" w:pos="1110"/>
        </w:tabs>
        <w:jc w:val="both"/>
        <w:rPr>
          <w:rFonts w:ascii="Arial" w:hAnsi="Arial" w:cs="Arial"/>
          <w:b/>
          <w:bCs/>
          <w:sz w:val="23"/>
          <w:szCs w:val="23"/>
        </w:rPr>
      </w:pPr>
    </w:p>
    <w:p w14:paraId="7FA8C335" w14:textId="5E88BD0D" w:rsidR="00167404" w:rsidRPr="00506797" w:rsidRDefault="00167404" w:rsidP="00506797">
      <w:pPr>
        <w:tabs>
          <w:tab w:val="left" w:pos="426"/>
          <w:tab w:val="left" w:pos="1110"/>
        </w:tabs>
        <w:jc w:val="both"/>
        <w:rPr>
          <w:rFonts w:ascii="Arial" w:hAnsi="Arial" w:cs="Arial"/>
          <w:sz w:val="23"/>
          <w:szCs w:val="23"/>
        </w:rPr>
      </w:pPr>
      <w:r w:rsidRPr="00506797">
        <w:rPr>
          <w:rFonts w:ascii="Arial" w:hAnsi="Arial" w:cs="Arial"/>
          <w:sz w:val="23"/>
          <w:szCs w:val="23"/>
        </w:rPr>
        <w:t>4.</w:t>
      </w:r>
      <w:r w:rsidR="007D036D" w:rsidRPr="00506797">
        <w:rPr>
          <w:rFonts w:ascii="Arial" w:hAnsi="Arial" w:cs="Arial"/>
          <w:sz w:val="23"/>
          <w:szCs w:val="23"/>
        </w:rPr>
        <w:t>11</w:t>
      </w:r>
      <w:r w:rsidRPr="00506797">
        <w:rPr>
          <w:rFonts w:ascii="Arial" w:hAnsi="Arial" w:cs="Arial"/>
          <w:sz w:val="23"/>
          <w:szCs w:val="23"/>
        </w:rPr>
        <w:t xml:space="preserve">.1. As microempresas e empresas de pequeno porte e equiparadas, por ocasião da participação em certames licitatórios, deverão apresentar toda a documentação exigida. </w:t>
      </w:r>
    </w:p>
    <w:p w14:paraId="5DDB438B" w14:textId="77777777" w:rsidR="00167404" w:rsidRPr="00506797" w:rsidRDefault="00167404" w:rsidP="00506797">
      <w:pPr>
        <w:tabs>
          <w:tab w:val="left" w:pos="426"/>
          <w:tab w:val="left" w:pos="1110"/>
        </w:tabs>
        <w:jc w:val="both"/>
        <w:rPr>
          <w:rFonts w:ascii="Arial" w:hAnsi="Arial" w:cs="Arial"/>
          <w:sz w:val="23"/>
          <w:szCs w:val="23"/>
        </w:rPr>
      </w:pPr>
    </w:p>
    <w:p w14:paraId="6E0AB25B" w14:textId="054CFEAB" w:rsidR="00167404" w:rsidRPr="00506797" w:rsidRDefault="00167404" w:rsidP="00506797">
      <w:pPr>
        <w:tabs>
          <w:tab w:val="left" w:pos="426"/>
          <w:tab w:val="left" w:pos="1110"/>
        </w:tabs>
        <w:jc w:val="both"/>
        <w:rPr>
          <w:rFonts w:ascii="Arial" w:hAnsi="Arial" w:cs="Arial"/>
          <w:sz w:val="23"/>
          <w:szCs w:val="23"/>
        </w:rPr>
      </w:pPr>
      <w:r w:rsidRPr="00506797">
        <w:rPr>
          <w:rFonts w:ascii="Arial" w:hAnsi="Arial" w:cs="Arial"/>
          <w:sz w:val="23"/>
          <w:szCs w:val="23"/>
        </w:rPr>
        <w:t>4.</w:t>
      </w:r>
      <w:r w:rsidR="007D036D" w:rsidRPr="00506797">
        <w:rPr>
          <w:rFonts w:ascii="Arial" w:hAnsi="Arial" w:cs="Arial"/>
          <w:sz w:val="23"/>
          <w:szCs w:val="23"/>
        </w:rPr>
        <w:t>11</w:t>
      </w:r>
      <w:r w:rsidRPr="00506797">
        <w:rPr>
          <w:rFonts w:ascii="Arial" w:hAnsi="Arial" w:cs="Arial"/>
          <w:sz w:val="23"/>
          <w:szCs w:val="23"/>
        </w:rPr>
        <w:t xml:space="preserve">.2. Havendo alguma restrição na comprovação da regularidade fiscal e trabalhista, será assegurado o prazo de 05 (cinco) dias úteis, cujo termo inicial corresponderá ao momento em que o proponente for declarado o vencedor do certame, prorrogáveis por igual período, a critério da Administração Pública, para a regularização da documentação. </w:t>
      </w:r>
    </w:p>
    <w:p w14:paraId="00F11EA9" w14:textId="77777777" w:rsidR="00167404" w:rsidRPr="00506797" w:rsidRDefault="00167404" w:rsidP="00506797">
      <w:pPr>
        <w:tabs>
          <w:tab w:val="left" w:pos="426"/>
          <w:tab w:val="left" w:pos="1110"/>
        </w:tabs>
        <w:jc w:val="both"/>
        <w:rPr>
          <w:rFonts w:ascii="Arial" w:hAnsi="Arial" w:cs="Arial"/>
          <w:sz w:val="23"/>
          <w:szCs w:val="23"/>
        </w:rPr>
      </w:pPr>
    </w:p>
    <w:p w14:paraId="17B677CD" w14:textId="30C190A0" w:rsidR="00167404" w:rsidRPr="00506797" w:rsidRDefault="00167404" w:rsidP="00506797">
      <w:pPr>
        <w:tabs>
          <w:tab w:val="left" w:pos="426"/>
          <w:tab w:val="left" w:pos="1110"/>
        </w:tabs>
        <w:jc w:val="both"/>
        <w:rPr>
          <w:rFonts w:ascii="Arial" w:hAnsi="Arial" w:cs="Arial"/>
          <w:sz w:val="23"/>
          <w:szCs w:val="23"/>
        </w:rPr>
      </w:pPr>
      <w:r w:rsidRPr="00506797">
        <w:rPr>
          <w:rFonts w:ascii="Arial" w:hAnsi="Arial" w:cs="Arial"/>
          <w:sz w:val="23"/>
          <w:szCs w:val="23"/>
        </w:rPr>
        <w:t>4.</w:t>
      </w:r>
      <w:r w:rsidR="007D036D" w:rsidRPr="00506797">
        <w:rPr>
          <w:rFonts w:ascii="Arial" w:hAnsi="Arial" w:cs="Arial"/>
          <w:sz w:val="23"/>
          <w:szCs w:val="23"/>
        </w:rPr>
        <w:t>11</w:t>
      </w:r>
      <w:r w:rsidRPr="00506797">
        <w:rPr>
          <w:rFonts w:ascii="Arial" w:hAnsi="Arial" w:cs="Arial"/>
          <w:sz w:val="23"/>
          <w:szCs w:val="23"/>
        </w:rPr>
        <w:t xml:space="preserve">.3. A não-regularização da documentação no prazo previsto no subitem acima implicará decadência do direito à contratação, sem prejuízo das sanções previstas em lei, sendo facultado à Administração convocar os licitantes remanescentes, na ordem de classificação, para a assinatura do contrato, ou revogar a licitação; </w:t>
      </w:r>
    </w:p>
    <w:p w14:paraId="09AF81AD" w14:textId="77777777" w:rsidR="00167404" w:rsidRPr="00506797" w:rsidRDefault="00167404" w:rsidP="00506797">
      <w:pPr>
        <w:tabs>
          <w:tab w:val="left" w:pos="426"/>
          <w:tab w:val="left" w:pos="1110"/>
        </w:tabs>
        <w:jc w:val="both"/>
        <w:rPr>
          <w:rFonts w:ascii="Arial" w:hAnsi="Arial" w:cs="Arial"/>
          <w:sz w:val="23"/>
          <w:szCs w:val="23"/>
        </w:rPr>
      </w:pPr>
    </w:p>
    <w:p w14:paraId="585E9348" w14:textId="3A8AA5C1" w:rsidR="00A42F14" w:rsidRPr="00506797" w:rsidRDefault="00A42F14" w:rsidP="00506797">
      <w:pPr>
        <w:pStyle w:val="PargrafodaLista"/>
        <w:numPr>
          <w:ilvl w:val="0"/>
          <w:numId w:val="2"/>
        </w:numPr>
        <w:tabs>
          <w:tab w:val="left" w:pos="426"/>
        </w:tabs>
        <w:ind w:left="0" w:firstLine="0"/>
        <w:rPr>
          <w:rFonts w:ascii="Arial" w:hAnsi="Arial" w:cs="Arial"/>
          <w:b/>
          <w:sz w:val="23"/>
          <w:szCs w:val="23"/>
        </w:rPr>
      </w:pPr>
      <w:r w:rsidRPr="00506797">
        <w:rPr>
          <w:rFonts w:ascii="Arial" w:hAnsi="Arial" w:cs="Arial"/>
          <w:b/>
          <w:sz w:val="23"/>
          <w:szCs w:val="23"/>
        </w:rPr>
        <w:t>DO PEDIDO DE ESCLARECIMENTOS - IMPUGNAÇÃO</w:t>
      </w:r>
      <w:r w:rsidRPr="00506797">
        <w:rPr>
          <w:rFonts w:ascii="Arial" w:hAnsi="Arial" w:cs="Arial"/>
          <w:b/>
          <w:spacing w:val="-3"/>
          <w:sz w:val="23"/>
          <w:szCs w:val="23"/>
        </w:rPr>
        <w:t xml:space="preserve"> </w:t>
      </w:r>
      <w:r w:rsidRPr="00506797">
        <w:rPr>
          <w:rFonts w:ascii="Arial" w:hAnsi="Arial" w:cs="Arial"/>
          <w:b/>
          <w:sz w:val="23"/>
          <w:szCs w:val="23"/>
        </w:rPr>
        <w:t>AO</w:t>
      </w:r>
      <w:r w:rsidRPr="00506797">
        <w:rPr>
          <w:rFonts w:ascii="Arial" w:hAnsi="Arial" w:cs="Arial"/>
          <w:b/>
          <w:spacing w:val="-6"/>
          <w:sz w:val="23"/>
          <w:szCs w:val="23"/>
        </w:rPr>
        <w:t xml:space="preserve"> </w:t>
      </w:r>
      <w:r w:rsidRPr="00506797">
        <w:rPr>
          <w:rFonts w:ascii="Arial" w:hAnsi="Arial" w:cs="Arial"/>
          <w:b/>
          <w:sz w:val="23"/>
          <w:szCs w:val="23"/>
        </w:rPr>
        <w:t>EDITAL</w:t>
      </w:r>
    </w:p>
    <w:p w14:paraId="3F4506BA" w14:textId="0562B6B9" w:rsidR="00A42F14" w:rsidRPr="00506797" w:rsidRDefault="00A42F14" w:rsidP="00506797">
      <w:pPr>
        <w:pStyle w:val="Corpodetexto"/>
        <w:tabs>
          <w:tab w:val="left" w:pos="426"/>
        </w:tabs>
        <w:ind w:left="0" w:firstLine="0"/>
        <w:jc w:val="left"/>
        <w:rPr>
          <w:rFonts w:ascii="Arial" w:hAnsi="Arial" w:cs="Arial"/>
          <w:sz w:val="23"/>
          <w:szCs w:val="23"/>
        </w:rPr>
      </w:pPr>
    </w:p>
    <w:p w14:paraId="561FE011" w14:textId="67DABED7" w:rsidR="00A42F14" w:rsidRPr="00506797" w:rsidRDefault="00A42F14"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É facultado a qualquer interessado a apresentação de pedido de providências ou de</w:t>
      </w:r>
      <w:r w:rsidRPr="00506797">
        <w:rPr>
          <w:rFonts w:ascii="Arial" w:hAnsi="Arial" w:cs="Arial"/>
          <w:spacing w:val="1"/>
          <w:sz w:val="23"/>
          <w:szCs w:val="23"/>
        </w:rPr>
        <w:t xml:space="preserve"> </w:t>
      </w:r>
      <w:r w:rsidRPr="00506797">
        <w:rPr>
          <w:rFonts w:ascii="Arial" w:hAnsi="Arial" w:cs="Arial"/>
          <w:sz w:val="23"/>
          <w:szCs w:val="23"/>
        </w:rPr>
        <w:t>impugnação</w:t>
      </w:r>
      <w:r w:rsidRPr="00506797">
        <w:rPr>
          <w:rFonts w:ascii="Arial" w:hAnsi="Arial" w:cs="Arial"/>
          <w:spacing w:val="-7"/>
          <w:sz w:val="23"/>
          <w:szCs w:val="23"/>
        </w:rPr>
        <w:t xml:space="preserve"> </w:t>
      </w:r>
      <w:r w:rsidRPr="00506797">
        <w:rPr>
          <w:rFonts w:ascii="Arial" w:hAnsi="Arial" w:cs="Arial"/>
          <w:sz w:val="23"/>
          <w:szCs w:val="23"/>
        </w:rPr>
        <w:t>ao</w:t>
      </w:r>
      <w:r w:rsidRPr="00506797">
        <w:rPr>
          <w:rFonts w:ascii="Arial" w:hAnsi="Arial" w:cs="Arial"/>
          <w:spacing w:val="-8"/>
          <w:sz w:val="23"/>
          <w:szCs w:val="23"/>
        </w:rPr>
        <w:t xml:space="preserve"> </w:t>
      </w:r>
      <w:r w:rsidRPr="00506797">
        <w:rPr>
          <w:rFonts w:ascii="Arial" w:hAnsi="Arial" w:cs="Arial"/>
          <w:sz w:val="23"/>
          <w:szCs w:val="23"/>
        </w:rPr>
        <w:t>ato</w:t>
      </w:r>
      <w:r w:rsidRPr="00506797">
        <w:rPr>
          <w:rFonts w:ascii="Arial" w:hAnsi="Arial" w:cs="Arial"/>
          <w:spacing w:val="-7"/>
          <w:sz w:val="23"/>
          <w:szCs w:val="23"/>
        </w:rPr>
        <w:t xml:space="preserve"> </w:t>
      </w:r>
      <w:r w:rsidRPr="00506797">
        <w:rPr>
          <w:rFonts w:ascii="Arial" w:hAnsi="Arial" w:cs="Arial"/>
          <w:sz w:val="23"/>
          <w:szCs w:val="23"/>
        </w:rPr>
        <w:t>convocatório</w:t>
      </w:r>
      <w:r w:rsidRPr="00506797">
        <w:rPr>
          <w:rFonts w:ascii="Arial" w:hAnsi="Arial" w:cs="Arial"/>
          <w:spacing w:val="-8"/>
          <w:sz w:val="23"/>
          <w:szCs w:val="23"/>
        </w:rPr>
        <w:t xml:space="preserve"> </w:t>
      </w:r>
      <w:r w:rsidRPr="00506797">
        <w:rPr>
          <w:rFonts w:ascii="Arial" w:hAnsi="Arial" w:cs="Arial"/>
          <w:sz w:val="23"/>
          <w:szCs w:val="23"/>
        </w:rPr>
        <w:t>do</w:t>
      </w:r>
      <w:r w:rsidRPr="00506797">
        <w:rPr>
          <w:rFonts w:ascii="Arial" w:hAnsi="Arial" w:cs="Arial"/>
          <w:spacing w:val="-6"/>
          <w:sz w:val="23"/>
          <w:szCs w:val="23"/>
        </w:rPr>
        <w:t xml:space="preserve"> </w:t>
      </w:r>
      <w:r w:rsidRPr="00506797">
        <w:rPr>
          <w:rFonts w:ascii="Arial" w:hAnsi="Arial" w:cs="Arial"/>
          <w:sz w:val="23"/>
          <w:szCs w:val="23"/>
        </w:rPr>
        <w:t>Pregão</w:t>
      </w:r>
      <w:r w:rsidRPr="00506797">
        <w:rPr>
          <w:rFonts w:ascii="Arial" w:hAnsi="Arial" w:cs="Arial"/>
          <w:spacing w:val="-6"/>
          <w:sz w:val="23"/>
          <w:szCs w:val="23"/>
        </w:rPr>
        <w:t xml:space="preserve"> </w:t>
      </w:r>
      <w:r w:rsidRPr="00506797">
        <w:rPr>
          <w:rFonts w:ascii="Arial" w:hAnsi="Arial" w:cs="Arial"/>
          <w:sz w:val="23"/>
          <w:szCs w:val="23"/>
        </w:rPr>
        <w:t>e</w:t>
      </w:r>
      <w:r w:rsidRPr="00506797">
        <w:rPr>
          <w:rFonts w:ascii="Arial" w:hAnsi="Arial" w:cs="Arial"/>
          <w:spacing w:val="-8"/>
          <w:sz w:val="23"/>
          <w:szCs w:val="23"/>
        </w:rPr>
        <w:t xml:space="preserve"> </w:t>
      </w:r>
      <w:r w:rsidRPr="00506797">
        <w:rPr>
          <w:rFonts w:ascii="Arial" w:hAnsi="Arial" w:cs="Arial"/>
          <w:sz w:val="23"/>
          <w:szCs w:val="23"/>
        </w:rPr>
        <w:t>seus</w:t>
      </w:r>
      <w:r w:rsidRPr="00506797">
        <w:rPr>
          <w:rFonts w:ascii="Arial" w:hAnsi="Arial" w:cs="Arial"/>
          <w:spacing w:val="-5"/>
          <w:sz w:val="23"/>
          <w:szCs w:val="23"/>
        </w:rPr>
        <w:t xml:space="preserve"> </w:t>
      </w:r>
      <w:r w:rsidRPr="00506797">
        <w:rPr>
          <w:rFonts w:ascii="Arial" w:hAnsi="Arial" w:cs="Arial"/>
          <w:sz w:val="23"/>
          <w:szCs w:val="23"/>
        </w:rPr>
        <w:t>anexos,</w:t>
      </w:r>
      <w:r w:rsidRPr="00506797">
        <w:rPr>
          <w:rFonts w:ascii="Arial" w:hAnsi="Arial" w:cs="Arial"/>
          <w:spacing w:val="-4"/>
          <w:sz w:val="23"/>
          <w:szCs w:val="23"/>
        </w:rPr>
        <w:t xml:space="preserve"> </w:t>
      </w:r>
      <w:r w:rsidRPr="00506797">
        <w:rPr>
          <w:rFonts w:ascii="Arial" w:hAnsi="Arial" w:cs="Arial"/>
          <w:sz w:val="23"/>
          <w:szCs w:val="23"/>
        </w:rPr>
        <w:t>observado,</w:t>
      </w:r>
      <w:r w:rsidRPr="00506797">
        <w:rPr>
          <w:rFonts w:ascii="Arial" w:hAnsi="Arial" w:cs="Arial"/>
          <w:spacing w:val="-7"/>
          <w:sz w:val="23"/>
          <w:szCs w:val="23"/>
        </w:rPr>
        <w:t xml:space="preserve"> </w:t>
      </w:r>
      <w:r w:rsidRPr="00506797">
        <w:rPr>
          <w:rFonts w:ascii="Arial" w:hAnsi="Arial" w:cs="Arial"/>
          <w:sz w:val="23"/>
          <w:szCs w:val="23"/>
        </w:rPr>
        <w:t>para</w:t>
      </w:r>
      <w:r w:rsidRPr="00506797">
        <w:rPr>
          <w:rFonts w:ascii="Arial" w:hAnsi="Arial" w:cs="Arial"/>
          <w:spacing w:val="-5"/>
          <w:sz w:val="23"/>
          <w:szCs w:val="23"/>
        </w:rPr>
        <w:t xml:space="preserve"> </w:t>
      </w:r>
      <w:r w:rsidRPr="00506797">
        <w:rPr>
          <w:rFonts w:ascii="Arial" w:hAnsi="Arial" w:cs="Arial"/>
          <w:sz w:val="23"/>
          <w:szCs w:val="23"/>
        </w:rPr>
        <w:t>tanto,</w:t>
      </w:r>
      <w:r w:rsidRPr="00506797">
        <w:rPr>
          <w:rFonts w:ascii="Arial" w:hAnsi="Arial" w:cs="Arial"/>
          <w:spacing w:val="-7"/>
          <w:sz w:val="23"/>
          <w:szCs w:val="23"/>
        </w:rPr>
        <w:t xml:space="preserve"> </w:t>
      </w:r>
      <w:r w:rsidRPr="00506797">
        <w:rPr>
          <w:rFonts w:ascii="Arial" w:hAnsi="Arial" w:cs="Arial"/>
          <w:sz w:val="23"/>
          <w:szCs w:val="23"/>
        </w:rPr>
        <w:t>o</w:t>
      </w:r>
      <w:r w:rsidRPr="00506797">
        <w:rPr>
          <w:rFonts w:ascii="Arial" w:hAnsi="Arial" w:cs="Arial"/>
          <w:spacing w:val="-8"/>
          <w:sz w:val="23"/>
          <w:szCs w:val="23"/>
        </w:rPr>
        <w:t xml:space="preserve"> </w:t>
      </w:r>
      <w:r w:rsidRPr="00506797">
        <w:rPr>
          <w:rFonts w:ascii="Arial" w:hAnsi="Arial" w:cs="Arial"/>
          <w:sz w:val="23"/>
          <w:szCs w:val="23"/>
        </w:rPr>
        <w:t>prazo</w:t>
      </w:r>
      <w:r w:rsidRPr="00506797">
        <w:rPr>
          <w:rFonts w:ascii="Arial" w:hAnsi="Arial" w:cs="Arial"/>
          <w:spacing w:val="-59"/>
          <w:sz w:val="23"/>
          <w:szCs w:val="23"/>
        </w:rPr>
        <w:t xml:space="preserve"> </w:t>
      </w:r>
      <w:r w:rsidRPr="00506797">
        <w:rPr>
          <w:rFonts w:ascii="Arial" w:hAnsi="Arial" w:cs="Arial"/>
          <w:sz w:val="23"/>
          <w:szCs w:val="23"/>
        </w:rPr>
        <w:t>de até 03 (três) dias úteis anteriores à data fixada para recebimento das propostas, na</w:t>
      </w:r>
      <w:r w:rsidRPr="00506797">
        <w:rPr>
          <w:rFonts w:ascii="Arial" w:hAnsi="Arial" w:cs="Arial"/>
          <w:spacing w:val="1"/>
          <w:sz w:val="23"/>
          <w:szCs w:val="23"/>
        </w:rPr>
        <w:t xml:space="preserve"> </w:t>
      </w:r>
      <w:r w:rsidRPr="00506797">
        <w:rPr>
          <w:rFonts w:ascii="Arial" w:hAnsi="Arial" w:cs="Arial"/>
          <w:sz w:val="23"/>
          <w:szCs w:val="23"/>
        </w:rPr>
        <w:t>forma do</w:t>
      </w:r>
      <w:r w:rsidRPr="00506797">
        <w:rPr>
          <w:rFonts w:ascii="Arial" w:hAnsi="Arial" w:cs="Arial"/>
          <w:spacing w:val="-2"/>
          <w:sz w:val="23"/>
          <w:szCs w:val="23"/>
        </w:rPr>
        <w:t xml:space="preserve"> </w:t>
      </w:r>
      <w:r w:rsidRPr="00506797">
        <w:rPr>
          <w:rFonts w:ascii="Arial" w:hAnsi="Arial" w:cs="Arial"/>
          <w:sz w:val="23"/>
          <w:szCs w:val="23"/>
        </w:rPr>
        <w:t>art.</w:t>
      </w:r>
      <w:r w:rsidRPr="00506797">
        <w:rPr>
          <w:rFonts w:ascii="Arial" w:hAnsi="Arial" w:cs="Arial"/>
          <w:spacing w:val="-1"/>
          <w:sz w:val="23"/>
          <w:szCs w:val="23"/>
        </w:rPr>
        <w:t xml:space="preserve"> </w:t>
      </w:r>
      <w:r w:rsidRPr="00506797">
        <w:rPr>
          <w:rFonts w:ascii="Arial" w:hAnsi="Arial" w:cs="Arial"/>
          <w:sz w:val="23"/>
          <w:szCs w:val="23"/>
        </w:rPr>
        <w:t>164</w:t>
      </w:r>
      <w:r w:rsidRPr="00506797">
        <w:rPr>
          <w:rFonts w:ascii="Arial" w:hAnsi="Arial" w:cs="Arial"/>
          <w:spacing w:val="-1"/>
          <w:sz w:val="23"/>
          <w:szCs w:val="23"/>
        </w:rPr>
        <w:t xml:space="preserve"> </w:t>
      </w:r>
      <w:r w:rsidRPr="00506797">
        <w:rPr>
          <w:rFonts w:ascii="Arial" w:hAnsi="Arial" w:cs="Arial"/>
          <w:sz w:val="23"/>
          <w:szCs w:val="23"/>
        </w:rPr>
        <w:t>da</w:t>
      </w:r>
      <w:r w:rsidRPr="00506797">
        <w:rPr>
          <w:rFonts w:ascii="Arial" w:hAnsi="Arial" w:cs="Arial"/>
          <w:spacing w:val="-2"/>
          <w:sz w:val="23"/>
          <w:szCs w:val="23"/>
        </w:rPr>
        <w:t xml:space="preserve"> </w:t>
      </w:r>
      <w:r w:rsidRPr="00506797">
        <w:rPr>
          <w:rFonts w:ascii="Arial" w:hAnsi="Arial" w:cs="Arial"/>
          <w:sz w:val="23"/>
          <w:szCs w:val="23"/>
        </w:rPr>
        <w:t>Lei n.º</w:t>
      </w:r>
      <w:r w:rsidRPr="00506797">
        <w:rPr>
          <w:rFonts w:ascii="Arial" w:hAnsi="Arial" w:cs="Arial"/>
          <w:spacing w:val="-1"/>
          <w:sz w:val="23"/>
          <w:szCs w:val="23"/>
        </w:rPr>
        <w:t xml:space="preserve"> </w:t>
      </w:r>
      <w:r w:rsidRPr="00506797">
        <w:rPr>
          <w:rFonts w:ascii="Arial" w:hAnsi="Arial" w:cs="Arial"/>
          <w:sz w:val="23"/>
          <w:szCs w:val="23"/>
        </w:rPr>
        <w:t>14.133/2021.</w:t>
      </w:r>
    </w:p>
    <w:p w14:paraId="1FE3C57E" w14:textId="77777777" w:rsidR="00A42F14" w:rsidRPr="00506797" w:rsidRDefault="00A42F14" w:rsidP="00506797">
      <w:pPr>
        <w:tabs>
          <w:tab w:val="left" w:pos="426"/>
          <w:tab w:val="left" w:pos="1110"/>
        </w:tabs>
        <w:rPr>
          <w:rFonts w:ascii="Arial" w:hAnsi="Arial" w:cs="Arial"/>
          <w:sz w:val="23"/>
          <w:szCs w:val="23"/>
        </w:rPr>
      </w:pPr>
    </w:p>
    <w:p w14:paraId="001C3A09" w14:textId="19B2C07F" w:rsidR="00A42F14" w:rsidRPr="00506797" w:rsidRDefault="00A42F14"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A decisão sobre o pedido de providências ou de impugnação será proferida pela</w:t>
      </w:r>
      <w:r w:rsidRPr="00506797">
        <w:rPr>
          <w:rFonts w:ascii="Arial" w:hAnsi="Arial" w:cs="Arial"/>
          <w:spacing w:val="1"/>
          <w:sz w:val="23"/>
          <w:szCs w:val="23"/>
        </w:rPr>
        <w:t xml:space="preserve"> </w:t>
      </w:r>
      <w:r w:rsidRPr="00506797">
        <w:rPr>
          <w:rFonts w:ascii="Arial" w:hAnsi="Arial" w:cs="Arial"/>
          <w:sz w:val="23"/>
          <w:szCs w:val="23"/>
        </w:rPr>
        <w:t>autoridade</w:t>
      </w:r>
      <w:r w:rsidRPr="00506797">
        <w:rPr>
          <w:rFonts w:ascii="Arial" w:hAnsi="Arial" w:cs="Arial"/>
          <w:spacing w:val="-5"/>
          <w:sz w:val="23"/>
          <w:szCs w:val="23"/>
        </w:rPr>
        <w:t xml:space="preserve"> </w:t>
      </w:r>
      <w:r w:rsidRPr="00506797">
        <w:rPr>
          <w:rFonts w:ascii="Arial" w:hAnsi="Arial" w:cs="Arial"/>
          <w:sz w:val="23"/>
          <w:szCs w:val="23"/>
        </w:rPr>
        <w:t>subscritora</w:t>
      </w:r>
      <w:r w:rsidRPr="00506797">
        <w:rPr>
          <w:rFonts w:ascii="Arial" w:hAnsi="Arial" w:cs="Arial"/>
          <w:spacing w:val="-4"/>
          <w:sz w:val="23"/>
          <w:szCs w:val="23"/>
        </w:rPr>
        <w:t xml:space="preserve"> </w:t>
      </w:r>
      <w:r w:rsidRPr="00506797">
        <w:rPr>
          <w:rFonts w:ascii="Arial" w:hAnsi="Arial" w:cs="Arial"/>
          <w:sz w:val="23"/>
          <w:szCs w:val="23"/>
        </w:rPr>
        <w:t>do</w:t>
      </w:r>
      <w:r w:rsidRPr="00506797">
        <w:rPr>
          <w:rFonts w:ascii="Arial" w:hAnsi="Arial" w:cs="Arial"/>
          <w:spacing w:val="-5"/>
          <w:sz w:val="23"/>
          <w:szCs w:val="23"/>
        </w:rPr>
        <w:t xml:space="preserve"> </w:t>
      </w:r>
      <w:r w:rsidRPr="00506797">
        <w:rPr>
          <w:rFonts w:ascii="Arial" w:hAnsi="Arial" w:cs="Arial"/>
          <w:sz w:val="23"/>
          <w:szCs w:val="23"/>
        </w:rPr>
        <w:t>ato</w:t>
      </w:r>
      <w:r w:rsidRPr="00506797">
        <w:rPr>
          <w:rFonts w:ascii="Arial" w:hAnsi="Arial" w:cs="Arial"/>
          <w:spacing w:val="-4"/>
          <w:sz w:val="23"/>
          <w:szCs w:val="23"/>
        </w:rPr>
        <w:t xml:space="preserve"> </w:t>
      </w:r>
      <w:r w:rsidRPr="00506797">
        <w:rPr>
          <w:rFonts w:ascii="Arial" w:hAnsi="Arial" w:cs="Arial"/>
          <w:sz w:val="23"/>
          <w:szCs w:val="23"/>
        </w:rPr>
        <w:t>convocatório</w:t>
      </w:r>
      <w:r w:rsidRPr="00506797">
        <w:rPr>
          <w:rFonts w:ascii="Arial" w:hAnsi="Arial" w:cs="Arial"/>
          <w:spacing w:val="-5"/>
          <w:sz w:val="23"/>
          <w:szCs w:val="23"/>
        </w:rPr>
        <w:t xml:space="preserve"> </w:t>
      </w:r>
      <w:r w:rsidRPr="00506797">
        <w:rPr>
          <w:rFonts w:ascii="Arial" w:hAnsi="Arial" w:cs="Arial"/>
          <w:sz w:val="23"/>
          <w:szCs w:val="23"/>
        </w:rPr>
        <w:t>do</w:t>
      </w:r>
      <w:r w:rsidRPr="00506797">
        <w:rPr>
          <w:rFonts w:ascii="Arial" w:hAnsi="Arial" w:cs="Arial"/>
          <w:spacing w:val="-6"/>
          <w:sz w:val="23"/>
          <w:szCs w:val="23"/>
        </w:rPr>
        <w:t xml:space="preserve"> </w:t>
      </w:r>
      <w:r w:rsidRPr="00506797">
        <w:rPr>
          <w:rFonts w:ascii="Arial" w:hAnsi="Arial" w:cs="Arial"/>
          <w:sz w:val="23"/>
          <w:szCs w:val="23"/>
        </w:rPr>
        <w:t>Pregão</w:t>
      </w:r>
      <w:r w:rsidRPr="00506797">
        <w:rPr>
          <w:rFonts w:ascii="Arial" w:hAnsi="Arial" w:cs="Arial"/>
          <w:spacing w:val="-5"/>
          <w:sz w:val="23"/>
          <w:szCs w:val="23"/>
        </w:rPr>
        <w:t xml:space="preserve"> </w:t>
      </w:r>
      <w:r w:rsidRPr="00506797">
        <w:rPr>
          <w:rFonts w:ascii="Arial" w:hAnsi="Arial" w:cs="Arial"/>
          <w:sz w:val="23"/>
          <w:szCs w:val="23"/>
        </w:rPr>
        <w:t>no</w:t>
      </w:r>
      <w:r w:rsidRPr="00506797">
        <w:rPr>
          <w:rFonts w:ascii="Arial" w:hAnsi="Arial" w:cs="Arial"/>
          <w:spacing w:val="-6"/>
          <w:sz w:val="23"/>
          <w:szCs w:val="23"/>
        </w:rPr>
        <w:t xml:space="preserve"> </w:t>
      </w:r>
      <w:r w:rsidRPr="00506797">
        <w:rPr>
          <w:rFonts w:ascii="Arial" w:hAnsi="Arial" w:cs="Arial"/>
          <w:sz w:val="23"/>
          <w:szCs w:val="23"/>
        </w:rPr>
        <w:t>prazo</w:t>
      </w:r>
      <w:r w:rsidRPr="00506797">
        <w:rPr>
          <w:rFonts w:ascii="Arial" w:hAnsi="Arial" w:cs="Arial"/>
          <w:spacing w:val="-4"/>
          <w:sz w:val="23"/>
          <w:szCs w:val="23"/>
        </w:rPr>
        <w:t xml:space="preserve"> </w:t>
      </w:r>
      <w:r w:rsidRPr="00506797">
        <w:rPr>
          <w:rFonts w:ascii="Arial" w:hAnsi="Arial" w:cs="Arial"/>
          <w:sz w:val="23"/>
          <w:szCs w:val="23"/>
        </w:rPr>
        <w:t>e</w:t>
      </w:r>
      <w:r w:rsidRPr="00506797">
        <w:rPr>
          <w:rFonts w:ascii="Arial" w:hAnsi="Arial" w:cs="Arial"/>
          <w:spacing w:val="-4"/>
          <w:sz w:val="23"/>
          <w:szCs w:val="23"/>
        </w:rPr>
        <w:t xml:space="preserve"> </w:t>
      </w:r>
      <w:r w:rsidRPr="00506797">
        <w:rPr>
          <w:rFonts w:ascii="Arial" w:hAnsi="Arial" w:cs="Arial"/>
          <w:sz w:val="23"/>
          <w:szCs w:val="23"/>
        </w:rPr>
        <w:t>observada</w:t>
      </w:r>
      <w:r w:rsidRPr="00506797">
        <w:rPr>
          <w:rFonts w:ascii="Arial" w:hAnsi="Arial" w:cs="Arial"/>
          <w:spacing w:val="-5"/>
          <w:sz w:val="23"/>
          <w:szCs w:val="23"/>
        </w:rPr>
        <w:t xml:space="preserve"> </w:t>
      </w:r>
      <w:r w:rsidRPr="00506797">
        <w:rPr>
          <w:rFonts w:ascii="Arial" w:hAnsi="Arial" w:cs="Arial"/>
          <w:sz w:val="23"/>
          <w:szCs w:val="23"/>
        </w:rPr>
        <w:t>a</w:t>
      </w:r>
      <w:r w:rsidRPr="00506797">
        <w:rPr>
          <w:rFonts w:ascii="Arial" w:hAnsi="Arial" w:cs="Arial"/>
          <w:spacing w:val="-7"/>
          <w:sz w:val="23"/>
          <w:szCs w:val="23"/>
        </w:rPr>
        <w:t xml:space="preserve"> </w:t>
      </w:r>
      <w:r w:rsidRPr="00506797">
        <w:rPr>
          <w:rFonts w:ascii="Arial" w:hAnsi="Arial" w:cs="Arial"/>
          <w:sz w:val="23"/>
          <w:szCs w:val="23"/>
        </w:rPr>
        <w:t>forma</w:t>
      </w:r>
      <w:r w:rsidRPr="00506797">
        <w:rPr>
          <w:rFonts w:ascii="Arial" w:hAnsi="Arial" w:cs="Arial"/>
          <w:spacing w:val="-4"/>
          <w:sz w:val="23"/>
          <w:szCs w:val="23"/>
        </w:rPr>
        <w:t xml:space="preserve"> </w:t>
      </w:r>
      <w:r w:rsidRPr="00506797">
        <w:rPr>
          <w:rFonts w:ascii="Arial" w:hAnsi="Arial" w:cs="Arial"/>
          <w:sz w:val="23"/>
          <w:szCs w:val="23"/>
        </w:rPr>
        <w:t>a</w:t>
      </w:r>
      <w:r w:rsidRPr="00506797">
        <w:rPr>
          <w:rFonts w:ascii="Arial" w:hAnsi="Arial" w:cs="Arial"/>
          <w:spacing w:val="-8"/>
          <w:sz w:val="23"/>
          <w:szCs w:val="23"/>
        </w:rPr>
        <w:t xml:space="preserve"> </w:t>
      </w:r>
      <w:r w:rsidRPr="00506797">
        <w:rPr>
          <w:rFonts w:ascii="Arial" w:hAnsi="Arial" w:cs="Arial"/>
          <w:sz w:val="23"/>
          <w:szCs w:val="23"/>
        </w:rPr>
        <w:t>que</w:t>
      </w:r>
      <w:r w:rsidRPr="00506797">
        <w:rPr>
          <w:rFonts w:ascii="Arial" w:hAnsi="Arial" w:cs="Arial"/>
          <w:spacing w:val="-58"/>
          <w:sz w:val="23"/>
          <w:szCs w:val="23"/>
        </w:rPr>
        <w:t xml:space="preserve"> </w:t>
      </w:r>
      <w:r w:rsidRPr="00506797">
        <w:rPr>
          <w:rFonts w:ascii="Arial" w:hAnsi="Arial" w:cs="Arial"/>
          <w:sz w:val="23"/>
          <w:szCs w:val="23"/>
        </w:rPr>
        <w:t>alude</w:t>
      </w:r>
      <w:r w:rsidRPr="00506797">
        <w:rPr>
          <w:rFonts w:ascii="Arial" w:hAnsi="Arial" w:cs="Arial"/>
          <w:spacing w:val="-1"/>
          <w:sz w:val="23"/>
          <w:szCs w:val="23"/>
        </w:rPr>
        <w:t xml:space="preserve"> </w:t>
      </w:r>
      <w:r w:rsidRPr="00506797">
        <w:rPr>
          <w:rFonts w:ascii="Arial" w:hAnsi="Arial" w:cs="Arial"/>
          <w:sz w:val="23"/>
          <w:szCs w:val="23"/>
        </w:rPr>
        <w:t>o</w:t>
      </w:r>
      <w:r w:rsidRPr="00506797">
        <w:rPr>
          <w:rFonts w:ascii="Arial" w:hAnsi="Arial" w:cs="Arial"/>
          <w:spacing w:val="1"/>
          <w:sz w:val="23"/>
          <w:szCs w:val="23"/>
        </w:rPr>
        <w:t xml:space="preserve"> </w:t>
      </w:r>
      <w:r w:rsidRPr="00506797">
        <w:rPr>
          <w:rFonts w:ascii="Arial" w:hAnsi="Arial" w:cs="Arial"/>
          <w:sz w:val="23"/>
          <w:szCs w:val="23"/>
        </w:rPr>
        <w:t>parágrafo</w:t>
      </w:r>
      <w:r w:rsidRPr="00506797">
        <w:rPr>
          <w:rFonts w:ascii="Arial" w:hAnsi="Arial" w:cs="Arial"/>
          <w:spacing w:val="-2"/>
          <w:sz w:val="23"/>
          <w:szCs w:val="23"/>
        </w:rPr>
        <w:t xml:space="preserve"> </w:t>
      </w:r>
      <w:r w:rsidRPr="00506797">
        <w:rPr>
          <w:rFonts w:ascii="Arial" w:hAnsi="Arial" w:cs="Arial"/>
          <w:sz w:val="23"/>
          <w:szCs w:val="23"/>
        </w:rPr>
        <w:t>único</w:t>
      </w:r>
      <w:r w:rsidRPr="00506797">
        <w:rPr>
          <w:rFonts w:ascii="Arial" w:hAnsi="Arial" w:cs="Arial"/>
          <w:spacing w:val="-2"/>
          <w:sz w:val="23"/>
          <w:szCs w:val="23"/>
        </w:rPr>
        <w:t xml:space="preserve"> </w:t>
      </w:r>
      <w:r w:rsidRPr="00506797">
        <w:rPr>
          <w:rFonts w:ascii="Arial" w:hAnsi="Arial" w:cs="Arial"/>
          <w:sz w:val="23"/>
          <w:szCs w:val="23"/>
        </w:rPr>
        <w:t>do art.</w:t>
      </w:r>
      <w:r w:rsidRPr="00506797">
        <w:rPr>
          <w:rFonts w:ascii="Arial" w:hAnsi="Arial" w:cs="Arial"/>
          <w:spacing w:val="-1"/>
          <w:sz w:val="23"/>
          <w:szCs w:val="23"/>
        </w:rPr>
        <w:t xml:space="preserve"> </w:t>
      </w:r>
      <w:r w:rsidRPr="00506797">
        <w:rPr>
          <w:rFonts w:ascii="Arial" w:hAnsi="Arial" w:cs="Arial"/>
          <w:sz w:val="23"/>
          <w:szCs w:val="23"/>
        </w:rPr>
        <w:t>164</w:t>
      </w:r>
      <w:r w:rsidRPr="00506797">
        <w:rPr>
          <w:rFonts w:ascii="Arial" w:hAnsi="Arial" w:cs="Arial"/>
          <w:spacing w:val="-1"/>
          <w:sz w:val="23"/>
          <w:szCs w:val="23"/>
        </w:rPr>
        <w:t xml:space="preserve"> </w:t>
      </w:r>
      <w:r w:rsidRPr="00506797">
        <w:rPr>
          <w:rFonts w:ascii="Arial" w:hAnsi="Arial" w:cs="Arial"/>
          <w:sz w:val="23"/>
          <w:szCs w:val="23"/>
        </w:rPr>
        <w:t>da Lei</w:t>
      </w:r>
      <w:r w:rsidRPr="00506797">
        <w:rPr>
          <w:rFonts w:ascii="Arial" w:hAnsi="Arial" w:cs="Arial"/>
          <w:spacing w:val="-3"/>
          <w:sz w:val="23"/>
          <w:szCs w:val="23"/>
        </w:rPr>
        <w:t xml:space="preserve"> </w:t>
      </w:r>
      <w:r w:rsidRPr="00506797">
        <w:rPr>
          <w:rFonts w:ascii="Arial" w:hAnsi="Arial" w:cs="Arial"/>
          <w:sz w:val="23"/>
          <w:szCs w:val="23"/>
        </w:rPr>
        <w:t>n.º</w:t>
      </w:r>
      <w:r w:rsidRPr="00506797">
        <w:rPr>
          <w:rFonts w:ascii="Arial" w:hAnsi="Arial" w:cs="Arial"/>
          <w:spacing w:val="-1"/>
          <w:sz w:val="23"/>
          <w:szCs w:val="23"/>
        </w:rPr>
        <w:t xml:space="preserve"> </w:t>
      </w:r>
      <w:r w:rsidRPr="00506797">
        <w:rPr>
          <w:rFonts w:ascii="Arial" w:hAnsi="Arial" w:cs="Arial"/>
          <w:sz w:val="23"/>
          <w:szCs w:val="23"/>
        </w:rPr>
        <w:t>14.133/2021.</w:t>
      </w:r>
    </w:p>
    <w:p w14:paraId="55EB14C7" w14:textId="77777777" w:rsidR="00A42F14" w:rsidRPr="00506797" w:rsidRDefault="00A42F14" w:rsidP="00506797">
      <w:pPr>
        <w:tabs>
          <w:tab w:val="left" w:pos="426"/>
          <w:tab w:val="left" w:pos="1110"/>
        </w:tabs>
        <w:rPr>
          <w:rFonts w:ascii="Arial" w:hAnsi="Arial" w:cs="Arial"/>
          <w:spacing w:val="-1"/>
          <w:sz w:val="23"/>
          <w:szCs w:val="23"/>
        </w:rPr>
      </w:pPr>
    </w:p>
    <w:p w14:paraId="36890843" w14:textId="08683CC7" w:rsidR="00A42F14" w:rsidRPr="00506797" w:rsidRDefault="00A42F14"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pacing w:val="-1"/>
          <w:sz w:val="23"/>
          <w:szCs w:val="23"/>
        </w:rPr>
        <w:t>O</w:t>
      </w:r>
      <w:r w:rsidRPr="00506797">
        <w:rPr>
          <w:rFonts w:ascii="Arial" w:hAnsi="Arial" w:cs="Arial"/>
          <w:spacing w:val="-13"/>
          <w:sz w:val="23"/>
          <w:szCs w:val="23"/>
        </w:rPr>
        <w:t xml:space="preserve"> </w:t>
      </w:r>
      <w:r w:rsidRPr="00506797">
        <w:rPr>
          <w:rFonts w:ascii="Arial" w:hAnsi="Arial" w:cs="Arial"/>
          <w:spacing w:val="-1"/>
          <w:sz w:val="23"/>
          <w:szCs w:val="23"/>
        </w:rPr>
        <w:t>acolhimento</w:t>
      </w:r>
      <w:r w:rsidRPr="00506797">
        <w:rPr>
          <w:rFonts w:ascii="Arial" w:hAnsi="Arial" w:cs="Arial"/>
          <w:spacing w:val="-13"/>
          <w:sz w:val="23"/>
          <w:szCs w:val="23"/>
        </w:rPr>
        <w:t xml:space="preserve"> </w:t>
      </w:r>
      <w:r w:rsidRPr="00506797">
        <w:rPr>
          <w:rFonts w:ascii="Arial" w:hAnsi="Arial" w:cs="Arial"/>
          <w:spacing w:val="-1"/>
          <w:sz w:val="23"/>
          <w:szCs w:val="23"/>
        </w:rPr>
        <w:t>do</w:t>
      </w:r>
      <w:r w:rsidRPr="00506797">
        <w:rPr>
          <w:rFonts w:ascii="Arial" w:hAnsi="Arial" w:cs="Arial"/>
          <w:spacing w:val="-17"/>
          <w:sz w:val="23"/>
          <w:szCs w:val="23"/>
        </w:rPr>
        <w:t xml:space="preserve"> </w:t>
      </w:r>
      <w:r w:rsidRPr="00506797">
        <w:rPr>
          <w:rFonts w:ascii="Arial" w:hAnsi="Arial" w:cs="Arial"/>
          <w:sz w:val="23"/>
          <w:szCs w:val="23"/>
        </w:rPr>
        <w:t>pedido</w:t>
      </w:r>
      <w:r w:rsidRPr="00506797">
        <w:rPr>
          <w:rFonts w:ascii="Arial" w:hAnsi="Arial" w:cs="Arial"/>
          <w:spacing w:val="-17"/>
          <w:sz w:val="23"/>
          <w:szCs w:val="23"/>
        </w:rPr>
        <w:t xml:space="preserve"> </w:t>
      </w:r>
      <w:r w:rsidRPr="00506797">
        <w:rPr>
          <w:rFonts w:ascii="Arial" w:hAnsi="Arial" w:cs="Arial"/>
          <w:sz w:val="23"/>
          <w:szCs w:val="23"/>
        </w:rPr>
        <w:t>de</w:t>
      </w:r>
      <w:r w:rsidRPr="00506797">
        <w:rPr>
          <w:rFonts w:ascii="Arial" w:hAnsi="Arial" w:cs="Arial"/>
          <w:spacing w:val="-14"/>
          <w:sz w:val="23"/>
          <w:szCs w:val="23"/>
        </w:rPr>
        <w:t xml:space="preserve"> </w:t>
      </w:r>
      <w:r w:rsidRPr="00506797">
        <w:rPr>
          <w:rFonts w:ascii="Arial" w:hAnsi="Arial" w:cs="Arial"/>
          <w:sz w:val="23"/>
          <w:szCs w:val="23"/>
        </w:rPr>
        <w:t>providências</w:t>
      </w:r>
      <w:r w:rsidRPr="00506797">
        <w:rPr>
          <w:rFonts w:ascii="Arial" w:hAnsi="Arial" w:cs="Arial"/>
          <w:spacing w:val="-14"/>
          <w:sz w:val="23"/>
          <w:szCs w:val="23"/>
        </w:rPr>
        <w:t xml:space="preserve"> </w:t>
      </w:r>
      <w:r w:rsidRPr="00506797">
        <w:rPr>
          <w:rFonts w:ascii="Arial" w:hAnsi="Arial" w:cs="Arial"/>
          <w:sz w:val="23"/>
          <w:szCs w:val="23"/>
        </w:rPr>
        <w:t>ou</w:t>
      </w:r>
      <w:r w:rsidRPr="00506797">
        <w:rPr>
          <w:rFonts w:ascii="Arial" w:hAnsi="Arial" w:cs="Arial"/>
          <w:spacing w:val="-14"/>
          <w:sz w:val="23"/>
          <w:szCs w:val="23"/>
        </w:rPr>
        <w:t xml:space="preserve"> </w:t>
      </w:r>
      <w:r w:rsidRPr="00506797">
        <w:rPr>
          <w:rFonts w:ascii="Arial" w:hAnsi="Arial" w:cs="Arial"/>
          <w:sz w:val="23"/>
          <w:szCs w:val="23"/>
        </w:rPr>
        <w:t>de</w:t>
      </w:r>
      <w:r w:rsidRPr="00506797">
        <w:rPr>
          <w:rFonts w:ascii="Arial" w:hAnsi="Arial" w:cs="Arial"/>
          <w:spacing w:val="-17"/>
          <w:sz w:val="23"/>
          <w:szCs w:val="23"/>
        </w:rPr>
        <w:t xml:space="preserve"> </w:t>
      </w:r>
      <w:r w:rsidRPr="00506797">
        <w:rPr>
          <w:rFonts w:ascii="Arial" w:hAnsi="Arial" w:cs="Arial"/>
          <w:sz w:val="23"/>
          <w:szCs w:val="23"/>
        </w:rPr>
        <w:t>impugnação</w:t>
      </w:r>
      <w:r w:rsidRPr="00506797">
        <w:rPr>
          <w:rFonts w:ascii="Arial" w:hAnsi="Arial" w:cs="Arial"/>
          <w:spacing w:val="-16"/>
          <w:sz w:val="23"/>
          <w:szCs w:val="23"/>
        </w:rPr>
        <w:t xml:space="preserve"> </w:t>
      </w:r>
      <w:r w:rsidRPr="00506797">
        <w:rPr>
          <w:rFonts w:ascii="Arial" w:hAnsi="Arial" w:cs="Arial"/>
          <w:sz w:val="23"/>
          <w:szCs w:val="23"/>
        </w:rPr>
        <w:t>exige,</w:t>
      </w:r>
      <w:r w:rsidRPr="00506797">
        <w:rPr>
          <w:rFonts w:ascii="Arial" w:hAnsi="Arial" w:cs="Arial"/>
          <w:spacing w:val="-15"/>
          <w:sz w:val="23"/>
          <w:szCs w:val="23"/>
        </w:rPr>
        <w:t xml:space="preserve"> </w:t>
      </w:r>
      <w:r w:rsidRPr="00506797">
        <w:rPr>
          <w:rFonts w:ascii="Arial" w:hAnsi="Arial" w:cs="Arial"/>
          <w:sz w:val="23"/>
          <w:szCs w:val="23"/>
        </w:rPr>
        <w:t>desde</w:t>
      </w:r>
      <w:r w:rsidRPr="00506797">
        <w:rPr>
          <w:rFonts w:ascii="Arial" w:hAnsi="Arial" w:cs="Arial"/>
          <w:spacing w:val="-17"/>
          <w:sz w:val="23"/>
          <w:szCs w:val="23"/>
        </w:rPr>
        <w:t xml:space="preserve"> </w:t>
      </w:r>
      <w:r w:rsidRPr="00506797">
        <w:rPr>
          <w:rFonts w:ascii="Arial" w:hAnsi="Arial" w:cs="Arial"/>
          <w:sz w:val="23"/>
          <w:szCs w:val="23"/>
        </w:rPr>
        <w:t>que</w:t>
      </w:r>
      <w:r w:rsidRPr="00506797">
        <w:rPr>
          <w:rFonts w:ascii="Arial" w:hAnsi="Arial" w:cs="Arial"/>
          <w:spacing w:val="-14"/>
          <w:sz w:val="23"/>
          <w:szCs w:val="23"/>
        </w:rPr>
        <w:t xml:space="preserve"> </w:t>
      </w:r>
      <w:r w:rsidRPr="00506797">
        <w:rPr>
          <w:rFonts w:ascii="Arial" w:hAnsi="Arial" w:cs="Arial"/>
          <w:sz w:val="23"/>
          <w:szCs w:val="23"/>
        </w:rPr>
        <w:t>implique</w:t>
      </w:r>
      <w:r w:rsidRPr="00506797">
        <w:rPr>
          <w:rFonts w:ascii="Arial" w:hAnsi="Arial" w:cs="Arial"/>
          <w:spacing w:val="-59"/>
          <w:sz w:val="23"/>
          <w:szCs w:val="23"/>
        </w:rPr>
        <w:t xml:space="preserve"> </w:t>
      </w:r>
      <w:r w:rsidRPr="00506797">
        <w:rPr>
          <w:rFonts w:ascii="Arial" w:hAnsi="Arial" w:cs="Arial"/>
          <w:sz w:val="23"/>
          <w:szCs w:val="23"/>
        </w:rPr>
        <w:t>em</w:t>
      </w:r>
      <w:r w:rsidRPr="00506797">
        <w:rPr>
          <w:rFonts w:ascii="Arial" w:hAnsi="Arial" w:cs="Arial"/>
          <w:spacing w:val="1"/>
          <w:sz w:val="23"/>
          <w:szCs w:val="23"/>
        </w:rPr>
        <w:t xml:space="preserve"> </w:t>
      </w:r>
      <w:r w:rsidRPr="00506797">
        <w:rPr>
          <w:rFonts w:ascii="Arial" w:hAnsi="Arial" w:cs="Arial"/>
          <w:sz w:val="23"/>
          <w:szCs w:val="23"/>
        </w:rPr>
        <w:t>modificações</w:t>
      </w:r>
      <w:r w:rsidRPr="00506797">
        <w:rPr>
          <w:rFonts w:ascii="Arial" w:hAnsi="Arial" w:cs="Arial"/>
          <w:spacing w:val="1"/>
          <w:sz w:val="23"/>
          <w:szCs w:val="23"/>
        </w:rPr>
        <w:t xml:space="preserve"> </w:t>
      </w:r>
      <w:r w:rsidRPr="00506797">
        <w:rPr>
          <w:rFonts w:ascii="Arial" w:hAnsi="Arial" w:cs="Arial"/>
          <w:sz w:val="23"/>
          <w:szCs w:val="23"/>
        </w:rPr>
        <w:t>do</w:t>
      </w:r>
      <w:r w:rsidRPr="00506797">
        <w:rPr>
          <w:rFonts w:ascii="Arial" w:hAnsi="Arial" w:cs="Arial"/>
          <w:spacing w:val="1"/>
          <w:sz w:val="23"/>
          <w:szCs w:val="23"/>
        </w:rPr>
        <w:t xml:space="preserve"> </w:t>
      </w:r>
      <w:r w:rsidRPr="00506797">
        <w:rPr>
          <w:rFonts w:ascii="Arial" w:hAnsi="Arial" w:cs="Arial"/>
          <w:sz w:val="23"/>
          <w:szCs w:val="23"/>
        </w:rPr>
        <w:t>ato</w:t>
      </w:r>
      <w:r w:rsidRPr="00506797">
        <w:rPr>
          <w:rFonts w:ascii="Arial" w:hAnsi="Arial" w:cs="Arial"/>
          <w:spacing w:val="1"/>
          <w:sz w:val="23"/>
          <w:szCs w:val="23"/>
        </w:rPr>
        <w:t xml:space="preserve"> </w:t>
      </w:r>
      <w:r w:rsidRPr="00506797">
        <w:rPr>
          <w:rFonts w:ascii="Arial" w:hAnsi="Arial" w:cs="Arial"/>
          <w:sz w:val="23"/>
          <w:szCs w:val="23"/>
        </w:rPr>
        <w:t>convocatório</w:t>
      </w:r>
      <w:r w:rsidRPr="00506797">
        <w:rPr>
          <w:rFonts w:ascii="Arial" w:hAnsi="Arial" w:cs="Arial"/>
          <w:spacing w:val="1"/>
          <w:sz w:val="23"/>
          <w:szCs w:val="23"/>
        </w:rPr>
        <w:t xml:space="preserve"> </w:t>
      </w:r>
      <w:r w:rsidRPr="00506797">
        <w:rPr>
          <w:rFonts w:ascii="Arial" w:hAnsi="Arial" w:cs="Arial"/>
          <w:sz w:val="23"/>
          <w:szCs w:val="23"/>
        </w:rPr>
        <w:t>do</w:t>
      </w:r>
      <w:r w:rsidRPr="00506797">
        <w:rPr>
          <w:rFonts w:ascii="Arial" w:hAnsi="Arial" w:cs="Arial"/>
          <w:spacing w:val="1"/>
          <w:sz w:val="23"/>
          <w:szCs w:val="23"/>
        </w:rPr>
        <w:t xml:space="preserve"> </w:t>
      </w:r>
      <w:r w:rsidRPr="00506797">
        <w:rPr>
          <w:rFonts w:ascii="Arial" w:hAnsi="Arial" w:cs="Arial"/>
          <w:sz w:val="23"/>
          <w:szCs w:val="23"/>
        </w:rPr>
        <w:t>Pregão,</w:t>
      </w:r>
      <w:r w:rsidRPr="00506797">
        <w:rPr>
          <w:rFonts w:ascii="Arial" w:hAnsi="Arial" w:cs="Arial"/>
          <w:spacing w:val="1"/>
          <w:sz w:val="23"/>
          <w:szCs w:val="23"/>
        </w:rPr>
        <w:t xml:space="preserve"> </w:t>
      </w:r>
      <w:r w:rsidRPr="00506797">
        <w:rPr>
          <w:rFonts w:ascii="Arial" w:hAnsi="Arial" w:cs="Arial"/>
          <w:sz w:val="23"/>
          <w:szCs w:val="23"/>
        </w:rPr>
        <w:t>além</w:t>
      </w:r>
      <w:r w:rsidRPr="00506797">
        <w:rPr>
          <w:rFonts w:ascii="Arial" w:hAnsi="Arial" w:cs="Arial"/>
          <w:spacing w:val="1"/>
          <w:sz w:val="23"/>
          <w:szCs w:val="23"/>
        </w:rPr>
        <w:t xml:space="preserve"> </w:t>
      </w:r>
      <w:r w:rsidRPr="00506797">
        <w:rPr>
          <w:rFonts w:ascii="Arial" w:hAnsi="Arial" w:cs="Arial"/>
          <w:sz w:val="23"/>
          <w:szCs w:val="23"/>
        </w:rPr>
        <w:t>das</w:t>
      </w:r>
      <w:r w:rsidRPr="00506797">
        <w:rPr>
          <w:rFonts w:ascii="Arial" w:hAnsi="Arial" w:cs="Arial"/>
          <w:spacing w:val="1"/>
          <w:sz w:val="23"/>
          <w:szCs w:val="23"/>
        </w:rPr>
        <w:t xml:space="preserve"> </w:t>
      </w:r>
      <w:r w:rsidRPr="00506797">
        <w:rPr>
          <w:rFonts w:ascii="Arial" w:hAnsi="Arial" w:cs="Arial"/>
          <w:sz w:val="23"/>
          <w:szCs w:val="23"/>
        </w:rPr>
        <w:t>alterações</w:t>
      </w:r>
      <w:r w:rsidRPr="00506797">
        <w:rPr>
          <w:rFonts w:ascii="Arial" w:hAnsi="Arial" w:cs="Arial"/>
          <w:spacing w:val="1"/>
          <w:sz w:val="23"/>
          <w:szCs w:val="23"/>
        </w:rPr>
        <w:t xml:space="preserve"> </w:t>
      </w:r>
      <w:r w:rsidRPr="00506797">
        <w:rPr>
          <w:rFonts w:ascii="Arial" w:hAnsi="Arial" w:cs="Arial"/>
          <w:sz w:val="23"/>
          <w:szCs w:val="23"/>
        </w:rPr>
        <w:t>decorrentes,</w:t>
      </w:r>
      <w:r w:rsidRPr="00506797">
        <w:rPr>
          <w:rFonts w:ascii="Arial" w:hAnsi="Arial" w:cs="Arial"/>
          <w:spacing w:val="1"/>
          <w:sz w:val="23"/>
          <w:szCs w:val="23"/>
        </w:rPr>
        <w:t xml:space="preserve"> </w:t>
      </w:r>
      <w:r w:rsidRPr="00506797">
        <w:rPr>
          <w:rFonts w:ascii="Arial" w:hAnsi="Arial" w:cs="Arial"/>
          <w:sz w:val="23"/>
          <w:szCs w:val="23"/>
        </w:rPr>
        <w:t>divulgação pela mesma forma que se deu o texto original e designação de nova data para</w:t>
      </w:r>
      <w:r w:rsidRPr="00506797">
        <w:rPr>
          <w:rFonts w:ascii="Arial" w:hAnsi="Arial" w:cs="Arial"/>
          <w:spacing w:val="-59"/>
          <w:sz w:val="23"/>
          <w:szCs w:val="23"/>
        </w:rPr>
        <w:t xml:space="preserve"> </w:t>
      </w:r>
      <w:r w:rsidRPr="00506797">
        <w:rPr>
          <w:rFonts w:ascii="Arial" w:hAnsi="Arial" w:cs="Arial"/>
          <w:sz w:val="23"/>
          <w:szCs w:val="23"/>
        </w:rPr>
        <w:t>a</w:t>
      </w:r>
      <w:r w:rsidRPr="00506797">
        <w:rPr>
          <w:rFonts w:ascii="Arial" w:hAnsi="Arial" w:cs="Arial"/>
          <w:spacing w:val="-1"/>
          <w:sz w:val="23"/>
          <w:szCs w:val="23"/>
        </w:rPr>
        <w:t xml:space="preserve"> </w:t>
      </w:r>
      <w:r w:rsidRPr="00506797">
        <w:rPr>
          <w:rFonts w:ascii="Arial" w:hAnsi="Arial" w:cs="Arial"/>
          <w:sz w:val="23"/>
          <w:szCs w:val="23"/>
        </w:rPr>
        <w:t>realização</w:t>
      </w:r>
      <w:r w:rsidRPr="00506797">
        <w:rPr>
          <w:rFonts w:ascii="Arial" w:hAnsi="Arial" w:cs="Arial"/>
          <w:spacing w:val="1"/>
          <w:sz w:val="23"/>
          <w:szCs w:val="23"/>
        </w:rPr>
        <w:t xml:space="preserve"> </w:t>
      </w:r>
      <w:r w:rsidRPr="00506797">
        <w:rPr>
          <w:rFonts w:ascii="Arial" w:hAnsi="Arial" w:cs="Arial"/>
          <w:sz w:val="23"/>
          <w:szCs w:val="23"/>
        </w:rPr>
        <w:t>do certame.</w:t>
      </w:r>
    </w:p>
    <w:p w14:paraId="420EBEC4" w14:textId="77777777" w:rsidR="00A42F14" w:rsidRPr="00506797" w:rsidRDefault="00A42F14" w:rsidP="00506797">
      <w:pPr>
        <w:tabs>
          <w:tab w:val="left" w:pos="426"/>
          <w:tab w:val="left" w:pos="1110"/>
        </w:tabs>
        <w:rPr>
          <w:rFonts w:ascii="Arial" w:hAnsi="Arial" w:cs="Arial"/>
          <w:sz w:val="23"/>
          <w:szCs w:val="23"/>
        </w:rPr>
      </w:pPr>
    </w:p>
    <w:p w14:paraId="4AB94988" w14:textId="09CFE95D" w:rsidR="00A42F14" w:rsidRPr="00506797" w:rsidRDefault="00A42F14"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 xml:space="preserve">A impugnação e/ou pedido de esclarecimento poderão ser realizados por forma eletrônica, através do e-mail </w:t>
      </w:r>
      <w:r w:rsidR="00CA7E8A" w:rsidRPr="00506797">
        <w:rPr>
          <w:rFonts w:ascii="Arial" w:hAnsi="Arial" w:cs="Arial"/>
          <w:sz w:val="23"/>
          <w:szCs w:val="23"/>
        </w:rPr>
        <w:fldChar w:fldCharType="begin"/>
      </w:r>
      <w:r w:rsidR="00CA7E8A" w:rsidRPr="00506797">
        <w:rPr>
          <w:rFonts w:ascii="Arial" w:hAnsi="Arial" w:cs="Arial"/>
          <w:sz w:val="23"/>
          <w:szCs w:val="23"/>
        </w:rPr>
        <w:instrText>HYPERLINK "mailto:licitacao@douradina.ms.gov.br"</w:instrText>
      </w:r>
      <w:r w:rsidR="00CA7E8A" w:rsidRPr="00506797">
        <w:rPr>
          <w:rFonts w:ascii="Arial" w:hAnsi="Arial" w:cs="Arial"/>
          <w:sz w:val="23"/>
          <w:szCs w:val="23"/>
        </w:rPr>
        <w:fldChar w:fldCharType="separate"/>
      </w:r>
      <w:r w:rsidR="00CA7E8A" w:rsidRPr="00506797">
        <w:rPr>
          <w:rStyle w:val="Hyperlink"/>
          <w:rFonts w:ascii="Arial" w:hAnsi="Arial" w:cs="Arial"/>
          <w:sz w:val="23"/>
          <w:szCs w:val="23"/>
        </w:rPr>
        <w:t>licitacao@douradina.ms.gov.br</w:t>
      </w:r>
      <w:r w:rsidR="00CA7E8A" w:rsidRPr="00506797">
        <w:rPr>
          <w:rFonts w:ascii="Arial" w:hAnsi="Arial" w:cs="Arial"/>
          <w:sz w:val="23"/>
          <w:szCs w:val="23"/>
        </w:rPr>
        <w:fldChar w:fldCharType="end"/>
      </w:r>
    </w:p>
    <w:p w14:paraId="60DCD83D" w14:textId="77777777" w:rsidR="00DA5DBD" w:rsidRPr="00506797" w:rsidRDefault="00DA5DBD" w:rsidP="00506797">
      <w:pPr>
        <w:pStyle w:val="PargrafodaLista"/>
        <w:tabs>
          <w:tab w:val="left" w:pos="426"/>
          <w:tab w:val="left" w:pos="1110"/>
        </w:tabs>
        <w:ind w:left="0" w:firstLine="0"/>
        <w:rPr>
          <w:rFonts w:ascii="Arial" w:hAnsi="Arial" w:cs="Arial"/>
          <w:sz w:val="23"/>
          <w:szCs w:val="23"/>
        </w:rPr>
      </w:pPr>
    </w:p>
    <w:p w14:paraId="2C618138" w14:textId="71ACEE3E" w:rsidR="00612941" w:rsidRPr="00506797" w:rsidRDefault="00612941"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 xml:space="preserve">As respostas aos pedidos de esclarecimento e às impugnações serão divulgadas no sítio eletrônico oficial do Município, no prazo legal, limitado ao último dia útil anterior à </w:t>
      </w:r>
      <w:r w:rsidRPr="00506797">
        <w:rPr>
          <w:rFonts w:ascii="Arial" w:hAnsi="Arial" w:cs="Arial"/>
          <w:sz w:val="23"/>
          <w:szCs w:val="23"/>
        </w:rPr>
        <w:lastRenderedPageBreak/>
        <w:t>data de abertura do certame, e juntadas aos autos do processo. Quando houver utilização de portal, sistema, página específica do certame ou outro meio oficial de divulgação, a resposta também deverá ser disponibilizada no mesmo ambiente, garantindo publicidade, isonomia e acesso simultâneo a todos os interessados.</w:t>
      </w:r>
    </w:p>
    <w:p w14:paraId="678CD973" w14:textId="77777777" w:rsidR="00612941" w:rsidRPr="00506797" w:rsidRDefault="00612941" w:rsidP="00506797">
      <w:pPr>
        <w:pStyle w:val="PargrafodaLista"/>
        <w:tabs>
          <w:tab w:val="left" w:pos="426"/>
          <w:tab w:val="left" w:pos="1110"/>
        </w:tabs>
        <w:ind w:left="0" w:firstLine="0"/>
        <w:rPr>
          <w:rFonts w:ascii="Arial" w:hAnsi="Arial" w:cs="Arial"/>
          <w:sz w:val="23"/>
          <w:szCs w:val="23"/>
        </w:rPr>
      </w:pPr>
    </w:p>
    <w:p w14:paraId="287232E7" w14:textId="12969751" w:rsidR="00DA5DBD" w:rsidRPr="00506797" w:rsidRDefault="00DA5DBD" w:rsidP="00506797">
      <w:pPr>
        <w:pStyle w:val="PargrafodaLista"/>
        <w:numPr>
          <w:ilvl w:val="0"/>
          <w:numId w:val="2"/>
        </w:numPr>
        <w:tabs>
          <w:tab w:val="left" w:pos="426"/>
          <w:tab w:val="left" w:pos="1110"/>
        </w:tabs>
        <w:ind w:left="0" w:firstLine="0"/>
        <w:rPr>
          <w:rFonts w:ascii="Arial" w:hAnsi="Arial" w:cs="Arial"/>
          <w:b/>
          <w:bCs/>
          <w:sz w:val="23"/>
          <w:szCs w:val="23"/>
        </w:rPr>
      </w:pPr>
      <w:r w:rsidRPr="00506797">
        <w:rPr>
          <w:rFonts w:ascii="Arial" w:hAnsi="Arial" w:cs="Arial"/>
          <w:b/>
          <w:bCs/>
          <w:sz w:val="23"/>
          <w:szCs w:val="23"/>
        </w:rPr>
        <w:t xml:space="preserve">DO CREDENCIAMENTO </w:t>
      </w:r>
      <w:r w:rsidR="00834316" w:rsidRPr="00506797">
        <w:rPr>
          <w:rFonts w:ascii="Arial" w:hAnsi="Arial" w:cs="Arial"/>
          <w:b/>
          <w:bCs/>
          <w:sz w:val="23"/>
          <w:szCs w:val="23"/>
        </w:rPr>
        <w:t>– Documentos Fora dos envelopes</w:t>
      </w:r>
    </w:p>
    <w:p w14:paraId="59830EFC" w14:textId="03229CC9" w:rsidR="00DA5DBD" w:rsidRPr="00506797" w:rsidRDefault="00A42F14" w:rsidP="00506797">
      <w:pPr>
        <w:tabs>
          <w:tab w:val="left" w:pos="426"/>
          <w:tab w:val="left" w:pos="1110"/>
        </w:tabs>
        <w:jc w:val="both"/>
        <w:rPr>
          <w:rFonts w:ascii="Arial" w:hAnsi="Arial" w:cs="Arial"/>
          <w:sz w:val="23"/>
          <w:szCs w:val="23"/>
        </w:rPr>
      </w:pPr>
      <w:r w:rsidRPr="00506797">
        <w:rPr>
          <w:rFonts w:ascii="Arial" w:hAnsi="Arial" w:cs="Arial"/>
          <w:sz w:val="23"/>
          <w:szCs w:val="23"/>
        </w:rPr>
        <w:t>6</w:t>
      </w:r>
      <w:r w:rsidR="00DA5DBD" w:rsidRPr="00506797">
        <w:rPr>
          <w:rFonts w:ascii="Arial" w:hAnsi="Arial" w:cs="Arial"/>
          <w:sz w:val="23"/>
          <w:szCs w:val="23"/>
        </w:rPr>
        <w:t>.1 No local, data e horário indicado neste edital e na presença do(a) Pregoeiro(a), será realizado credenciamento dos interessados mediante a apresentação dos seguintes documentos</w:t>
      </w:r>
      <w:r w:rsidR="002917D1" w:rsidRPr="00506797">
        <w:rPr>
          <w:rFonts w:ascii="Arial" w:hAnsi="Arial" w:cs="Arial"/>
          <w:sz w:val="23"/>
          <w:szCs w:val="23"/>
        </w:rPr>
        <w:t>:</w:t>
      </w:r>
      <w:r w:rsidR="00DA5DBD" w:rsidRPr="00506797">
        <w:rPr>
          <w:rFonts w:ascii="Arial" w:hAnsi="Arial" w:cs="Arial"/>
          <w:sz w:val="23"/>
          <w:szCs w:val="23"/>
        </w:rPr>
        <w:t xml:space="preserve"> </w:t>
      </w:r>
    </w:p>
    <w:p w14:paraId="7DE5ADA8" w14:textId="77777777" w:rsidR="00DA5DBD" w:rsidRPr="00506797" w:rsidRDefault="00DA5DBD" w:rsidP="00506797">
      <w:pPr>
        <w:tabs>
          <w:tab w:val="left" w:pos="426"/>
          <w:tab w:val="left" w:pos="1110"/>
        </w:tabs>
        <w:jc w:val="both"/>
        <w:rPr>
          <w:rFonts w:ascii="Arial" w:hAnsi="Arial" w:cs="Arial"/>
          <w:sz w:val="23"/>
          <w:szCs w:val="23"/>
        </w:rPr>
      </w:pPr>
    </w:p>
    <w:p w14:paraId="1D5CF83E" w14:textId="38F60673" w:rsidR="00DA5DBD" w:rsidRPr="00506797" w:rsidRDefault="00DA5DBD" w:rsidP="00506797">
      <w:pPr>
        <w:tabs>
          <w:tab w:val="left" w:pos="851"/>
          <w:tab w:val="left" w:pos="1110"/>
        </w:tabs>
        <w:jc w:val="both"/>
        <w:rPr>
          <w:rFonts w:ascii="Arial" w:hAnsi="Arial" w:cs="Arial"/>
          <w:sz w:val="23"/>
          <w:szCs w:val="23"/>
        </w:rPr>
      </w:pPr>
      <w:r w:rsidRPr="00506797">
        <w:rPr>
          <w:rFonts w:ascii="Arial" w:hAnsi="Arial" w:cs="Arial"/>
          <w:sz w:val="23"/>
          <w:szCs w:val="23"/>
        </w:rPr>
        <w:t xml:space="preserve">a) Declaração de Habilitação Prévia, </w:t>
      </w:r>
      <w:r w:rsidR="00190BCE" w:rsidRPr="00506797">
        <w:rPr>
          <w:rFonts w:ascii="Arial" w:hAnsi="Arial" w:cs="Arial"/>
          <w:sz w:val="23"/>
          <w:szCs w:val="23"/>
        </w:rPr>
        <w:t>apresentada pelo</w:t>
      </w:r>
      <w:r w:rsidR="009B4A93" w:rsidRPr="00506797">
        <w:rPr>
          <w:rFonts w:ascii="Arial" w:hAnsi="Arial" w:cs="Arial"/>
          <w:sz w:val="23"/>
          <w:szCs w:val="23"/>
        </w:rPr>
        <w:t xml:space="preserve"> licitante</w:t>
      </w:r>
      <w:r w:rsidR="00190BCE" w:rsidRPr="00506797">
        <w:rPr>
          <w:rFonts w:ascii="Arial" w:hAnsi="Arial" w:cs="Arial"/>
          <w:sz w:val="23"/>
          <w:szCs w:val="23"/>
        </w:rPr>
        <w:t xml:space="preserve"> declarando, sob as penas da lei, que cumpre plenamente os requisitos de habilitação exigidos no edital, sem prejuízo da posterior conferência dos documentos de habilitação da empresa vencedora</w:t>
      </w:r>
      <w:r w:rsidRPr="00506797">
        <w:rPr>
          <w:rFonts w:ascii="Arial" w:hAnsi="Arial" w:cs="Arial"/>
          <w:sz w:val="23"/>
          <w:szCs w:val="23"/>
        </w:rPr>
        <w:t xml:space="preserve">; </w:t>
      </w:r>
    </w:p>
    <w:p w14:paraId="702240AB" w14:textId="77777777" w:rsidR="00DA5DBD" w:rsidRPr="00506797" w:rsidRDefault="00DA5DBD" w:rsidP="00506797">
      <w:pPr>
        <w:tabs>
          <w:tab w:val="left" w:pos="851"/>
          <w:tab w:val="left" w:pos="1110"/>
        </w:tabs>
        <w:jc w:val="both"/>
        <w:rPr>
          <w:rFonts w:ascii="Arial" w:hAnsi="Arial" w:cs="Arial"/>
          <w:sz w:val="23"/>
          <w:szCs w:val="23"/>
        </w:rPr>
      </w:pPr>
    </w:p>
    <w:p w14:paraId="454E0132" w14:textId="0E1EEA55" w:rsidR="00DA5DBD" w:rsidRPr="00506797" w:rsidRDefault="00DA5DBD" w:rsidP="00506797">
      <w:pPr>
        <w:tabs>
          <w:tab w:val="left" w:pos="851"/>
          <w:tab w:val="left" w:pos="1110"/>
        </w:tabs>
        <w:jc w:val="both"/>
        <w:rPr>
          <w:rFonts w:ascii="Arial" w:hAnsi="Arial" w:cs="Arial"/>
          <w:sz w:val="23"/>
          <w:szCs w:val="23"/>
        </w:rPr>
      </w:pPr>
      <w:r w:rsidRPr="00506797">
        <w:rPr>
          <w:rFonts w:ascii="Arial" w:hAnsi="Arial" w:cs="Arial"/>
          <w:sz w:val="23"/>
          <w:szCs w:val="23"/>
        </w:rPr>
        <w:t xml:space="preserve">b) o estatuto social, ou contrato social ou outro instrumento de registro comercial, registrado na Junta Comercial, no qual estejam expressos seus poderes para exercer direitos e assumir obrigações em decorrência de tal investidura, conforme a situação da empresa, bem como, todas as suas alterações. Entretanto, caso a última alteração contratual seja consolidada, somente esta basta; </w:t>
      </w:r>
    </w:p>
    <w:p w14:paraId="3773EDEA" w14:textId="77777777" w:rsidR="00DA5DBD" w:rsidRPr="00506797" w:rsidRDefault="00DA5DBD" w:rsidP="00506797">
      <w:pPr>
        <w:tabs>
          <w:tab w:val="left" w:pos="851"/>
          <w:tab w:val="left" w:pos="1110"/>
        </w:tabs>
        <w:jc w:val="both"/>
        <w:rPr>
          <w:rFonts w:ascii="Arial" w:hAnsi="Arial" w:cs="Arial"/>
          <w:sz w:val="23"/>
          <w:szCs w:val="23"/>
        </w:rPr>
      </w:pPr>
    </w:p>
    <w:p w14:paraId="16C70EF4" w14:textId="5C90BB72" w:rsidR="00DA5DBD" w:rsidRPr="00506797" w:rsidRDefault="00DA5DBD" w:rsidP="00506797">
      <w:pPr>
        <w:tabs>
          <w:tab w:val="left" w:pos="851"/>
          <w:tab w:val="left" w:pos="1110"/>
        </w:tabs>
        <w:jc w:val="both"/>
        <w:rPr>
          <w:rFonts w:ascii="Arial" w:hAnsi="Arial" w:cs="Arial"/>
          <w:sz w:val="23"/>
          <w:szCs w:val="23"/>
        </w:rPr>
      </w:pPr>
      <w:r w:rsidRPr="00506797">
        <w:rPr>
          <w:rFonts w:ascii="Arial" w:hAnsi="Arial" w:cs="Arial"/>
          <w:sz w:val="23"/>
          <w:szCs w:val="23"/>
        </w:rPr>
        <w:t>c) Caso a pessoa credenciada pela empresa não seja o representante legal, mas um procurador, o mesmo deverá apresentar a procuração por instrumento público ou particular, da qual constem poderes específicos para formular lances, negociar preço, interpor recursos e desistir de sua interposição e praticar todos os demais atos pertinentes ao certame acompanhados do correspondente documento, que comprove os poderes do mandante para a outorga.</w:t>
      </w:r>
    </w:p>
    <w:p w14:paraId="58B3990B" w14:textId="77777777" w:rsidR="00DA5DBD" w:rsidRPr="00506797" w:rsidRDefault="00DA5DBD" w:rsidP="00506797">
      <w:pPr>
        <w:tabs>
          <w:tab w:val="left" w:pos="851"/>
          <w:tab w:val="left" w:pos="1110"/>
        </w:tabs>
        <w:jc w:val="both"/>
        <w:rPr>
          <w:rFonts w:ascii="Arial" w:hAnsi="Arial" w:cs="Arial"/>
          <w:sz w:val="23"/>
          <w:szCs w:val="23"/>
        </w:rPr>
      </w:pPr>
    </w:p>
    <w:p w14:paraId="2DEB524E" w14:textId="79116FEC" w:rsidR="00462E9A" w:rsidRPr="00506797" w:rsidRDefault="00462E9A" w:rsidP="00506797">
      <w:pPr>
        <w:tabs>
          <w:tab w:val="left" w:pos="851"/>
          <w:tab w:val="left" w:pos="1110"/>
        </w:tabs>
        <w:jc w:val="both"/>
        <w:rPr>
          <w:rFonts w:ascii="Arial" w:hAnsi="Arial" w:cs="Arial"/>
          <w:sz w:val="23"/>
          <w:szCs w:val="23"/>
          <w:lang w:val="pt-BR"/>
        </w:rPr>
      </w:pPr>
      <w:r w:rsidRPr="00506797">
        <w:rPr>
          <w:rFonts w:ascii="Arial" w:hAnsi="Arial" w:cs="Arial"/>
          <w:sz w:val="23"/>
          <w:szCs w:val="23"/>
          <w:lang w:val="pt-BR"/>
        </w:rPr>
        <w:t>d) A ME/EPP ou equiparada que pretenda participar usufrui</w:t>
      </w:r>
      <w:r w:rsidR="00EF2120" w:rsidRPr="00506797">
        <w:rPr>
          <w:rFonts w:ascii="Arial" w:hAnsi="Arial" w:cs="Arial"/>
          <w:sz w:val="23"/>
          <w:szCs w:val="23"/>
          <w:lang w:val="pt-BR"/>
        </w:rPr>
        <w:t xml:space="preserve">ndo </w:t>
      </w:r>
      <w:r w:rsidRPr="00506797">
        <w:rPr>
          <w:rFonts w:ascii="Arial" w:hAnsi="Arial" w:cs="Arial"/>
          <w:sz w:val="23"/>
          <w:szCs w:val="23"/>
          <w:lang w:val="pt-BR"/>
        </w:rPr>
        <w:t xml:space="preserve">dos benefícios previstos nos </w:t>
      </w:r>
      <w:proofErr w:type="spellStart"/>
      <w:r w:rsidRPr="00506797">
        <w:rPr>
          <w:rFonts w:ascii="Arial" w:hAnsi="Arial" w:cs="Arial"/>
          <w:sz w:val="23"/>
          <w:szCs w:val="23"/>
          <w:lang w:val="pt-BR"/>
        </w:rPr>
        <w:t>arts</w:t>
      </w:r>
      <w:proofErr w:type="spellEnd"/>
      <w:r w:rsidRPr="00506797">
        <w:rPr>
          <w:rFonts w:ascii="Arial" w:hAnsi="Arial" w:cs="Arial"/>
          <w:sz w:val="23"/>
          <w:szCs w:val="23"/>
          <w:lang w:val="pt-BR"/>
        </w:rPr>
        <w:t>. 42 a 49 da Lei Complementar nº 123/2006 deverá apresentar declaração de enquadramento conforme modelo anexo ao edital, acompanhada da Certidão Simplificada da Junta Comercial ou documento equivalente exigido neste edital.</w:t>
      </w:r>
    </w:p>
    <w:p w14:paraId="0EF511F4" w14:textId="0D94E2D6" w:rsidR="00462E9A" w:rsidRPr="00506797" w:rsidRDefault="00462E9A" w:rsidP="00506797">
      <w:pPr>
        <w:tabs>
          <w:tab w:val="left" w:pos="851"/>
          <w:tab w:val="left" w:pos="1110"/>
        </w:tabs>
        <w:jc w:val="both"/>
        <w:rPr>
          <w:rFonts w:ascii="Arial" w:hAnsi="Arial" w:cs="Arial"/>
          <w:sz w:val="23"/>
          <w:szCs w:val="23"/>
          <w:lang w:val="pt-BR"/>
        </w:rPr>
      </w:pPr>
      <w:r w:rsidRPr="00506797">
        <w:rPr>
          <w:rFonts w:ascii="Arial" w:hAnsi="Arial" w:cs="Arial"/>
          <w:sz w:val="23"/>
          <w:szCs w:val="23"/>
          <w:lang w:val="pt-BR"/>
        </w:rPr>
        <w:t>d.1) A declaração falsa de enquadramento sujeitará a licitante às sanções cabíveis, sem prejuízo da desclassificação ou inabilitação e das demais responsabilidades legais.</w:t>
      </w:r>
    </w:p>
    <w:p w14:paraId="6E4E7CA0" w14:textId="77777777" w:rsidR="00DA5DBD" w:rsidRPr="00506797" w:rsidRDefault="00DA5DBD" w:rsidP="00506797">
      <w:pPr>
        <w:tabs>
          <w:tab w:val="left" w:pos="851"/>
          <w:tab w:val="left" w:pos="1110"/>
        </w:tabs>
        <w:jc w:val="both"/>
        <w:rPr>
          <w:rFonts w:ascii="Arial" w:hAnsi="Arial" w:cs="Arial"/>
          <w:sz w:val="23"/>
          <w:szCs w:val="23"/>
        </w:rPr>
      </w:pPr>
    </w:p>
    <w:p w14:paraId="7C8AAD28" w14:textId="5DF3D565" w:rsidR="00DA5DBD" w:rsidRPr="00506797" w:rsidRDefault="00DA5DBD" w:rsidP="00506797">
      <w:pPr>
        <w:tabs>
          <w:tab w:val="left" w:pos="851"/>
          <w:tab w:val="left" w:pos="1110"/>
        </w:tabs>
        <w:jc w:val="both"/>
        <w:rPr>
          <w:rFonts w:ascii="Arial" w:hAnsi="Arial" w:cs="Arial"/>
          <w:sz w:val="23"/>
          <w:szCs w:val="23"/>
        </w:rPr>
      </w:pPr>
      <w:r w:rsidRPr="00506797">
        <w:rPr>
          <w:rFonts w:ascii="Arial" w:hAnsi="Arial" w:cs="Arial"/>
          <w:sz w:val="23"/>
          <w:szCs w:val="23"/>
        </w:rPr>
        <w:t>e) Certidão Simplificada expedida pela Junta Comercial, emitida nos últimos 60 (sessenta) dias da data da sessão.</w:t>
      </w:r>
    </w:p>
    <w:p w14:paraId="6FA08DBE" w14:textId="77777777" w:rsidR="00DA5DBD" w:rsidRPr="00506797" w:rsidRDefault="00DA5DBD" w:rsidP="00506797">
      <w:pPr>
        <w:tabs>
          <w:tab w:val="left" w:pos="851"/>
          <w:tab w:val="left" w:pos="1110"/>
        </w:tabs>
        <w:jc w:val="both"/>
        <w:rPr>
          <w:rFonts w:ascii="Arial" w:hAnsi="Arial" w:cs="Arial"/>
          <w:sz w:val="23"/>
          <w:szCs w:val="23"/>
        </w:rPr>
      </w:pPr>
    </w:p>
    <w:p w14:paraId="00473834" w14:textId="53FED812" w:rsidR="00DA5DBD" w:rsidRPr="00506797" w:rsidRDefault="00DA5DBD" w:rsidP="00506797">
      <w:pPr>
        <w:tabs>
          <w:tab w:val="left" w:pos="851"/>
          <w:tab w:val="left" w:pos="1110"/>
        </w:tabs>
        <w:jc w:val="both"/>
        <w:rPr>
          <w:rFonts w:ascii="Arial" w:hAnsi="Arial" w:cs="Arial"/>
          <w:sz w:val="23"/>
          <w:szCs w:val="23"/>
        </w:rPr>
      </w:pPr>
      <w:r w:rsidRPr="00506797">
        <w:rPr>
          <w:rFonts w:ascii="Arial" w:hAnsi="Arial" w:cs="Arial"/>
          <w:sz w:val="23"/>
          <w:szCs w:val="23"/>
        </w:rPr>
        <w:t>f) Cédula de Identidade ou documento equivalente do representante legal da empresa;</w:t>
      </w:r>
    </w:p>
    <w:p w14:paraId="119D4BEB" w14:textId="77777777" w:rsidR="009562F8" w:rsidRPr="00506797" w:rsidRDefault="009562F8" w:rsidP="00506797">
      <w:pPr>
        <w:pStyle w:val="PargrafodaLista"/>
        <w:tabs>
          <w:tab w:val="left" w:pos="426"/>
          <w:tab w:val="left" w:pos="1110"/>
        </w:tabs>
        <w:ind w:left="0" w:firstLine="0"/>
        <w:rPr>
          <w:rFonts w:ascii="Arial" w:hAnsi="Arial" w:cs="Arial"/>
          <w:sz w:val="23"/>
          <w:szCs w:val="23"/>
        </w:rPr>
      </w:pPr>
    </w:p>
    <w:p w14:paraId="6083A848" w14:textId="700C1724" w:rsidR="006975EB" w:rsidRPr="00506797" w:rsidRDefault="00C327AC" w:rsidP="00506797">
      <w:pPr>
        <w:pStyle w:val="Ttulo1"/>
        <w:numPr>
          <w:ilvl w:val="0"/>
          <w:numId w:val="2"/>
        </w:numPr>
        <w:tabs>
          <w:tab w:val="left" w:pos="426"/>
          <w:tab w:val="left" w:pos="686"/>
        </w:tabs>
        <w:ind w:left="0" w:firstLine="0"/>
        <w:jc w:val="both"/>
        <w:rPr>
          <w:sz w:val="23"/>
          <w:szCs w:val="23"/>
        </w:rPr>
      </w:pPr>
      <w:r w:rsidRPr="00506797">
        <w:rPr>
          <w:sz w:val="23"/>
          <w:szCs w:val="23"/>
        </w:rPr>
        <w:t>DA FORMA DE APRESENTAÇÃO DOS ENVELOPES CONTENDO A PROPOSTA DE</w:t>
      </w:r>
      <w:r w:rsidRPr="00506797">
        <w:rPr>
          <w:spacing w:val="1"/>
          <w:sz w:val="23"/>
          <w:szCs w:val="23"/>
        </w:rPr>
        <w:t xml:space="preserve"> </w:t>
      </w:r>
      <w:r w:rsidRPr="00506797">
        <w:rPr>
          <w:sz w:val="23"/>
          <w:szCs w:val="23"/>
        </w:rPr>
        <w:t>PREÇO</w:t>
      </w:r>
      <w:r w:rsidRPr="00506797">
        <w:rPr>
          <w:spacing w:val="1"/>
          <w:sz w:val="23"/>
          <w:szCs w:val="23"/>
        </w:rPr>
        <w:t xml:space="preserve"> </w:t>
      </w:r>
      <w:r w:rsidRPr="00506797">
        <w:rPr>
          <w:sz w:val="23"/>
          <w:szCs w:val="23"/>
        </w:rPr>
        <w:t>(A) E DOCUMENTAÇÃO</w:t>
      </w:r>
      <w:r w:rsidRPr="00506797">
        <w:rPr>
          <w:spacing w:val="1"/>
          <w:sz w:val="23"/>
          <w:szCs w:val="23"/>
        </w:rPr>
        <w:t xml:space="preserve"> </w:t>
      </w:r>
      <w:r w:rsidRPr="00506797">
        <w:rPr>
          <w:sz w:val="23"/>
          <w:szCs w:val="23"/>
        </w:rPr>
        <w:t>DE HABILITAÇÃO</w:t>
      </w:r>
      <w:r w:rsidRPr="00506797">
        <w:rPr>
          <w:spacing w:val="1"/>
          <w:sz w:val="23"/>
          <w:szCs w:val="23"/>
        </w:rPr>
        <w:t xml:space="preserve"> </w:t>
      </w:r>
      <w:r w:rsidRPr="00506797">
        <w:rPr>
          <w:sz w:val="23"/>
          <w:szCs w:val="23"/>
        </w:rPr>
        <w:t>(B)</w:t>
      </w:r>
    </w:p>
    <w:p w14:paraId="35DBAF11" w14:textId="5BF4B1BE" w:rsidR="006975EB" w:rsidRPr="00506797" w:rsidRDefault="000B19E6"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 xml:space="preserve">Os envelopes devem ser apresentados de forma fechada e </w:t>
      </w:r>
      <w:r w:rsidR="003829F5" w:rsidRPr="00506797">
        <w:rPr>
          <w:rFonts w:ascii="Arial" w:hAnsi="Arial" w:cs="Arial"/>
          <w:sz w:val="23"/>
          <w:szCs w:val="23"/>
        </w:rPr>
        <w:t>indevassáveis</w:t>
      </w:r>
      <w:r w:rsidRPr="00506797">
        <w:rPr>
          <w:rFonts w:ascii="Arial" w:hAnsi="Arial" w:cs="Arial"/>
          <w:sz w:val="23"/>
          <w:szCs w:val="23"/>
        </w:rPr>
        <w:t>, sendo denominados como 'Envelope A' para a Proposta de Preços e 'Envelope B' para os Documentos de Habilitação. Cada envelope deve conter, em sua parte externa, as seguintes informações:</w:t>
      </w:r>
    </w:p>
    <w:p w14:paraId="47D80202"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44D1D09B" w14:textId="77777777" w:rsidR="006975EB" w:rsidRPr="00506797" w:rsidRDefault="004C4893" w:rsidP="00506797">
      <w:pPr>
        <w:pStyle w:val="Corpodetexto"/>
        <w:tabs>
          <w:tab w:val="left" w:pos="426"/>
        </w:tabs>
        <w:ind w:left="0" w:firstLine="0"/>
        <w:jc w:val="left"/>
        <w:rPr>
          <w:rFonts w:ascii="Arial" w:hAnsi="Arial" w:cs="Arial"/>
          <w:color w:val="000000" w:themeColor="text1"/>
          <w:sz w:val="23"/>
          <w:szCs w:val="23"/>
        </w:rPr>
      </w:pPr>
      <w:r w:rsidRPr="00506797">
        <w:rPr>
          <w:rFonts w:ascii="Arial" w:hAnsi="Arial" w:cs="Arial"/>
          <w:color w:val="000000" w:themeColor="text1"/>
          <w:sz w:val="23"/>
          <w:szCs w:val="23"/>
        </w:rPr>
        <w:t>NOME</w:t>
      </w:r>
      <w:r w:rsidRPr="00506797">
        <w:rPr>
          <w:rFonts w:ascii="Arial" w:hAnsi="Arial" w:cs="Arial"/>
          <w:color w:val="000000" w:themeColor="text1"/>
          <w:spacing w:val="-3"/>
          <w:sz w:val="23"/>
          <w:szCs w:val="23"/>
        </w:rPr>
        <w:t xml:space="preserve"> </w:t>
      </w:r>
      <w:r w:rsidRPr="00506797">
        <w:rPr>
          <w:rFonts w:ascii="Arial" w:hAnsi="Arial" w:cs="Arial"/>
          <w:color w:val="000000" w:themeColor="text1"/>
          <w:sz w:val="23"/>
          <w:szCs w:val="23"/>
        </w:rPr>
        <w:t>DA</w:t>
      </w:r>
      <w:r w:rsidRPr="00506797">
        <w:rPr>
          <w:rFonts w:ascii="Arial" w:hAnsi="Arial" w:cs="Arial"/>
          <w:color w:val="000000" w:themeColor="text1"/>
          <w:spacing w:val="-2"/>
          <w:sz w:val="23"/>
          <w:szCs w:val="23"/>
        </w:rPr>
        <w:t xml:space="preserve"> </w:t>
      </w:r>
      <w:r w:rsidRPr="00506797">
        <w:rPr>
          <w:rFonts w:ascii="Arial" w:hAnsi="Arial" w:cs="Arial"/>
          <w:color w:val="000000" w:themeColor="text1"/>
          <w:sz w:val="23"/>
          <w:szCs w:val="23"/>
        </w:rPr>
        <w:t>EMPRESA</w:t>
      </w:r>
    </w:p>
    <w:p w14:paraId="403CA7E5" w14:textId="76BDD90D" w:rsidR="006975EB" w:rsidRPr="00506797" w:rsidRDefault="004C4893" w:rsidP="00506797">
      <w:pPr>
        <w:pStyle w:val="Corpodetexto"/>
        <w:tabs>
          <w:tab w:val="left" w:pos="426"/>
        </w:tabs>
        <w:ind w:left="0" w:firstLine="0"/>
        <w:jc w:val="left"/>
        <w:rPr>
          <w:rFonts w:ascii="Arial" w:hAnsi="Arial" w:cs="Arial"/>
          <w:color w:val="000000" w:themeColor="text1"/>
          <w:sz w:val="23"/>
          <w:szCs w:val="23"/>
        </w:rPr>
      </w:pPr>
      <w:r w:rsidRPr="00506797">
        <w:rPr>
          <w:rFonts w:ascii="Arial" w:hAnsi="Arial" w:cs="Arial"/>
          <w:color w:val="000000" w:themeColor="text1"/>
          <w:sz w:val="23"/>
          <w:szCs w:val="23"/>
        </w:rPr>
        <w:t xml:space="preserve">ENVELOPE </w:t>
      </w:r>
      <w:r w:rsidR="00DF45DF" w:rsidRPr="00506797">
        <w:rPr>
          <w:rFonts w:ascii="Arial" w:hAnsi="Arial" w:cs="Arial"/>
          <w:color w:val="000000" w:themeColor="text1"/>
          <w:sz w:val="23"/>
          <w:szCs w:val="23"/>
        </w:rPr>
        <w:t>N.º</w:t>
      </w:r>
      <w:r w:rsidRPr="00506797">
        <w:rPr>
          <w:rFonts w:ascii="Arial" w:hAnsi="Arial" w:cs="Arial"/>
          <w:color w:val="000000" w:themeColor="text1"/>
          <w:sz w:val="23"/>
          <w:szCs w:val="23"/>
        </w:rPr>
        <w:t xml:space="preserve"> A - PROPOSTA DE PREÇOS</w:t>
      </w:r>
      <w:r w:rsidR="00B343C6" w:rsidRPr="00506797">
        <w:rPr>
          <w:rFonts w:ascii="Arial" w:hAnsi="Arial" w:cs="Arial"/>
          <w:color w:val="000000" w:themeColor="text1"/>
          <w:sz w:val="23"/>
          <w:szCs w:val="23"/>
        </w:rPr>
        <w:t xml:space="preserve"> </w:t>
      </w:r>
      <w:r w:rsidRPr="00506797">
        <w:rPr>
          <w:rFonts w:ascii="Arial" w:hAnsi="Arial" w:cs="Arial"/>
          <w:color w:val="000000" w:themeColor="text1"/>
          <w:spacing w:val="-59"/>
          <w:sz w:val="23"/>
          <w:szCs w:val="23"/>
        </w:rPr>
        <w:t xml:space="preserve"> </w:t>
      </w:r>
      <w:r w:rsidR="00B343C6" w:rsidRPr="00506797">
        <w:rPr>
          <w:rFonts w:ascii="Arial" w:hAnsi="Arial" w:cs="Arial"/>
          <w:color w:val="000000" w:themeColor="text1"/>
          <w:spacing w:val="-59"/>
          <w:sz w:val="23"/>
          <w:szCs w:val="23"/>
        </w:rPr>
        <w:t xml:space="preserve">     </w:t>
      </w:r>
      <w:r w:rsidR="00DE3146" w:rsidRPr="00506797">
        <w:rPr>
          <w:rFonts w:ascii="Arial" w:hAnsi="Arial" w:cs="Arial"/>
          <w:color w:val="000000" w:themeColor="text1"/>
          <w:spacing w:val="-59"/>
          <w:sz w:val="23"/>
          <w:szCs w:val="23"/>
        </w:rPr>
        <w:t xml:space="preserve"> </w:t>
      </w:r>
      <w:r w:rsidRPr="00506797">
        <w:rPr>
          <w:rFonts w:ascii="Arial" w:hAnsi="Arial" w:cs="Arial"/>
          <w:color w:val="000000" w:themeColor="text1"/>
          <w:sz w:val="23"/>
          <w:szCs w:val="23"/>
        </w:rPr>
        <w:t>MUNICÍPIO</w:t>
      </w:r>
      <w:r w:rsidRPr="00506797">
        <w:rPr>
          <w:rFonts w:ascii="Arial" w:hAnsi="Arial" w:cs="Arial"/>
          <w:color w:val="000000" w:themeColor="text1"/>
          <w:spacing w:val="-2"/>
          <w:sz w:val="23"/>
          <w:szCs w:val="23"/>
        </w:rPr>
        <w:t xml:space="preserve"> </w:t>
      </w:r>
      <w:r w:rsidRPr="00506797">
        <w:rPr>
          <w:rFonts w:ascii="Arial" w:hAnsi="Arial" w:cs="Arial"/>
          <w:color w:val="000000" w:themeColor="text1"/>
          <w:sz w:val="23"/>
          <w:szCs w:val="23"/>
        </w:rPr>
        <w:t xml:space="preserve">DE </w:t>
      </w:r>
      <w:r w:rsidR="00B343C6" w:rsidRPr="00506797">
        <w:rPr>
          <w:rFonts w:ascii="Arial" w:hAnsi="Arial" w:cs="Arial"/>
          <w:color w:val="000000" w:themeColor="text1"/>
          <w:sz w:val="23"/>
          <w:szCs w:val="23"/>
        </w:rPr>
        <w:t>DOURADINA</w:t>
      </w:r>
    </w:p>
    <w:p w14:paraId="7201D102" w14:textId="7783DB4D" w:rsidR="006975EB" w:rsidRPr="00506797" w:rsidRDefault="004C4893" w:rsidP="00506797">
      <w:pPr>
        <w:pStyle w:val="Corpodetexto"/>
        <w:tabs>
          <w:tab w:val="left" w:pos="426"/>
        </w:tabs>
        <w:ind w:left="0" w:firstLine="0"/>
        <w:jc w:val="left"/>
        <w:rPr>
          <w:rFonts w:ascii="Arial" w:hAnsi="Arial" w:cs="Arial"/>
          <w:color w:val="000000" w:themeColor="text1"/>
          <w:sz w:val="23"/>
          <w:szCs w:val="23"/>
        </w:rPr>
      </w:pPr>
      <w:r w:rsidRPr="00506797">
        <w:rPr>
          <w:rFonts w:ascii="Arial" w:hAnsi="Arial" w:cs="Arial"/>
          <w:color w:val="000000" w:themeColor="text1"/>
          <w:sz w:val="23"/>
          <w:szCs w:val="23"/>
        </w:rPr>
        <w:t>PREGÃO</w:t>
      </w:r>
      <w:r w:rsidRPr="00506797">
        <w:rPr>
          <w:rFonts w:ascii="Arial" w:hAnsi="Arial" w:cs="Arial"/>
          <w:color w:val="000000" w:themeColor="text1"/>
          <w:spacing w:val="-1"/>
          <w:sz w:val="23"/>
          <w:szCs w:val="23"/>
        </w:rPr>
        <w:t xml:space="preserve"> </w:t>
      </w:r>
      <w:r w:rsidRPr="00506797">
        <w:rPr>
          <w:rFonts w:ascii="Arial" w:hAnsi="Arial" w:cs="Arial"/>
          <w:color w:val="000000" w:themeColor="text1"/>
          <w:sz w:val="23"/>
          <w:szCs w:val="23"/>
        </w:rPr>
        <w:t>PRESENCIAL</w:t>
      </w:r>
      <w:r w:rsidRPr="00506797">
        <w:rPr>
          <w:rFonts w:ascii="Arial" w:hAnsi="Arial" w:cs="Arial"/>
          <w:color w:val="000000" w:themeColor="text1"/>
          <w:spacing w:val="-2"/>
          <w:sz w:val="23"/>
          <w:szCs w:val="23"/>
        </w:rPr>
        <w:t xml:space="preserve"> </w:t>
      </w:r>
      <w:r w:rsidR="00DF45DF" w:rsidRPr="00506797">
        <w:rPr>
          <w:rFonts w:ascii="Arial" w:hAnsi="Arial" w:cs="Arial"/>
          <w:color w:val="000000" w:themeColor="text1"/>
          <w:sz w:val="23"/>
          <w:szCs w:val="23"/>
        </w:rPr>
        <w:t>N.º</w:t>
      </w:r>
      <w:r w:rsidR="00834316" w:rsidRPr="00506797">
        <w:rPr>
          <w:rFonts w:ascii="Arial" w:hAnsi="Arial" w:cs="Arial"/>
          <w:color w:val="000000" w:themeColor="text1"/>
          <w:sz w:val="23"/>
          <w:szCs w:val="23"/>
        </w:rPr>
        <w:t xml:space="preserve"> </w:t>
      </w:r>
      <w:r w:rsidR="00B8551C">
        <w:rPr>
          <w:rFonts w:ascii="Arial" w:hAnsi="Arial" w:cs="Arial"/>
          <w:color w:val="000000" w:themeColor="text1"/>
          <w:sz w:val="23"/>
          <w:szCs w:val="23"/>
        </w:rPr>
        <w:t>35</w:t>
      </w:r>
      <w:r w:rsidR="00730017" w:rsidRPr="00506797">
        <w:rPr>
          <w:rFonts w:ascii="Arial" w:hAnsi="Arial" w:cs="Arial"/>
          <w:color w:val="000000" w:themeColor="text1"/>
          <w:sz w:val="23"/>
          <w:szCs w:val="23"/>
        </w:rPr>
        <w:t>/2026</w:t>
      </w:r>
    </w:p>
    <w:p w14:paraId="4ABC2B3E" w14:textId="77777777" w:rsidR="006975EB" w:rsidRPr="00506797" w:rsidRDefault="006975EB" w:rsidP="00506797">
      <w:pPr>
        <w:pStyle w:val="Corpodetexto"/>
        <w:tabs>
          <w:tab w:val="left" w:pos="426"/>
        </w:tabs>
        <w:ind w:left="0" w:firstLine="0"/>
        <w:jc w:val="left"/>
        <w:rPr>
          <w:rFonts w:ascii="Arial" w:hAnsi="Arial" w:cs="Arial"/>
          <w:color w:val="000000" w:themeColor="text1"/>
          <w:sz w:val="23"/>
          <w:szCs w:val="23"/>
        </w:rPr>
      </w:pPr>
    </w:p>
    <w:p w14:paraId="2FD3CA8F" w14:textId="77777777" w:rsidR="006975EB" w:rsidRPr="00506797" w:rsidRDefault="004C4893" w:rsidP="00506797">
      <w:pPr>
        <w:pStyle w:val="Corpodetexto"/>
        <w:tabs>
          <w:tab w:val="left" w:pos="426"/>
        </w:tabs>
        <w:ind w:left="0" w:firstLine="0"/>
        <w:jc w:val="left"/>
        <w:rPr>
          <w:rFonts w:ascii="Arial" w:hAnsi="Arial" w:cs="Arial"/>
          <w:color w:val="000000" w:themeColor="text1"/>
          <w:sz w:val="23"/>
          <w:szCs w:val="23"/>
        </w:rPr>
      </w:pPr>
      <w:r w:rsidRPr="00506797">
        <w:rPr>
          <w:rFonts w:ascii="Arial" w:hAnsi="Arial" w:cs="Arial"/>
          <w:color w:val="000000" w:themeColor="text1"/>
          <w:sz w:val="23"/>
          <w:szCs w:val="23"/>
        </w:rPr>
        <w:lastRenderedPageBreak/>
        <w:t>NOME</w:t>
      </w:r>
      <w:r w:rsidRPr="00506797">
        <w:rPr>
          <w:rFonts w:ascii="Arial" w:hAnsi="Arial" w:cs="Arial"/>
          <w:color w:val="000000" w:themeColor="text1"/>
          <w:spacing w:val="-3"/>
          <w:sz w:val="23"/>
          <w:szCs w:val="23"/>
        </w:rPr>
        <w:t xml:space="preserve"> </w:t>
      </w:r>
      <w:r w:rsidRPr="00506797">
        <w:rPr>
          <w:rFonts w:ascii="Arial" w:hAnsi="Arial" w:cs="Arial"/>
          <w:color w:val="000000" w:themeColor="text1"/>
          <w:sz w:val="23"/>
          <w:szCs w:val="23"/>
        </w:rPr>
        <w:t>DA</w:t>
      </w:r>
      <w:r w:rsidRPr="00506797">
        <w:rPr>
          <w:rFonts w:ascii="Arial" w:hAnsi="Arial" w:cs="Arial"/>
          <w:color w:val="000000" w:themeColor="text1"/>
          <w:spacing w:val="-2"/>
          <w:sz w:val="23"/>
          <w:szCs w:val="23"/>
        </w:rPr>
        <w:t xml:space="preserve"> </w:t>
      </w:r>
      <w:r w:rsidRPr="00506797">
        <w:rPr>
          <w:rFonts w:ascii="Arial" w:hAnsi="Arial" w:cs="Arial"/>
          <w:color w:val="000000" w:themeColor="text1"/>
          <w:sz w:val="23"/>
          <w:szCs w:val="23"/>
        </w:rPr>
        <w:t>EMPRESA</w:t>
      </w:r>
    </w:p>
    <w:p w14:paraId="6B0E8C0A" w14:textId="0DFB24C2" w:rsidR="006975EB" w:rsidRPr="00506797" w:rsidRDefault="004C4893" w:rsidP="000613B6">
      <w:pPr>
        <w:pStyle w:val="Corpodetexto"/>
        <w:tabs>
          <w:tab w:val="left" w:pos="426"/>
        </w:tabs>
        <w:ind w:left="0" w:firstLine="0"/>
        <w:rPr>
          <w:rFonts w:ascii="Arial" w:hAnsi="Arial" w:cs="Arial"/>
          <w:sz w:val="23"/>
          <w:szCs w:val="23"/>
        </w:rPr>
      </w:pPr>
      <w:r w:rsidRPr="00506797">
        <w:rPr>
          <w:rFonts w:ascii="Arial" w:hAnsi="Arial" w:cs="Arial"/>
          <w:sz w:val="23"/>
          <w:szCs w:val="23"/>
        </w:rPr>
        <w:t xml:space="preserve">ENVELOPE </w:t>
      </w:r>
      <w:r w:rsidR="00DF45DF" w:rsidRPr="00506797">
        <w:rPr>
          <w:rFonts w:ascii="Arial" w:hAnsi="Arial" w:cs="Arial"/>
          <w:sz w:val="23"/>
          <w:szCs w:val="23"/>
        </w:rPr>
        <w:t>N.º</w:t>
      </w:r>
      <w:r w:rsidRPr="00506797">
        <w:rPr>
          <w:rFonts w:ascii="Arial" w:hAnsi="Arial" w:cs="Arial"/>
          <w:sz w:val="23"/>
          <w:szCs w:val="23"/>
        </w:rPr>
        <w:t xml:space="preserve"> B - DOCUMENTAÇÃO DE HABILITAÇÃO</w:t>
      </w:r>
      <w:r w:rsidR="00B343C6" w:rsidRPr="00506797">
        <w:rPr>
          <w:rFonts w:ascii="Arial" w:hAnsi="Arial" w:cs="Arial"/>
          <w:sz w:val="23"/>
          <w:szCs w:val="23"/>
        </w:rPr>
        <w:t xml:space="preserve"> </w:t>
      </w:r>
      <w:r w:rsidRPr="00506797">
        <w:rPr>
          <w:rFonts w:ascii="Arial" w:hAnsi="Arial" w:cs="Arial"/>
          <w:spacing w:val="-59"/>
          <w:sz w:val="23"/>
          <w:szCs w:val="23"/>
        </w:rPr>
        <w:t xml:space="preserve"> </w:t>
      </w:r>
      <w:r w:rsidR="00B343C6" w:rsidRPr="00506797">
        <w:rPr>
          <w:rFonts w:ascii="Arial" w:hAnsi="Arial" w:cs="Arial"/>
          <w:spacing w:val="-59"/>
          <w:sz w:val="23"/>
          <w:szCs w:val="23"/>
        </w:rPr>
        <w:t xml:space="preserve">  </w:t>
      </w:r>
      <w:r w:rsidRPr="00506797">
        <w:rPr>
          <w:rFonts w:ascii="Arial" w:hAnsi="Arial" w:cs="Arial"/>
          <w:sz w:val="23"/>
          <w:szCs w:val="23"/>
        </w:rPr>
        <w:t>MUNICÍPIO</w:t>
      </w:r>
      <w:r w:rsidRPr="00506797">
        <w:rPr>
          <w:rFonts w:ascii="Arial" w:hAnsi="Arial" w:cs="Arial"/>
          <w:spacing w:val="-2"/>
          <w:sz w:val="23"/>
          <w:szCs w:val="23"/>
        </w:rPr>
        <w:t xml:space="preserve"> </w:t>
      </w:r>
      <w:r w:rsidRPr="00506797">
        <w:rPr>
          <w:rFonts w:ascii="Arial" w:hAnsi="Arial" w:cs="Arial"/>
          <w:sz w:val="23"/>
          <w:szCs w:val="23"/>
        </w:rPr>
        <w:t xml:space="preserve">DE </w:t>
      </w:r>
      <w:r w:rsidR="00B343C6" w:rsidRPr="00506797">
        <w:rPr>
          <w:rFonts w:ascii="Arial" w:hAnsi="Arial" w:cs="Arial"/>
          <w:sz w:val="23"/>
          <w:szCs w:val="23"/>
        </w:rPr>
        <w:t>DOURADINA</w:t>
      </w:r>
    </w:p>
    <w:p w14:paraId="281F4F66" w14:textId="59CF5A95" w:rsidR="006975EB" w:rsidRPr="00506797" w:rsidRDefault="004C4893" w:rsidP="00506797">
      <w:pPr>
        <w:pStyle w:val="Corpodetexto"/>
        <w:tabs>
          <w:tab w:val="left" w:pos="426"/>
        </w:tabs>
        <w:ind w:left="0" w:firstLine="0"/>
        <w:jc w:val="left"/>
        <w:rPr>
          <w:rFonts w:ascii="Arial" w:hAnsi="Arial" w:cs="Arial"/>
          <w:sz w:val="23"/>
          <w:szCs w:val="23"/>
        </w:rPr>
      </w:pPr>
      <w:r w:rsidRPr="00506797">
        <w:rPr>
          <w:rFonts w:ascii="Arial" w:hAnsi="Arial" w:cs="Arial"/>
          <w:sz w:val="23"/>
          <w:szCs w:val="23"/>
        </w:rPr>
        <w:t>PREGÃO</w:t>
      </w:r>
      <w:r w:rsidRPr="00506797">
        <w:rPr>
          <w:rFonts w:ascii="Arial" w:hAnsi="Arial" w:cs="Arial"/>
          <w:spacing w:val="-1"/>
          <w:sz w:val="23"/>
          <w:szCs w:val="23"/>
        </w:rPr>
        <w:t xml:space="preserve"> </w:t>
      </w:r>
      <w:r w:rsidRPr="00506797">
        <w:rPr>
          <w:rFonts w:ascii="Arial" w:hAnsi="Arial" w:cs="Arial"/>
          <w:sz w:val="23"/>
          <w:szCs w:val="23"/>
        </w:rPr>
        <w:t>PRESENCIAL</w:t>
      </w:r>
      <w:r w:rsidRPr="00506797">
        <w:rPr>
          <w:rFonts w:ascii="Arial" w:hAnsi="Arial" w:cs="Arial"/>
          <w:spacing w:val="-2"/>
          <w:sz w:val="23"/>
          <w:szCs w:val="23"/>
        </w:rPr>
        <w:t xml:space="preserve"> </w:t>
      </w:r>
      <w:r w:rsidR="00DF45DF" w:rsidRPr="00506797">
        <w:rPr>
          <w:rFonts w:ascii="Arial" w:hAnsi="Arial" w:cs="Arial"/>
          <w:sz w:val="23"/>
          <w:szCs w:val="23"/>
        </w:rPr>
        <w:t>N.º</w:t>
      </w:r>
      <w:r w:rsidR="00834316" w:rsidRPr="00506797">
        <w:rPr>
          <w:rFonts w:ascii="Arial" w:hAnsi="Arial" w:cs="Arial"/>
          <w:sz w:val="23"/>
          <w:szCs w:val="23"/>
        </w:rPr>
        <w:t xml:space="preserve"> </w:t>
      </w:r>
      <w:r w:rsidR="00B8551C">
        <w:rPr>
          <w:rFonts w:ascii="Arial" w:hAnsi="Arial" w:cs="Arial"/>
          <w:sz w:val="23"/>
          <w:szCs w:val="23"/>
        </w:rPr>
        <w:t>35</w:t>
      </w:r>
      <w:r w:rsidR="00730017" w:rsidRPr="00506797">
        <w:rPr>
          <w:rFonts w:ascii="Arial" w:hAnsi="Arial" w:cs="Arial"/>
          <w:sz w:val="23"/>
          <w:szCs w:val="23"/>
        </w:rPr>
        <w:t>/2026</w:t>
      </w:r>
    </w:p>
    <w:p w14:paraId="5435C7F5"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2E44DBEB" w14:textId="77777777" w:rsidR="006975EB" w:rsidRPr="00506797" w:rsidRDefault="004C4893"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Os</w:t>
      </w:r>
      <w:r w:rsidRPr="00506797">
        <w:rPr>
          <w:rFonts w:ascii="Arial" w:hAnsi="Arial" w:cs="Arial"/>
          <w:spacing w:val="-7"/>
          <w:sz w:val="23"/>
          <w:szCs w:val="23"/>
        </w:rPr>
        <w:t xml:space="preserve"> </w:t>
      </w:r>
      <w:r w:rsidRPr="00506797">
        <w:rPr>
          <w:rFonts w:ascii="Arial" w:hAnsi="Arial" w:cs="Arial"/>
          <w:sz w:val="23"/>
          <w:szCs w:val="23"/>
        </w:rPr>
        <w:t>documentos</w:t>
      </w:r>
      <w:r w:rsidRPr="00506797">
        <w:rPr>
          <w:rFonts w:ascii="Arial" w:hAnsi="Arial" w:cs="Arial"/>
          <w:spacing w:val="-6"/>
          <w:sz w:val="23"/>
          <w:szCs w:val="23"/>
        </w:rPr>
        <w:t xml:space="preserve"> </w:t>
      </w:r>
      <w:r w:rsidRPr="00506797">
        <w:rPr>
          <w:rFonts w:ascii="Arial" w:hAnsi="Arial" w:cs="Arial"/>
          <w:sz w:val="23"/>
          <w:szCs w:val="23"/>
        </w:rPr>
        <w:t>constantes</w:t>
      </w:r>
      <w:r w:rsidRPr="00506797">
        <w:rPr>
          <w:rFonts w:ascii="Arial" w:hAnsi="Arial" w:cs="Arial"/>
          <w:spacing w:val="-6"/>
          <w:sz w:val="23"/>
          <w:szCs w:val="23"/>
        </w:rPr>
        <w:t xml:space="preserve"> </w:t>
      </w:r>
      <w:r w:rsidRPr="00506797">
        <w:rPr>
          <w:rFonts w:ascii="Arial" w:hAnsi="Arial" w:cs="Arial"/>
          <w:sz w:val="23"/>
          <w:szCs w:val="23"/>
        </w:rPr>
        <w:t>dos</w:t>
      </w:r>
      <w:r w:rsidRPr="00506797">
        <w:rPr>
          <w:rFonts w:ascii="Arial" w:hAnsi="Arial" w:cs="Arial"/>
          <w:spacing w:val="-6"/>
          <w:sz w:val="23"/>
          <w:szCs w:val="23"/>
        </w:rPr>
        <w:t xml:space="preserve"> </w:t>
      </w:r>
      <w:r w:rsidRPr="00506797">
        <w:rPr>
          <w:rFonts w:ascii="Arial" w:hAnsi="Arial" w:cs="Arial"/>
          <w:sz w:val="23"/>
          <w:szCs w:val="23"/>
        </w:rPr>
        <w:t>envelopes</w:t>
      </w:r>
      <w:r w:rsidRPr="00506797">
        <w:rPr>
          <w:rFonts w:ascii="Arial" w:hAnsi="Arial" w:cs="Arial"/>
          <w:spacing w:val="-6"/>
          <w:sz w:val="23"/>
          <w:szCs w:val="23"/>
        </w:rPr>
        <w:t xml:space="preserve"> </w:t>
      </w:r>
      <w:r w:rsidRPr="00506797">
        <w:rPr>
          <w:rFonts w:ascii="Arial" w:hAnsi="Arial" w:cs="Arial"/>
          <w:sz w:val="23"/>
          <w:szCs w:val="23"/>
        </w:rPr>
        <w:t>deverão</w:t>
      </w:r>
      <w:r w:rsidRPr="00506797">
        <w:rPr>
          <w:rFonts w:ascii="Arial" w:hAnsi="Arial" w:cs="Arial"/>
          <w:spacing w:val="-7"/>
          <w:sz w:val="23"/>
          <w:szCs w:val="23"/>
        </w:rPr>
        <w:t xml:space="preserve"> </w:t>
      </w:r>
      <w:r w:rsidRPr="00506797">
        <w:rPr>
          <w:rFonts w:ascii="Arial" w:hAnsi="Arial" w:cs="Arial"/>
          <w:sz w:val="23"/>
          <w:szCs w:val="23"/>
        </w:rPr>
        <w:t>ser</w:t>
      </w:r>
      <w:r w:rsidRPr="00506797">
        <w:rPr>
          <w:rFonts w:ascii="Arial" w:hAnsi="Arial" w:cs="Arial"/>
          <w:spacing w:val="-6"/>
          <w:sz w:val="23"/>
          <w:szCs w:val="23"/>
        </w:rPr>
        <w:t xml:space="preserve"> </w:t>
      </w:r>
      <w:r w:rsidRPr="00506797">
        <w:rPr>
          <w:rFonts w:ascii="Arial" w:hAnsi="Arial" w:cs="Arial"/>
          <w:sz w:val="23"/>
          <w:szCs w:val="23"/>
        </w:rPr>
        <w:t>apresentados</w:t>
      </w:r>
      <w:r w:rsidRPr="00506797">
        <w:rPr>
          <w:rFonts w:ascii="Arial" w:hAnsi="Arial" w:cs="Arial"/>
          <w:spacing w:val="-6"/>
          <w:sz w:val="23"/>
          <w:szCs w:val="23"/>
        </w:rPr>
        <w:t xml:space="preserve"> </w:t>
      </w:r>
      <w:r w:rsidRPr="00506797">
        <w:rPr>
          <w:rFonts w:ascii="Arial" w:hAnsi="Arial" w:cs="Arial"/>
          <w:sz w:val="23"/>
          <w:szCs w:val="23"/>
        </w:rPr>
        <w:t>em</w:t>
      </w:r>
      <w:r w:rsidRPr="00506797">
        <w:rPr>
          <w:rFonts w:ascii="Arial" w:hAnsi="Arial" w:cs="Arial"/>
          <w:spacing w:val="-5"/>
          <w:sz w:val="23"/>
          <w:szCs w:val="23"/>
        </w:rPr>
        <w:t xml:space="preserve"> </w:t>
      </w:r>
      <w:r w:rsidRPr="00506797">
        <w:rPr>
          <w:rFonts w:ascii="Arial" w:hAnsi="Arial" w:cs="Arial"/>
          <w:sz w:val="23"/>
          <w:szCs w:val="23"/>
        </w:rPr>
        <w:t>01</w:t>
      </w:r>
      <w:r w:rsidRPr="00506797">
        <w:rPr>
          <w:rFonts w:ascii="Arial" w:hAnsi="Arial" w:cs="Arial"/>
          <w:spacing w:val="-6"/>
          <w:sz w:val="23"/>
          <w:szCs w:val="23"/>
        </w:rPr>
        <w:t xml:space="preserve"> </w:t>
      </w:r>
      <w:r w:rsidRPr="00506797">
        <w:rPr>
          <w:rFonts w:ascii="Arial" w:hAnsi="Arial" w:cs="Arial"/>
          <w:sz w:val="23"/>
          <w:szCs w:val="23"/>
        </w:rPr>
        <w:t>(uma)</w:t>
      </w:r>
      <w:r w:rsidRPr="00506797">
        <w:rPr>
          <w:rFonts w:ascii="Arial" w:hAnsi="Arial" w:cs="Arial"/>
          <w:spacing w:val="-7"/>
          <w:sz w:val="23"/>
          <w:szCs w:val="23"/>
        </w:rPr>
        <w:t xml:space="preserve"> </w:t>
      </w:r>
      <w:r w:rsidRPr="00506797">
        <w:rPr>
          <w:rFonts w:ascii="Arial" w:hAnsi="Arial" w:cs="Arial"/>
          <w:sz w:val="23"/>
          <w:szCs w:val="23"/>
        </w:rPr>
        <w:t>via</w:t>
      </w:r>
      <w:r w:rsidRPr="00506797">
        <w:rPr>
          <w:rFonts w:ascii="Arial" w:hAnsi="Arial" w:cs="Arial"/>
          <w:spacing w:val="-58"/>
          <w:sz w:val="23"/>
          <w:szCs w:val="23"/>
        </w:rPr>
        <w:t xml:space="preserve"> </w:t>
      </w:r>
      <w:r w:rsidRPr="00506797">
        <w:rPr>
          <w:rFonts w:ascii="Arial" w:hAnsi="Arial" w:cs="Arial"/>
          <w:sz w:val="23"/>
          <w:szCs w:val="23"/>
        </w:rPr>
        <w:t>redigida com clareza, em língua portuguesa, salvo quanto às expressões técnicas de uso</w:t>
      </w:r>
      <w:r w:rsidRPr="00506797">
        <w:rPr>
          <w:rFonts w:ascii="Arial" w:hAnsi="Arial" w:cs="Arial"/>
          <w:spacing w:val="1"/>
          <w:sz w:val="23"/>
          <w:szCs w:val="23"/>
        </w:rPr>
        <w:t xml:space="preserve"> </w:t>
      </w:r>
      <w:r w:rsidRPr="00506797">
        <w:rPr>
          <w:rFonts w:ascii="Arial" w:hAnsi="Arial" w:cs="Arial"/>
          <w:sz w:val="23"/>
          <w:szCs w:val="23"/>
        </w:rPr>
        <w:t>corrente,</w:t>
      </w:r>
      <w:r w:rsidRPr="00506797">
        <w:rPr>
          <w:rFonts w:ascii="Arial" w:hAnsi="Arial" w:cs="Arial"/>
          <w:spacing w:val="-2"/>
          <w:sz w:val="23"/>
          <w:szCs w:val="23"/>
        </w:rPr>
        <w:t xml:space="preserve"> </w:t>
      </w:r>
      <w:r w:rsidRPr="00506797">
        <w:rPr>
          <w:rFonts w:ascii="Arial" w:hAnsi="Arial" w:cs="Arial"/>
          <w:sz w:val="23"/>
          <w:szCs w:val="23"/>
        </w:rPr>
        <w:t>sem</w:t>
      </w:r>
      <w:r w:rsidRPr="00506797">
        <w:rPr>
          <w:rFonts w:ascii="Arial" w:hAnsi="Arial" w:cs="Arial"/>
          <w:spacing w:val="-1"/>
          <w:sz w:val="23"/>
          <w:szCs w:val="23"/>
        </w:rPr>
        <w:t xml:space="preserve"> </w:t>
      </w:r>
      <w:r w:rsidRPr="00506797">
        <w:rPr>
          <w:rFonts w:ascii="Arial" w:hAnsi="Arial" w:cs="Arial"/>
          <w:sz w:val="23"/>
          <w:szCs w:val="23"/>
        </w:rPr>
        <w:t>rasuras</w:t>
      </w:r>
      <w:r w:rsidRPr="00506797">
        <w:rPr>
          <w:rFonts w:ascii="Arial" w:hAnsi="Arial" w:cs="Arial"/>
          <w:spacing w:val="-2"/>
          <w:sz w:val="23"/>
          <w:szCs w:val="23"/>
        </w:rPr>
        <w:t xml:space="preserve"> </w:t>
      </w:r>
      <w:r w:rsidRPr="00506797">
        <w:rPr>
          <w:rFonts w:ascii="Arial" w:hAnsi="Arial" w:cs="Arial"/>
          <w:sz w:val="23"/>
          <w:szCs w:val="23"/>
        </w:rPr>
        <w:t>ou</w:t>
      </w:r>
      <w:r w:rsidRPr="00506797">
        <w:rPr>
          <w:rFonts w:ascii="Arial" w:hAnsi="Arial" w:cs="Arial"/>
          <w:spacing w:val="-2"/>
          <w:sz w:val="23"/>
          <w:szCs w:val="23"/>
        </w:rPr>
        <w:t xml:space="preserve"> </w:t>
      </w:r>
      <w:r w:rsidRPr="00506797">
        <w:rPr>
          <w:rFonts w:ascii="Arial" w:hAnsi="Arial" w:cs="Arial"/>
          <w:sz w:val="23"/>
          <w:szCs w:val="23"/>
        </w:rPr>
        <w:t>entrelinhas</w:t>
      </w:r>
      <w:r w:rsidRPr="00506797">
        <w:rPr>
          <w:rFonts w:ascii="Arial" w:hAnsi="Arial" w:cs="Arial"/>
          <w:spacing w:val="-2"/>
          <w:sz w:val="23"/>
          <w:szCs w:val="23"/>
        </w:rPr>
        <w:t xml:space="preserve"> </w:t>
      </w:r>
      <w:r w:rsidRPr="00506797">
        <w:rPr>
          <w:rFonts w:ascii="Arial" w:hAnsi="Arial" w:cs="Arial"/>
          <w:sz w:val="23"/>
          <w:szCs w:val="23"/>
        </w:rPr>
        <w:t>que prejudiquem sua</w:t>
      </w:r>
      <w:r w:rsidRPr="00506797">
        <w:rPr>
          <w:rFonts w:ascii="Arial" w:hAnsi="Arial" w:cs="Arial"/>
          <w:spacing w:val="-2"/>
          <w:sz w:val="23"/>
          <w:szCs w:val="23"/>
        </w:rPr>
        <w:t xml:space="preserve"> </w:t>
      </w:r>
      <w:r w:rsidRPr="00506797">
        <w:rPr>
          <w:rFonts w:ascii="Arial" w:hAnsi="Arial" w:cs="Arial"/>
          <w:sz w:val="23"/>
          <w:szCs w:val="23"/>
        </w:rPr>
        <w:t>análise.</w:t>
      </w:r>
    </w:p>
    <w:p w14:paraId="22B59F03"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2CA20B5C" w14:textId="713A3860" w:rsidR="006975EB" w:rsidRPr="00506797" w:rsidRDefault="004C4893"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A</w:t>
      </w:r>
      <w:r w:rsidRPr="00506797">
        <w:rPr>
          <w:rFonts w:ascii="Arial" w:hAnsi="Arial" w:cs="Arial"/>
          <w:spacing w:val="-9"/>
          <w:sz w:val="23"/>
          <w:szCs w:val="23"/>
        </w:rPr>
        <w:t xml:space="preserve"> </w:t>
      </w:r>
      <w:r w:rsidRPr="00506797">
        <w:rPr>
          <w:rFonts w:ascii="Arial" w:hAnsi="Arial" w:cs="Arial"/>
          <w:sz w:val="23"/>
          <w:szCs w:val="23"/>
        </w:rPr>
        <w:t>proposta</w:t>
      </w:r>
      <w:r w:rsidRPr="00506797">
        <w:rPr>
          <w:rFonts w:ascii="Arial" w:hAnsi="Arial" w:cs="Arial"/>
          <w:spacing w:val="-11"/>
          <w:sz w:val="23"/>
          <w:szCs w:val="23"/>
        </w:rPr>
        <w:t xml:space="preserve"> </w:t>
      </w:r>
      <w:r w:rsidRPr="00506797">
        <w:rPr>
          <w:rFonts w:ascii="Arial" w:hAnsi="Arial" w:cs="Arial"/>
          <w:sz w:val="23"/>
          <w:szCs w:val="23"/>
        </w:rPr>
        <w:t>deverá</w:t>
      </w:r>
      <w:r w:rsidRPr="00506797">
        <w:rPr>
          <w:rFonts w:ascii="Arial" w:hAnsi="Arial" w:cs="Arial"/>
          <w:spacing w:val="-7"/>
          <w:sz w:val="23"/>
          <w:szCs w:val="23"/>
        </w:rPr>
        <w:t xml:space="preserve"> </w:t>
      </w:r>
      <w:r w:rsidRPr="00506797">
        <w:rPr>
          <w:rFonts w:ascii="Arial" w:hAnsi="Arial" w:cs="Arial"/>
          <w:sz w:val="23"/>
          <w:szCs w:val="23"/>
        </w:rPr>
        <w:t>estar</w:t>
      </w:r>
      <w:r w:rsidRPr="00506797">
        <w:rPr>
          <w:rFonts w:ascii="Arial" w:hAnsi="Arial" w:cs="Arial"/>
          <w:spacing w:val="-8"/>
          <w:sz w:val="23"/>
          <w:szCs w:val="23"/>
        </w:rPr>
        <w:t xml:space="preserve"> </w:t>
      </w:r>
      <w:r w:rsidRPr="00506797">
        <w:rPr>
          <w:rFonts w:ascii="Arial" w:hAnsi="Arial" w:cs="Arial"/>
          <w:sz w:val="23"/>
          <w:szCs w:val="23"/>
        </w:rPr>
        <w:t>datada</w:t>
      </w:r>
      <w:r w:rsidRPr="00506797">
        <w:rPr>
          <w:rFonts w:ascii="Arial" w:hAnsi="Arial" w:cs="Arial"/>
          <w:spacing w:val="-10"/>
          <w:sz w:val="23"/>
          <w:szCs w:val="23"/>
        </w:rPr>
        <w:t xml:space="preserve"> </w:t>
      </w:r>
      <w:r w:rsidRPr="00506797">
        <w:rPr>
          <w:rFonts w:ascii="Arial" w:hAnsi="Arial" w:cs="Arial"/>
          <w:sz w:val="23"/>
          <w:szCs w:val="23"/>
        </w:rPr>
        <w:t>e</w:t>
      </w:r>
      <w:r w:rsidRPr="00506797">
        <w:rPr>
          <w:rFonts w:ascii="Arial" w:hAnsi="Arial" w:cs="Arial"/>
          <w:spacing w:val="-9"/>
          <w:sz w:val="23"/>
          <w:szCs w:val="23"/>
        </w:rPr>
        <w:t xml:space="preserve"> </w:t>
      </w:r>
      <w:r w:rsidRPr="00506797">
        <w:rPr>
          <w:rFonts w:ascii="Arial" w:hAnsi="Arial" w:cs="Arial"/>
          <w:sz w:val="23"/>
          <w:szCs w:val="23"/>
        </w:rPr>
        <w:t>assinada</w:t>
      </w:r>
      <w:r w:rsidRPr="00506797">
        <w:rPr>
          <w:rFonts w:ascii="Arial" w:hAnsi="Arial" w:cs="Arial"/>
          <w:spacing w:val="-8"/>
          <w:sz w:val="23"/>
          <w:szCs w:val="23"/>
        </w:rPr>
        <w:t xml:space="preserve"> </w:t>
      </w:r>
      <w:r w:rsidRPr="00506797">
        <w:rPr>
          <w:rFonts w:ascii="Arial" w:hAnsi="Arial" w:cs="Arial"/>
          <w:sz w:val="23"/>
          <w:szCs w:val="23"/>
        </w:rPr>
        <w:t>pelo representante</w:t>
      </w:r>
      <w:r w:rsidRPr="00506797">
        <w:rPr>
          <w:rFonts w:ascii="Arial" w:hAnsi="Arial" w:cs="Arial"/>
          <w:spacing w:val="-2"/>
          <w:sz w:val="23"/>
          <w:szCs w:val="23"/>
        </w:rPr>
        <w:t xml:space="preserve"> </w:t>
      </w:r>
      <w:r w:rsidRPr="00506797">
        <w:rPr>
          <w:rFonts w:ascii="Arial" w:hAnsi="Arial" w:cs="Arial"/>
          <w:sz w:val="23"/>
          <w:szCs w:val="23"/>
        </w:rPr>
        <w:t>legal;</w:t>
      </w:r>
    </w:p>
    <w:p w14:paraId="5F9A9705"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4CC5DF94" w14:textId="77777777" w:rsidR="00920C15" w:rsidRPr="00506797" w:rsidRDefault="004C4893" w:rsidP="00506797">
      <w:pPr>
        <w:pStyle w:val="PargrafodaLista"/>
        <w:numPr>
          <w:ilvl w:val="1"/>
          <w:numId w:val="2"/>
        </w:numPr>
        <w:tabs>
          <w:tab w:val="left" w:pos="426"/>
          <w:tab w:val="left" w:pos="1110"/>
        </w:tabs>
        <w:ind w:left="0" w:firstLine="0"/>
        <w:rPr>
          <w:rFonts w:ascii="Arial" w:hAnsi="Arial" w:cs="Arial"/>
          <w:sz w:val="23"/>
          <w:szCs w:val="23"/>
          <w:lang w:val="pt-BR"/>
        </w:rPr>
      </w:pPr>
      <w:r w:rsidRPr="00506797">
        <w:rPr>
          <w:rFonts w:ascii="Arial" w:hAnsi="Arial" w:cs="Arial"/>
          <w:sz w:val="23"/>
          <w:szCs w:val="23"/>
        </w:rPr>
        <w:t>A proponente somente poderá apresentar uma única proposta</w:t>
      </w:r>
      <w:r w:rsidR="00920C15" w:rsidRPr="00506797">
        <w:rPr>
          <w:rFonts w:ascii="Arial" w:hAnsi="Arial" w:cs="Arial"/>
          <w:sz w:val="23"/>
          <w:szCs w:val="23"/>
        </w:rPr>
        <w:t xml:space="preserve">. </w:t>
      </w:r>
      <w:r w:rsidR="00920C15" w:rsidRPr="00506797">
        <w:rPr>
          <w:rFonts w:ascii="Arial" w:hAnsi="Arial" w:cs="Arial"/>
          <w:sz w:val="23"/>
          <w:szCs w:val="23"/>
          <w:lang w:val="pt-BR"/>
        </w:rPr>
        <w:t>Quando o critério de julgamento for menor preço por item, a licitante poderá cotar um, alguns ou todos os itens, conforme seu interesse. Nesse caso, para cada item cotado, a proposta deverá abranger a totalidade do quantitativo estimado para aquele item, não sendo admitida cotação parcial do item, salvo previsão expressa e justificada no Termo de Referência.</w:t>
      </w:r>
    </w:p>
    <w:p w14:paraId="7CE3D28F" w14:textId="77777777" w:rsidR="00920C15" w:rsidRPr="00506797" w:rsidRDefault="00920C15" w:rsidP="00506797">
      <w:pPr>
        <w:pStyle w:val="PargrafodaLista"/>
        <w:tabs>
          <w:tab w:val="left" w:pos="426"/>
        </w:tabs>
        <w:ind w:left="0" w:firstLine="0"/>
        <w:rPr>
          <w:rFonts w:ascii="Arial" w:hAnsi="Arial" w:cs="Arial"/>
          <w:sz w:val="23"/>
          <w:szCs w:val="23"/>
          <w:lang w:val="pt-BR"/>
        </w:rPr>
      </w:pPr>
    </w:p>
    <w:p w14:paraId="5E1F07E8" w14:textId="04735676" w:rsidR="00920C15" w:rsidRPr="00506797" w:rsidRDefault="00920C15" w:rsidP="00506797">
      <w:pPr>
        <w:pStyle w:val="PargrafodaLista"/>
        <w:numPr>
          <w:ilvl w:val="2"/>
          <w:numId w:val="2"/>
        </w:numPr>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t>Quando o critério de julgamento for menor preço por lote ou menor preço global, a licitante deverá apresentar proposta para todos os itens que compõem o respectivo lote ou para a totalidade do objeto global, conforme o caso, sob pena de desclassificação da proposta, salvo se houver regra expressa e justificada no Termo de Referência permitindo forma diversa.</w:t>
      </w:r>
    </w:p>
    <w:p w14:paraId="497C61F5" w14:textId="77777777" w:rsidR="00920C15" w:rsidRPr="00506797" w:rsidRDefault="00920C15" w:rsidP="00506797">
      <w:pPr>
        <w:pStyle w:val="PargrafodaLista"/>
        <w:tabs>
          <w:tab w:val="left" w:pos="426"/>
          <w:tab w:val="left" w:pos="1110"/>
        </w:tabs>
        <w:ind w:left="0" w:firstLine="0"/>
        <w:rPr>
          <w:rFonts w:ascii="Arial" w:hAnsi="Arial" w:cs="Arial"/>
          <w:sz w:val="23"/>
          <w:szCs w:val="23"/>
          <w:lang w:val="pt-BR"/>
        </w:rPr>
      </w:pPr>
    </w:p>
    <w:p w14:paraId="677F32A2" w14:textId="396E6FFE" w:rsidR="00920C15" w:rsidRPr="00506797" w:rsidRDefault="00920C15" w:rsidP="00506797">
      <w:pPr>
        <w:pStyle w:val="PargrafodaLista"/>
        <w:numPr>
          <w:ilvl w:val="2"/>
          <w:numId w:val="2"/>
        </w:numPr>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t>Assim, a forma de apresentação da proposta deverá observar o critério de julgamento adotado no certame, garantindo igualdade entre os licitantes, julgamento objetivo e comparação adequada dos preços ofertados.</w:t>
      </w:r>
    </w:p>
    <w:p w14:paraId="51C45EE1"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7578C07E" w14:textId="77777777" w:rsidR="006975EB" w:rsidRPr="00506797" w:rsidRDefault="004C4893"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Os documentos de habilitação (Envelope B) poderão ser apresentados em original,</w:t>
      </w:r>
      <w:r w:rsidRPr="00506797">
        <w:rPr>
          <w:rFonts w:ascii="Arial" w:hAnsi="Arial" w:cs="Arial"/>
          <w:spacing w:val="1"/>
          <w:sz w:val="23"/>
          <w:szCs w:val="23"/>
        </w:rPr>
        <w:t xml:space="preserve"> </w:t>
      </w:r>
      <w:r w:rsidRPr="00506797">
        <w:rPr>
          <w:rFonts w:ascii="Arial" w:hAnsi="Arial" w:cs="Arial"/>
          <w:sz w:val="23"/>
          <w:szCs w:val="23"/>
        </w:rPr>
        <w:t>por cópia simples, cópias autenticadas por cartório competente ou por servidor municipal,</w:t>
      </w:r>
      <w:r w:rsidRPr="00506797">
        <w:rPr>
          <w:rFonts w:ascii="Arial" w:hAnsi="Arial" w:cs="Arial"/>
          <w:spacing w:val="-59"/>
          <w:sz w:val="23"/>
          <w:szCs w:val="23"/>
        </w:rPr>
        <w:t xml:space="preserve"> </w:t>
      </w:r>
      <w:r w:rsidRPr="00506797">
        <w:rPr>
          <w:rFonts w:ascii="Arial" w:hAnsi="Arial" w:cs="Arial"/>
          <w:sz w:val="23"/>
          <w:szCs w:val="23"/>
        </w:rPr>
        <w:t>ou</w:t>
      </w:r>
      <w:r w:rsidRPr="00506797">
        <w:rPr>
          <w:rFonts w:ascii="Arial" w:hAnsi="Arial" w:cs="Arial"/>
          <w:spacing w:val="-9"/>
          <w:sz w:val="23"/>
          <w:szCs w:val="23"/>
        </w:rPr>
        <w:t xml:space="preserve"> </w:t>
      </w:r>
      <w:r w:rsidRPr="00506797">
        <w:rPr>
          <w:rFonts w:ascii="Arial" w:hAnsi="Arial" w:cs="Arial"/>
          <w:sz w:val="23"/>
          <w:szCs w:val="23"/>
        </w:rPr>
        <w:t>por</w:t>
      </w:r>
      <w:r w:rsidRPr="00506797">
        <w:rPr>
          <w:rFonts w:ascii="Arial" w:hAnsi="Arial" w:cs="Arial"/>
          <w:spacing w:val="-9"/>
          <w:sz w:val="23"/>
          <w:szCs w:val="23"/>
        </w:rPr>
        <w:t xml:space="preserve"> </w:t>
      </w:r>
      <w:r w:rsidRPr="00506797">
        <w:rPr>
          <w:rFonts w:ascii="Arial" w:hAnsi="Arial" w:cs="Arial"/>
          <w:sz w:val="23"/>
          <w:szCs w:val="23"/>
        </w:rPr>
        <w:t>meio</w:t>
      </w:r>
      <w:r w:rsidRPr="00506797">
        <w:rPr>
          <w:rFonts w:ascii="Arial" w:hAnsi="Arial" w:cs="Arial"/>
          <w:spacing w:val="-11"/>
          <w:sz w:val="23"/>
          <w:szCs w:val="23"/>
        </w:rPr>
        <w:t xml:space="preserve"> </w:t>
      </w:r>
      <w:r w:rsidRPr="00506797">
        <w:rPr>
          <w:rFonts w:ascii="Arial" w:hAnsi="Arial" w:cs="Arial"/>
          <w:sz w:val="23"/>
          <w:szCs w:val="23"/>
        </w:rPr>
        <w:t>de</w:t>
      </w:r>
      <w:r w:rsidRPr="00506797">
        <w:rPr>
          <w:rFonts w:ascii="Arial" w:hAnsi="Arial" w:cs="Arial"/>
          <w:spacing w:val="-8"/>
          <w:sz w:val="23"/>
          <w:szCs w:val="23"/>
        </w:rPr>
        <w:t xml:space="preserve"> </w:t>
      </w:r>
      <w:r w:rsidRPr="00506797">
        <w:rPr>
          <w:rFonts w:ascii="Arial" w:hAnsi="Arial" w:cs="Arial"/>
          <w:sz w:val="23"/>
          <w:szCs w:val="23"/>
        </w:rPr>
        <w:t>publicação</w:t>
      </w:r>
      <w:r w:rsidRPr="00506797">
        <w:rPr>
          <w:rFonts w:ascii="Arial" w:hAnsi="Arial" w:cs="Arial"/>
          <w:spacing w:val="-9"/>
          <w:sz w:val="23"/>
          <w:szCs w:val="23"/>
        </w:rPr>
        <w:t xml:space="preserve"> </w:t>
      </w:r>
      <w:r w:rsidRPr="00506797">
        <w:rPr>
          <w:rFonts w:ascii="Arial" w:hAnsi="Arial" w:cs="Arial"/>
          <w:sz w:val="23"/>
          <w:szCs w:val="23"/>
        </w:rPr>
        <w:t>em</w:t>
      </w:r>
      <w:r w:rsidRPr="00506797">
        <w:rPr>
          <w:rFonts w:ascii="Arial" w:hAnsi="Arial" w:cs="Arial"/>
          <w:spacing w:val="-9"/>
          <w:sz w:val="23"/>
          <w:szCs w:val="23"/>
        </w:rPr>
        <w:t xml:space="preserve"> </w:t>
      </w:r>
      <w:r w:rsidRPr="00506797">
        <w:rPr>
          <w:rFonts w:ascii="Arial" w:hAnsi="Arial" w:cs="Arial"/>
          <w:sz w:val="23"/>
          <w:szCs w:val="23"/>
        </w:rPr>
        <w:t>órgão</w:t>
      </w:r>
      <w:r w:rsidRPr="00506797">
        <w:rPr>
          <w:rFonts w:ascii="Arial" w:hAnsi="Arial" w:cs="Arial"/>
          <w:spacing w:val="-12"/>
          <w:sz w:val="23"/>
          <w:szCs w:val="23"/>
        </w:rPr>
        <w:t xml:space="preserve"> </w:t>
      </w:r>
      <w:r w:rsidRPr="00506797">
        <w:rPr>
          <w:rFonts w:ascii="Arial" w:hAnsi="Arial" w:cs="Arial"/>
          <w:sz w:val="23"/>
          <w:szCs w:val="23"/>
        </w:rPr>
        <w:t>da</w:t>
      </w:r>
      <w:r w:rsidRPr="00506797">
        <w:rPr>
          <w:rFonts w:ascii="Arial" w:hAnsi="Arial" w:cs="Arial"/>
          <w:spacing w:val="-11"/>
          <w:sz w:val="23"/>
          <w:szCs w:val="23"/>
        </w:rPr>
        <w:t xml:space="preserve"> </w:t>
      </w:r>
      <w:r w:rsidRPr="00506797">
        <w:rPr>
          <w:rFonts w:ascii="Arial" w:hAnsi="Arial" w:cs="Arial"/>
          <w:sz w:val="23"/>
          <w:szCs w:val="23"/>
        </w:rPr>
        <w:t>imprensa</w:t>
      </w:r>
      <w:r w:rsidRPr="00506797">
        <w:rPr>
          <w:rFonts w:ascii="Arial" w:hAnsi="Arial" w:cs="Arial"/>
          <w:spacing w:val="-10"/>
          <w:sz w:val="23"/>
          <w:szCs w:val="23"/>
        </w:rPr>
        <w:t xml:space="preserve"> </w:t>
      </w:r>
      <w:r w:rsidRPr="00506797">
        <w:rPr>
          <w:rFonts w:ascii="Arial" w:hAnsi="Arial" w:cs="Arial"/>
          <w:sz w:val="23"/>
          <w:szCs w:val="23"/>
        </w:rPr>
        <w:t>oficial,</w:t>
      </w:r>
      <w:r w:rsidRPr="00506797">
        <w:rPr>
          <w:rFonts w:ascii="Arial" w:hAnsi="Arial" w:cs="Arial"/>
          <w:spacing w:val="-8"/>
          <w:sz w:val="23"/>
          <w:szCs w:val="23"/>
        </w:rPr>
        <w:t xml:space="preserve"> </w:t>
      </w:r>
      <w:r w:rsidRPr="00506797">
        <w:rPr>
          <w:rFonts w:ascii="Arial" w:hAnsi="Arial" w:cs="Arial"/>
          <w:sz w:val="23"/>
          <w:szCs w:val="23"/>
        </w:rPr>
        <w:t>e</w:t>
      </w:r>
      <w:r w:rsidRPr="00506797">
        <w:rPr>
          <w:rFonts w:ascii="Arial" w:hAnsi="Arial" w:cs="Arial"/>
          <w:spacing w:val="-8"/>
          <w:sz w:val="23"/>
          <w:szCs w:val="23"/>
        </w:rPr>
        <w:t xml:space="preserve"> </w:t>
      </w:r>
      <w:r w:rsidRPr="00506797">
        <w:rPr>
          <w:rFonts w:ascii="Arial" w:hAnsi="Arial" w:cs="Arial"/>
          <w:sz w:val="23"/>
          <w:szCs w:val="23"/>
        </w:rPr>
        <w:t>inclusive</w:t>
      </w:r>
      <w:r w:rsidRPr="00506797">
        <w:rPr>
          <w:rFonts w:ascii="Arial" w:hAnsi="Arial" w:cs="Arial"/>
          <w:spacing w:val="-9"/>
          <w:sz w:val="23"/>
          <w:szCs w:val="23"/>
        </w:rPr>
        <w:t xml:space="preserve"> </w:t>
      </w:r>
      <w:r w:rsidRPr="00506797">
        <w:rPr>
          <w:rFonts w:ascii="Arial" w:hAnsi="Arial" w:cs="Arial"/>
          <w:sz w:val="23"/>
          <w:szCs w:val="23"/>
        </w:rPr>
        <w:t>expedidos</w:t>
      </w:r>
      <w:r w:rsidRPr="00506797">
        <w:rPr>
          <w:rFonts w:ascii="Arial" w:hAnsi="Arial" w:cs="Arial"/>
          <w:spacing w:val="-5"/>
          <w:sz w:val="23"/>
          <w:szCs w:val="23"/>
        </w:rPr>
        <w:t xml:space="preserve"> </w:t>
      </w:r>
      <w:r w:rsidRPr="00506797">
        <w:rPr>
          <w:rFonts w:ascii="Arial" w:hAnsi="Arial" w:cs="Arial"/>
          <w:sz w:val="23"/>
          <w:szCs w:val="23"/>
        </w:rPr>
        <w:t>via</w:t>
      </w:r>
      <w:r w:rsidRPr="00506797">
        <w:rPr>
          <w:rFonts w:ascii="Arial" w:hAnsi="Arial" w:cs="Arial"/>
          <w:spacing w:val="-8"/>
          <w:sz w:val="23"/>
          <w:szCs w:val="23"/>
        </w:rPr>
        <w:t xml:space="preserve"> </w:t>
      </w:r>
      <w:r w:rsidRPr="00506797">
        <w:rPr>
          <w:rFonts w:ascii="Arial" w:hAnsi="Arial" w:cs="Arial"/>
          <w:sz w:val="23"/>
          <w:szCs w:val="23"/>
        </w:rPr>
        <w:t>Internet;</w:t>
      </w:r>
    </w:p>
    <w:p w14:paraId="4F4C2D24" w14:textId="7974AB12" w:rsidR="006975EB" w:rsidRPr="00506797" w:rsidRDefault="004C4893"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A aceitação da documentação por cópia simples de documento público ou particular</w:t>
      </w:r>
      <w:r w:rsidRPr="00506797">
        <w:rPr>
          <w:rFonts w:ascii="Arial" w:hAnsi="Arial" w:cs="Arial"/>
          <w:spacing w:val="1"/>
          <w:sz w:val="23"/>
          <w:szCs w:val="23"/>
        </w:rPr>
        <w:t xml:space="preserve"> </w:t>
      </w:r>
      <w:r w:rsidRPr="00506797">
        <w:rPr>
          <w:rFonts w:ascii="Arial" w:hAnsi="Arial" w:cs="Arial"/>
          <w:sz w:val="23"/>
          <w:szCs w:val="23"/>
        </w:rPr>
        <w:t>ficará condicionada</w:t>
      </w:r>
      <w:r w:rsidRPr="00506797">
        <w:rPr>
          <w:rFonts w:ascii="Arial" w:hAnsi="Arial" w:cs="Arial"/>
          <w:spacing w:val="1"/>
          <w:sz w:val="23"/>
          <w:szCs w:val="23"/>
        </w:rPr>
        <w:t xml:space="preserve"> </w:t>
      </w:r>
      <w:r w:rsidRPr="00506797">
        <w:rPr>
          <w:rFonts w:ascii="Arial" w:hAnsi="Arial" w:cs="Arial"/>
          <w:sz w:val="23"/>
          <w:szCs w:val="23"/>
        </w:rPr>
        <w:t xml:space="preserve">à apresentação do original </w:t>
      </w:r>
      <w:r w:rsidR="007958ED" w:rsidRPr="00506797">
        <w:rPr>
          <w:rFonts w:ascii="Arial" w:hAnsi="Arial" w:cs="Arial"/>
          <w:sz w:val="23"/>
          <w:szCs w:val="23"/>
        </w:rPr>
        <w:t>o pregoeiro</w:t>
      </w:r>
      <w:r w:rsidRPr="00506797">
        <w:rPr>
          <w:rFonts w:ascii="Arial" w:hAnsi="Arial" w:cs="Arial"/>
          <w:sz w:val="23"/>
          <w:szCs w:val="23"/>
        </w:rPr>
        <w:t xml:space="preserve"> e equipe, para a devida</w:t>
      </w:r>
      <w:r w:rsidRPr="00506797">
        <w:rPr>
          <w:rFonts w:ascii="Arial" w:hAnsi="Arial" w:cs="Arial"/>
          <w:spacing w:val="1"/>
          <w:sz w:val="23"/>
          <w:szCs w:val="23"/>
        </w:rPr>
        <w:t xml:space="preserve"> </w:t>
      </w:r>
      <w:r w:rsidRPr="00506797">
        <w:rPr>
          <w:rFonts w:ascii="Arial" w:hAnsi="Arial" w:cs="Arial"/>
          <w:sz w:val="23"/>
          <w:szCs w:val="23"/>
        </w:rPr>
        <w:t>autenticação ou de declaração de autenticidade por advogado, sob sua responsabilidade</w:t>
      </w:r>
      <w:r w:rsidRPr="00506797">
        <w:rPr>
          <w:rFonts w:ascii="Arial" w:hAnsi="Arial" w:cs="Arial"/>
          <w:spacing w:val="1"/>
          <w:sz w:val="23"/>
          <w:szCs w:val="23"/>
        </w:rPr>
        <w:t xml:space="preserve"> </w:t>
      </w:r>
      <w:r w:rsidRPr="00506797">
        <w:rPr>
          <w:rFonts w:ascii="Arial" w:hAnsi="Arial" w:cs="Arial"/>
          <w:sz w:val="23"/>
          <w:szCs w:val="23"/>
        </w:rPr>
        <w:t>pessoal.</w:t>
      </w:r>
    </w:p>
    <w:p w14:paraId="386C997E"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39494154" w14:textId="546502E9" w:rsidR="006975EB" w:rsidRPr="00506797" w:rsidRDefault="004C4893"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pacing w:val="-1"/>
          <w:sz w:val="23"/>
          <w:szCs w:val="23"/>
        </w:rPr>
        <w:t>Os</w:t>
      </w:r>
      <w:r w:rsidRPr="00506797">
        <w:rPr>
          <w:rFonts w:ascii="Arial" w:hAnsi="Arial" w:cs="Arial"/>
          <w:spacing w:val="-14"/>
          <w:sz w:val="23"/>
          <w:szCs w:val="23"/>
        </w:rPr>
        <w:t xml:space="preserve"> </w:t>
      </w:r>
      <w:r w:rsidRPr="00506797">
        <w:rPr>
          <w:rFonts w:ascii="Arial" w:hAnsi="Arial" w:cs="Arial"/>
          <w:spacing w:val="-1"/>
          <w:sz w:val="23"/>
          <w:szCs w:val="23"/>
        </w:rPr>
        <w:t>documentos</w:t>
      </w:r>
      <w:r w:rsidRPr="00506797">
        <w:rPr>
          <w:rFonts w:ascii="Arial" w:hAnsi="Arial" w:cs="Arial"/>
          <w:spacing w:val="-14"/>
          <w:sz w:val="23"/>
          <w:szCs w:val="23"/>
        </w:rPr>
        <w:t xml:space="preserve"> </w:t>
      </w:r>
      <w:r w:rsidRPr="00506797">
        <w:rPr>
          <w:rFonts w:ascii="Arial" w:hAnsi="Arial" w:cs="Arial"/>
          <w:spacing w:val="-1"/>
          <w:sz w:val="23"/>
          <w:szCs w:val="23"/>
        </w:rPr>
        <w:t>expedidos</w:t>
      </w:r>
      <w:r w:rsidRPr="00506797">
        <w:rPr>
          <w:rFonts w:ascii="Arial" w:hAnsi="Arial" w:cs="Arial"/>
          <w:spacing w:val="-11"/>
          <w:sz w:val="23"/>
          <w:szCs w:val="23"/>
        </w:rPr>
        <w:t xml:space="preserve"> </w:t>
      </w:r>
      <w:r w:rsidRPr="00506797">
        <w:rPr>
          <w:rFonts w:ascii="Arial" w:hAnsi="Arial" w:cs="Arial"/>
          <w:sz w:val="23"/>
          <w:szCs w:val="23"/>
        </w:rPr>
        <w:t>via</w:t>
      </w:r>
      <w:r w:rsidRPr="00506797">
        <w:rPr>
          <w:rFonts w:ascii="Arial" w:hAnsi="Arial" w:cs="Arial"/>
          <w:spacing w:val="-11"/>
          <w:sz w:val="23"/>
          <w:szCs w:val="23"/>
        </w:rPr>
        <w:t xml:space="preserve"> </w:t>
      </w:r>
      <w:r w:rsidRPr="00506797">
        <w:rPr>
          <w:rFonts w:ascii="Arial" w:hAnsi="Arial" w:cs="Arial"/>
          <w:sz w:val="23"/>
          <w:szCs w:val="23"/>
        </w:rPr>
        <w:t>Internet</w:t>
      </w:r>
      <w:r w:rsidRPr="00506797">
        <w:rPr>
          <w:rFonts w:ascii="Arial" w:hAnsi="Arial" w:cs="Arial"/>
          <w:spacing w:val="-13"/>
          <w:sz w:val="23"/>
          <w:szCs w:val="23"/>
        </w:rPr>
        <w:t xml:space="preserve"> </w:t>
      </w:r>
      <w:r w:rsidRPr="00506797">
        <w:rPr>
          <w:rFonts w:ascii="Arial" w:hAnsi="Arial" w:cs="Arial"/>
          <w:sz w:val="23"/>
          <w:szCs w:val="23"/>
        </w:rPr>
        <w:t>e,</w:t>
      </w:r>
      <w:r w:rsidRPr="00506797">
        <w:rPr>
          <w:rFonts w:ascii="Arial" w:hAnsi="Arial" w:cs="Arial"/>
          <w:spacing w:val="-10"/>
          <w:sz w:val="23"/>
          <w:szCs w:val="23"/>
        </w:rPr>
        <w:t xml:space="preserve"> </w:t>
      </w:r>
      <w:r w:rsidRPr="00506797">
        <w:rPr>
          <w:rFonts w:ascii="Arial" w:hAnsi="Arial" w:cs="Arial"/>
          <w:sz w:val="23"/>
          <w:szCs w:val="23"/>
        </w:rPr>
        <w:t>inclusive,</w:t>
      </w:r>
      <w:r w:rsidRPr="00506797">
        <w:rPr>
          <w:rFonts w:ascii="Arial" w:hAnsi="Arial" w:cs="Arial"/>
          <w:spacing w:val="-11"/>
          <w:sz w:val="23"/>
          <w:szCs w:val="23"/>
        </w:rPr>
        <w:t xml:space="preserve"> </w:t>
      </w:r>
      <w:r w:rsidRPr="00506797">
        <w:rPr>
          <w:rFonts w:ascii="Arial" w:hAnsi="Arial" w:cs="Arial"/>
          <w:sz w:val="23"/>
          <w:szCs w:val="23"/>
        </w:rPr>
        <w:t>aqueles</w:t>
      </w:r>
      <w:r w:rsidRPr="00506797">
        <w:rPr>
          <w:rFonts w:ascii="Arial" w:hAnsi="Arial" w:cs="Arial"/>
          <w:spacing w:val="-14"/>
          <w:sz w:val="23"/>
          <w:szCs w:val="23"/>
        </w:rPr>
        <w:t xml:space="preserve"> </w:t>
      </w:r>
      <w:r w:rsidRPr="00506797">
        <w:rPr>
          <w:rFonts w:ascii="Arial" w:hAnsi="Arial" w:cs="Arial"/>
          <w:sz w:val="23"/>
          <w:szCs w:val="23"/>
        </w:rPr>
        <w:t>outros</w:t>
      </w:r>
      <w:r w:rsidRPr="00506797">
        <w:rPr>
          <w:rFonts w:ascii="Arial" w:hAnsi="Arial" w:cs="Arial"/>
          <w:spacing w:val="-14"/>
          <w:sz w:val="23"/>
          <w:szCs w:val="23"/>
        </w:rPr>
        <w:t xml:space="preserve"> </w:t>
      </w:r>
      <w:r w:rsidRPr="00506797">
        <w:rPr>
          <w:rFonts w:ascii="Arial" w:hAnsi="Arial" w:cs="Arial"/>
          <w:sz w:val="23"/>
          <w:szCs w:val="23"/>
        </w:rPr>
        <w:t>apresentados</w:t>
      </w:r>
      <w:r w:rsidRPr="00506797">
        <w:rPr>
          <w:rFonts w:ascii="Arial" w:hAnsi="Arial" w:cs="Arial"/>
          <w:spacing w:val="-14"/>
          <w:sz w:val="23"/>
          <w:szCs w:val="23"/>
        </w:rPr>
        <w:t xml:space="preserve"> </w:t>
      </w:r>
      <w:r w:rsidRPr="00506797">
        <w:rPr>
          <w:rFonts w:ascii="Arial" w:hAnsi="Arial" w:cs="Arial"/>
          <w:sz w:val="23"/>
          <w:szCs w:val="23"/>
        </w:rPr>
        <w:t>terão,</w:t>
      </w:r>
      <w:r w:rsidRPr="00506797">
        <w:rPr>
          <w:rFonts w:ascii="Arial" w:hAnsi="Arial" w:cs="Arial"/>
          <w:spacing w:val="-59"/>
          <w:sz w:val="23"/>
          <w:szCs w:val="23"/>
        </w:rPr>
        <w:t xml:space="preserve"> </w:t>
      </w:r>
      <w:r w:rsidRPr="00506797">
        <w:rPr>
          <w:rFonts w:ascii="Arial" w:hAnsi="Arial" w:cs="Arial"/>
          <w:sz w:val="23"/>
          <w:szCs w:val="23"/>
        </w:rPr>
        <w:t>sempre</w:t>
      </w:r>
      <w:r w:rsidRPr="00506797">
        <w:rPr>
          <w:rFonts w:ascii="Arial" w:hAnsi="Arial" w:cs="Arial"/>
          <w:spacing w:val="1"/>
          <w:sz w:val="23"/>
          <w:szCs w:val="23"/>
        </w:rPr>
        <w:t xml:space="preserve"> </w:t>
      </w:r>
      <w:r w:rsidRPr="00506797">
        <w:rPr>
          <w:rFonts w:ascii="Arial" w:hAnsi="Arial" w:cs="Arial"/>
          <w:sz w:val="23"/>
          <w:szCs w:val="23"/>
        </w:rPr>
        <w:t>que</w:t>
      </w:r>
      <w:r w:rsidRPr="00506797">
        <w:rPr>
          <w:rFonts w:ascii="Arial" w:hAnsi="Arial" w:cs="Arial"/>
          <w:spacing w:val="1"/>
          <w:sz w:val="23"/>
          <w:szCs w:val="23"/>
        </w:rPr>
        <w:t xml:space="preserve"> </w:t>
      </w:r>
      <w:r w:rsidRPr="00506797">
        <w:rPr>
          <w:rFonts w:ascii="Arial" w:hAnsi="Arial" w:cs="Arial"/>
          <w:sz w:val="23"/>
          <w:szCs w:val="23"/>
        </w:rPr>
        <w:t>necessário,</w:t>
      </w:r>
      <w:r w:rsidRPr="00506797">
        <w:rPr>
          <w:rFonts w:ascii="Arial" w:hAnsi="Arial" w:cs="Arial"/>
          <w:spacing w:val="1"/>
          <w:sz w:val="23"/>
          <w:szCs w:val="23"/>
        </w:rPr>
        <w:t xml:space="preserve"> </w:t>
      </w:r>
      <w:r w:rsidRPr="00506797">
        <w:rPr>
          <w:rFonts w:ascii="Arial" w:hAnsi="Arial" w:cs="Arial"/>
          <w:sz w:val="23"/>
          <w:szCs w:val="23"/>
        </w:rPr>
        <w:t>suas</w:t>
      </w:r>
      <w:r w:rsidRPr="00506797">
        <w:rPr>
          <w:rFonts w:ascii="Arial" w:hAnsi="Arial" w:cs="Arial"/>
          <w:spacing w:val="1"/>
          <w:sz w:val="23"/>
          <w:szCs w:val="23"/>
        </w:rPr>
        <w:t xml:space="preserve"> </w:t>
      </w:r>
      <w:r w:rsidRPr="00506797">
        <w:rPr>
          <w:rFonts w:ascii="Arial" w:hAnsi="Arial" w:cs="Arial"/>
          <w:sz w:val="23"/>
          <w:szCs w:val="23"/>
        </w:rPr>
        <w:t>autenticidades/validades</w:t>
      </w:r>
      <w:r w:rsidRPr="00506797">
        <w:rPr>
          <w:rFonts w:ascii="Arial" w:hAnsi="Arial" w:cs="Arial"/>
          <w:spacing w:val="1"/>
          <w:sz w:val="23"/>
          <w:szCs w:val="23"/>
        </w:rPr>
        <w:t xml:space="preserve"> </w:t>
      </w:r>
      <w:r w:rsidRPr="00506797">
        <w:rPr>
          <w:rFonts w:ascii="Arial" w:hAnsi="Arial" w:cs="Arial"/>
          <w:sz w:val="23"/>
          <w:szCs w:val="23"/>
        </w:rPr>
        <w:t>comprovadas</w:t>
      </w:r>
      <w:r w:rsidRPr="00506797">
        <w:rPr>
          <w:rFonts w:ascii="Arial" w:hAnsi="Arial" w:cs="Arial"/>
          <w:spacing w:val="1"/>
          <w:sz w:val="23"/>
          <w:szCs w:val="23"/>
        </w:rPr>
        <w:t xml:space="preserve"> </w:t>
      </w:r>
      <w:r w:rsidRPr="00506797">
        <w:rPr>
          <w:rFonts w:ascii="Arial" w:hAnsi="Arial" w:cs="Arial"/>
          <w:sz w:val="23"/>
          <w:szCs w:val="23"/>
        </w:rPr>
        <w:t>por</w:t>
      </w:r>
      <w:r w:rsidRPr="00506797">
        <w:rPr>
          <w:rFonts w:ascii="Arial" w:hAnsi="Arial" w:cs="Arial"/>
          <w:spacing w:val="1"/>
          <w:sz w:val="23"/>
          <w:szCs w:val="23"/>
        </w:rPr>
        <w:t xml:space="preserve"> </w:t>
      </w:r>
      <w:r w:rsidRPr="00506797">
        <w:rPr>
          <w:rFonts w:ascii="Arial" w:hAnsi="Arial" w:cs="Arial"/>
          <w:sz w:val="23"/>
          <w:szCs w:val="23"/>
        </w:rPr>
        <w:t>parte</w:t>
      </w:r>
      <w:r w:rsidRPr="00506797">
        <w:rPr>
          <w:rFonts w:ascii="Arial" w:hAnsi="Arial" w:cs="Arial"/>
          <w:spacing w:val="1"/>
          <w:sz w:val="23"/>
          <w:szCs w:val="23"/>
        </w:rPr>
        <w:t xml:space="preserve"> </w:t>
      </w:r>
      <w:r w:rsidRPr="00506797">
        <w:rPr>
          <w:rFonts w:ascii="Arial" w:hAnsi="Arial" w:cs="Arial"/>
          <w:sz w:val="23"/>
          <w:szCs w:val="23"/>
        </w:rPr>
        <w:t>d</w:t>
      </w:r>
      <w:r w:rsidR="007958ED" w:rsidRPr="00506797">
        <w:rPr>
          <w:rFonts w:ascii="Arial" w:hAnsi="Arial" w:cs="Arial"/>
          <w:sz w:val="23"/>
          <w:szCs w:val="23"/>
        </w:rPr>
        <w:t>o pregoeiro</w:t>
      </w:r>
      <w:r w:rsidRPr="00506797">
        <w:rPr>
          <w:rFonts w:ascii="Arial" w:hAnsi="Arial" w:cs="Arial"/>
          <w:sz w:val="23"/>
          <w:szCs w:val="23"/>
        </w:rPr>
        <w:t>;</w:t>
      </w:r>
    </w:p>
    <w:p w14:paraId="4A5C0317"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46EF5F73" w14:textId="23CD534C" w:rsidR="006975EB" w:rsidRPr="00506797" w:rsidRDefault="007958ED"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O pregoeiro</w:t>
      </w:r>
      <w:r w:rsidR="004C4893" w:rsidRPr="00506797">
        <w:rPr>
          <w:rFonts w:ascii="Arial" w:hAnsi="Arial" w:cs="Arial"/>
          <w:spacing w:val="1"/>
          <w:sz w:val="23"/>
          <w:szCs w:val="23"/>
        </w:rPr>
        <w:t xml:space="preserve"> </w:t>
      </w:r>
      <w:r w:rsidR="004C4893" w:rsidRPr="00506797">
        <w:rPr>
          <w:rFonts w:ascii="Arial" w:hAnsi="Arial" w:cs="Arial"/>
          <w:sz w:val="23"/>
          <w:szCs w:val="23"/>
        </w:rPr>
        <w:t>não</w:t>
      </w:r>
      <w:r w:rsidR="004C4893" w:rsidRPr="00506797">
        <w:rPr>
          <w:rFonts w:ascii="Arial" w:hAnsi="Arial" w:cs="Arial"/>
          <w:spacing w:val="1"/>
          <w:sz w:val="23"/>
          <w:szCs w:val="23"/>
        </w:rPr>
        <w:t xml:space="preserve"> </w:t>
      </w:r>
      <w:r w:rsidR="004C4893" w:rsidRPr="00506797">
        <w:rPr>
          <w:rFonts w:ascii="Arial" w:hAnsi="Arial" w:cs="Arial"/>
          <w:sz w:val="23"/>
          <w:szCs w:val="23"/>
        </w:rPr>
        <w:t>se</w:t>
      </w:r>
      <w:r w:rsidR="004C4893" w:rsidRPr="00506797">
        <w:rPr>
          <w:rFonts w:ascii="Arial" w:hAnsi="Arial" w:cs="Arial"/>
          <w:spacing w:val="1"/>
          <w:sz w:val="23"/>
          <w:szCs w:val="23"/>
        </w:rPr>
        <w:t xml:space="preserve"> </w:t>
      </w:r>
      <w:r w:rsidR="004C4893" w:rsidRPr="00506797">
        <w:rPr>
          <w:rFonts w:ascii="Arial" w:hAnsi="Arial" w:cs="Arial"/>
          <w:sz w:val="23"/>
          <w:szCs w:val="23"/>
        </w:rPr>
        <w:t>responsabilizará</w:t>
      </w:r>
      <w:r w:rsidR="004C4893" w:rsidRPr="00506797">
        <w:rPr>
          <w:rFonts w:ascii="Arial" w:hAnsi="Arial" w:cs="Arial"/>
          <w:spacing w:val="1"/>
          <w:sz w:val="23"/>
          <w:szCs w:val="23"/>
        </w:rPr>
        <w:t xml:space="preserve"> </w:t>
      </w:r>
      <w:r w:rsidR="004C4893" w:rsidRPr="00506797">
        <w:rPr>
          <w:rFonts w:ascii="Arial" w:hAnsi="Arial" w:cs="Arial"/>
          <w:sz w:val="23"/>
          <w:szCs w:val="23"/>
        </w:rPr>
        <w:t>pela</w:t>
      </w:r>
      <w:r w:rsidR="004C4893" w:rsidRPr="00506797">
        <w:rPr>
          <w:rFonts w:ascii="Arial" w:hAnsi="Arial" w:cs="Arial"/>
          <w:spacing w:val="1"/>
          <w:sz w:val="23"/>
          <w:szCs w:val="23"/>
        </w:rPr>
        <w:t xml:space="preserve"> </w:t>
      </w:r>
      <w:r w:rsidR="004C4893" w:rsidRPr="00506797">
        <w:rPr>
          <w:rFonts w:ascii="Arial" w:hAnsi="Arial" w:cs="Arial"/>
          <w:sz w:val="23"/>
          <w:szCs w:val="23"/>
        </w:rPr>
        <w:t>eventual</w:t>
      </w:r>
      <w:r w:rsidR="004C4893" w:rsidRPr="00506797">
        <w:rPr>
          <w:rFonts w:ascii="Arial" w:hAnsi="Arial" w:cs="Arial"/>
          <w:spacing w:val="1"/>
          <w:sz w:val="23"/>
          <w:szCs w:val="23"/>
        </w:rPr>
        <w:t xml:space="preserve"> </w:t>
      </w:r>
      <w:r w:rsidR="004C4893" w:rsidRPr="00506797">
        <w:rPr>
          <w:rFonts w:ascii="Arial" w:hAnsi="Arial" w:cs="Arial"/>
          <w:sz w:val="23"/>
          <w:szCs w:val="23"/>
        </w:rPr>
        <w:t>indisponibilidade</w:t>
      </w:r>
      <w:r w:rsidR="004C4893" w:rsidRPr="00506797">
        <w:rPr>
          <w:rFonts w:ascii="Arial" w:hAnsi="Arial" w:cs="Arial"/>
          <w:spacing w:val="1"/>
          <w:sz w:val="23"/>
          <w:szCs w:val="23"/>
        </w:rPr>
        <w:t xml:space="preserve"> </w:t>
      </w:r>
      <w:r w:rsidR="004C4893" w:rsidRPr="00506797">
        <w:rPr>
          <w:rFonts w:ascii="Arial" w:hAnsi="Arial" w:cs="Arial"/>
          <w:sz w:val="23"/>
          <w:szCs w:val="23"/>
        </w:rPr>
        <w:t>dos</w:t>
      </w:r>
      <w:r w:rsidR="004C4893" w:rsidRPr="00506797">
        <w:rPr>
          <w:rFonts w:ascii="Arial" w:hAnsi="Arial" w:cs="Arial"/>
          <w:spacing w:val="1"/>
          <w:sz w:val="23"/>
          <w:szCs w:val="23"/>
        </w:rPr>
        <w:t xml:space="preserve"> </w:t>
      </w:r>
      <w:r w:rsidR="004C4893" w:rsidRPr="00506797">
        <w:rPr>
          <w:rFonts w:ascii="Arial" w:hAnsi="Arial" w:cs="Arial"/>
          <w:sz w:val="23"/>
          <w:szCs w:val="23"/>
        </w:rPr>
        <w:t>meios</w:t>
      </w:r>
      <w:r w:rsidR="004C4893" w:rsidRPr="00506797">
        <w:rPr>
          <w:rFonts w:ascii="Arial" w:hAnsi="Arial" w:cs="Arial"/>
          <w:spacing w:val="1"/>
          <w:sz w:val="23"/>
          <w:szCs w:val="23"/>
        </w:rPr>
        <w:t xml:space="preserve"> </w:t>
      </w:r>
      <w:r w:rsidR="004C4893" w:rsidRPr="00506797">
        <w:rPr>
          <w:rFonts w:ascii="Arial" w:hAnsi="Arial" w:cs="Arial"/>
          <w:sz w:val="23"/>
          <w:szCs w:val="23"/>
        </w:rPr>
        <w:t>eletrônicos de informações, no momento da verificação</w:t>
      </w:r>
      <w:r w:rsidR="00FA68D9" w:rsidRPr="00506797">
        <w:rPr>
          <w:rFonts w:ascii="Arial" w:hAnsi="Arial" w:cs="Arial"/>
          <w:sz w:val="23"/>
          <w:szCs w:val="23"/>
        </w:rPr>
        <w:t>, podendo realizar diligencia nos termos da lei para fins de verificação</w:t>
      </w:r>
      <w:r w:rsidR="004C4893" w:rsidRPr="00506797">
        <w:rPr>
          <w:rFonts w:ascii="Arial" w:hAnsi="Arial" w:cs="Arial"/>
          <w:sz w:val="23"/>
          <w:szCs w:val="23"/>
        </w:rPr>
        <w:t>.</w:t>
      </w:r>
    </w:p>
    <w:p w14:paraId="682D8D4D"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3692AA99" w14:textId="0DCDE130" w:rsidR="006975EB" w:rsidRPr="00506797" w:rsidRDefault="004C4893"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Inexistindo</w:t>
      </w:r>
      <w:r w:rsidRPr="00506797">
        <w:rPr>
          <w:rFonts w:ascii="Arial" w:hAnsi="Arial" w:cs="Arial"/>
          <w:spacing w:val="1"/>
          <w:sz w:val="23"/>
          <w:szCs w:val="23"/>
        </w:rPr>
        <w:t xml:space="preserve"> </w:t>
      </w:r>
      <w:r w:rsidRPr="00506797">
        <w:rPr>
          <w:rFonts w:ascii="Arial" w:hAnsi="Arial" w:cs="Arial"/>
          <w:sz w:val="23"/>
          <w:szCs w:val="23"/>
        </w:rPr>
        <w:t>prazo</w:t>
      </w:r>
      <w:r w:rsidRPr="00506797">
        <w:rPr>
          <w:rFonts w:ascii="Arial" w:hAnsi="Arial" w:cs="Arial"/>
          <w:spacing w:val="1"/>
          <w:sz w:val="23"/>
          <w:szCs w:val="23"/>
        </w:rPr>
        <w:t xml:space="preserve"> </w:t>
      </w:r>
      <w:r w:rsidRPr="00506797">
        <w:rPr>
          <w:rFonts w:ascii="Arial" w:hAnsi="Arial" w:cs="Arial"/>
          <w:sz w:val="23"/>
          <w:szCs w:val="23"/>
        </w:rPr>
        <w:t>de</w:t>
      </w:r>
      <w:r w:rsidRPr="00506797">
        <w:rPr>
          <w:rFonts w:ascii="Arial" w:hAnsi="Arial" w:cs="Arial"/>
          <w:spacing w:val="1"/>
          <w:sz w:val="23"/>
          <w:szCs w:val="23"/>
        </w:rPr>
        <w:t xml:space="preserve"> </w:t>
      </w:r>
      <w:r w:rsidRPr="00506797">
        <w:rPr>
          <w:rFonts w:ascii="Arial" w:hAnsi="Arial" w:cs="Arial"/>
          <w:sz w:val="23"/>
          <w:szCs w:val="23"/>
        </w:rPr>
        <w:t>validade</w:t>
      </w:r>
      <w:r w:rsidRPr="00506797">
        <w:rPr>
          <w:rFonts w:ascii="Arial" w:hAnsi="Arial" w:cs="Arial"/>
          <w:spacing w:val="1"/>
          <w:sz w:val="23"/>
          <w:szCs w:val="23"/>
        </w:rPr>
        <w:t xml:space="preserve"> </w:t>
      </w:r>
      <w:r w:rsidRPr="00506797">
        <w:rPr>
          <w:rFonts w:ascii="Arial" w:hAnsi="Arial" w:cs="Arial"/>
          <w:sz w:val="23"/>
          <w:szCs w:val="23"/>
        </w:rPr>
        <w:t>nas</w:t>
      </w:r>
      <w:r w:rsidRPr="00506797">
        <w:rPr>
          <w:rFonts w:ascii="Arial" w:hAnsi="Arial" w:cs="Arial"/>
          <w:spacing w:val="1"/>
          <w:sz w:val="23"/>
          <w:szCs w:val="23"/>
        </w:rPr>
        <w:t xml:space="preserve"> </w:t>
      </w:r>
      <w:r w:rsidRPr="00506797">
        <w:rPr>
          <w:rFonts w:ascii="Arial" w:hAnsi="Arial" w:cs="Arial"/>
          <w:sz w:val="23"/>
          <w:szCs w:val="23"/>
        </w:rPr>
        <w:t>Certidões,</w:t>
      </w:r>
      <w:r w:rsidRPr="00506797">
        <w:rPr>
          <w:rFonts w:ascii="Arial" w:hAnsi="Arial" w:cs="Arial"/>
          <w:spacing w:val="1"/>
          <w:sz w:val="23"/>
          <w:szCs w:val="23"/>
        </w:rPr>
        <w:t xml:space="preserve"> </w:t>
      </w:r>
      <w:r w:rsidRPr="00506797">
        <w:rPr>
          <w:rFonts w:ascii="Arial" w:hAnsi="Arial" w:cs="Arial"/>
          <w:sz w:val="23"/>
          <w:szCs w:val="23"/>
        </w:rPr>
        <w:t>serão</w:t>
      </w:r>
      <w:r w:rsidRPr="00506797">
        <w:rPr>
          <w:rFonts w:ascii="Arial" w:hAnsi="Arial" w:cs="Arial"/>
          <w:spacing w:val="1"/>
          <w:sz w:val="23"/>
          <w:szCs w:val="23"/>
        </w:rPr>
        <w:t xml:space="preserve"> </w:t>
      </w:r>
      <w:r w:rsidRPr="00506797">
        <w:rPr>
          <w:rFonts w:ascii="Arial" w:hAnsi="Arial" w:cs="Arial"/>
          <w:sz w:val="23"/>
          <w:szCs w:val="23"/>
        </w:rPr>
        <w:t>aceitas</w:t>
      </w:r>
      <w:r w:rsidRPr="00506797">
        <w:rPr>
          <w:rFonts w:ascii="Arial" w:hAnsi="Arial" w:cs="Arial"/>
          <w:spacing w:val="1"/>
          <w:sz w:val="23"/>
          <w:szCs w:val="23"/>
        </w:rPr>
        <w:t xml:space="preserve"> </w:t>
      </w:r>
      <w:r w:rsidRPr="00506797">
        <w:rPr>
          <w:rFonts w:ascii="Arial" w:hAnsi="Arial" w:cs="Arial"/>
          <w:sz w:val="23"/>
          <w:szCs w:val="23"/>
        </w:rPr>
        <w:t>aquelas</w:t>
      </w:r>
      <w:r w:rsidRPr="00506797">
        <w:rPr>
          <w:rFonts w:ascii="Arial" w:hAnsi="Arial" w:cs="Arial"/>
          <w:spacing w:val="1"/>
          <w:sz w:val="23"/>
          <w:szCs w:val="23"/>
        </w:rPr>
        <w:t xml:space="preserve"> </w:t>
      </w:r>
      <w:r w:rsidRPr="00506797">
        <w:rPr>
          <w:rFonts w:ascii="Arial" w:hAnsi="Arial" w:cs="Arial"/>
          <w:sz w:val="23"/>
          <w:szCs w:val="23"/>
        </w:rPr>
        <w:t>cujas</w:t>
      </w:r>
      <w:r w:rsidRPr="00506797">
        <w:rPr>
          <w:rFonts w:ascii="Arial" w:hAnsi="Arial" w:cs="Arial"/>
          <w:spacing w:val="1"/>
          <w:sz w:val="23"/>
          <w:szCs w:val="23"/>
        </w:rPr>
        <w:t xml:space="preserve"> </w:t>
      </w:r>
      <w:r w:rsidRPr="00506797">
        <w:rPr>
          <w:rFonts w:ascii="Arial" w:hAnsi="Arial" w:cs="Arial"/>
          <w:sz w:val="23"/>
          <w:szCs w:val="23"/>
        </w:rPr>
        <w:t xml:space="preserve">expedições/emissões não ultrapassem a </w:t>
      </w:r>
      <w:r w:rsidR="00CB59FA" w:rsidRPr="00506797">
        <w:rPr>
          <w:rFonts w:ascii="Arial" w:hAnsi="Arial" w:cs="Arial"/>
          <w:sz w:val="23"/>
          <w:szCs w:val="23"/>
        </w:rPr>
        <w:t>60</w:t>
      </w:r>
      <w:r w:rsidRPr="00506797">
        <w:rPr>
          <w:rFonts w:ascii="Arial" w:hAnsi="Arial" w:cs="Arial"/>
          <w:sz w:val="23"/>
          <w:szCs w:val="23"/>
        </w:rPr>
        <w:t xml:space="preserve"> (</w:t>
      </w:r>
      <w:r w:rsidR="00CB59FA" w:rsidRPr="00506797">
        <w:rPr>
          <w:rFonts w:ascii="Arial" w:hAnsi="Arial" w:cs="Arial"/>
          <w:sz w:val="23"/>
          <w:szCs w:val="23"/>
        </w:rPr>
        <w:t>sessenta</w:t>
      </w:r>
      <w:r w:rsidRPr="00506797">
        <w:rPr>
          <w:rFonts w:ascii="Arial" w:hAnsi="Arial" w:cs="Arial"/>
          <w:sz w:val="23"/>
          <w:szCs w:val="23"/>
        </w:rPr>
        <w:t>) dias da data final para a entrega dos</w:t>
      </w:r>
      <w:r w:rsidRPr="00506797">
        <w:rPr>
          <w:rFonts w:ascii="Arial" w:hAnsi="Arial" w:cs="Arial"/>
          <w:spacing w:val="1"/>
          <w:sz w:val="23"/>
          <w:szCs w:val="23"/>
        </w:rPr>
        <w:t xml:space="preserve"> </w:t>
      </w:r>
      <w:r w:rsidRPr="00506797">
        <w:rPr>
          <w:rFonts w:ascii="Arial" w:hAnsi="Arial" w:cs="Arial"/>
          <w:sz w:val="23"/>
          <w:szCs w:val="23"/>
        </w:rPr>
        <w:t>envelopes.</w:t>
      </w:r>
    </w:p>
    <w:p w14:paraId="33A79171"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3E835812" w14:textId="098F7C34" w:rsidR="006975EB" w:rsidRPr="00506797" w:rsidRDefault="00C327AC" w:rsidP="00506797">
      <w:pPr>
        <w:pStyle w:val="Ttulo1"/>
        <w:numPr>
          <w:ilvl w:val="0"/>
          <w:numId w:val="2"/>
        </w:numPr>
        <w:tabs>
          <w:tab w:val="left" w:pos="426"/>
          <w:tab w:val="left" w:pos="686"/>
        </w:tabs>
        <w:ind w:left="0" w:firstLine="0"/>
        <w:rPr>
          <w:sz w:val="23"/>
          <w:szCs w:val="23"/>
        </w:rPr>
      </w:pPr>
      <w:r w:rsidRPr="00506797">
        <w:rPr>
          <w:sz w:val="23"/>
          <w:szCs w:val="23"/>
        </w:rPr>
        <w:t>DOS</w:t>
      </w:r>
      <w:r w:rsidRPr="00506797">
        <w:rPr>
          <w:spacing w:val="-2"/>
          <w:sz w:val="23"/>
          <w:szCs w:val="23"/>
        </w:rPr>
        <w:t xml:space="preserve"> </w:t>
      </w:r>
      <w:r w:rsidRPr="00506797">
        <w:rPr>
          <w:sz w:val="23"/>
          <w:szCs w:val="23"/>
        </w:rPr>
        <w:t>ENVELOPES</w:t>
      </w:r>
      <w:r w:rsidRPr="00506797">
        <w:rPr>
          <w:spacing w:val="-2"/>
          <w:sz w:val="23"/>
          <w:szCs w:val="23"/>
        </w:rPr>
        <w:t xml:space="preserve"> </w:t>
      </w:r>
      <w:r w:rsidRPr="00506797">
        <w:rPr>
          <w:sz w:val="23"/>
          <w:szCs w:val="23"/>
        </w:rPr>
        <w:t>“PROPOSTA</w:t>
      </w:r>
      <w:r w:rsidRPr="00506797">
        <w:rPr>
          <w:spacing w:val="-7"/>
          <w:sz w:val="23"/>
          <w:szCs w:val="23"/>
        </w:rPr>
        <w:t xml:space="preserve"> </w:t>
      </w:r>
      <w:r w:rsidRPr="00506797">
        <w:rPr>
          <w:sz w:val="23"/>
          <w:szCs w:val="23"/>
        </w:rPr>
        <w:t>DE</w:t>
      </w:r>
      <w:r w:rsidRPr="00506797">
        <w:rPr>
          <w:spacing w:val="-2"/>
          <w:sz w:val="23"/>
          <w:szCs w:val="23"/>
        </w:rPr>
        <w:t xml:space="preserve"> </w:t>
      </w:r>
      <w:r w:rsidRPr="00506797">
        <w:rPr>
          <w:sz w:val="23"/>
          <w:szCs w:val="23"/>
        </w:rPr>
        <w:t>PREÇOS”</w:t>
      </w:r>
    </w:p>
    <w:p w14:paraId="4FD670F9" w14:textId="34ADF7D7" w:rsidR="006975EB" w:rsidRPr="00506797" w:rsidRDefault="004C4893" w:rsidP="00506797">
      <w:pPr>
        <w:pStyle w:val="PargrafodaLista"/>
        <w:numPr>
          <w:ilvl w:val="1"/>
          <w:numId w:val="2"/>
        </w:numPr>
        <w:tabs>
          <w:tab w:val="left" w:pos="426"/>
          <w:tab w:val="left" w:pos="1110"/>
        </w:tabs>
        <w:ind w:left="0" w:firstLine="0"/>
        <w:rPr>
          <w:rFonts w:ascii="Arial" w:hAnsi="Arial" w:cs="Arial"/>
          <w:sz w:val="23"/>
          <w:szCs w:val="23"/>
        </w:rPr>
      </w:pPr>
      <w:r w:rsidRPr="00506797">
        <w:rPr>
          <w:rFonts w:ascii="Arial" w:hAnsi="Arial" w:cs="Arial"/>
          <w:sz w:val="23"/>
          <w:szCs w:val="23"/>
        </w:rPr>
        <w:t>No Envelope “Proposta de Preços” constará a carta-proposta, devendo esta informar</w:t>
      </w:r>
      <w:r w:rsidRPr="00506797">
        <w:rPr>
          <w:rFonts w:ascii="Arial" w:hAnsi="Arial" w:cs="Arial"/>
          <w:spacing w:val="1"/>
          <w:sz w:val="23"/>
          <w:szCs w:val="23"/>
        </w:rPr>
        <w:t xml:space="preserve"> </w:t>
      </w:r>
      <w:r w:rsidRPr="00506797">
        <w:rPr>
          <w:rFonts w:ascii="Arial" w:hAnsi="Arial" w:cs="Arial"/>
          <w:sz w:val="23"/>
          <w:szCs w:val="23"/>
        </w:rPr>
        <w:t>o prazo para entrega, informações complementares contidas no ANEXO I</w:t>
      </w:r>
      <w:r w:rsidR="00AD3707" w:rsidRPr="00506797">
        <w:rPr>
          <w:rFonts w:ascii="Arial" w:hAnsi="Arial" w:cs="Arial"/>
          <w:sz w:val="23"/>
          <w:szCs w:val="23"/>
        </w:rPr>
        <w:t>I</w:t>
      </w:r>
      <w:r w:rsidRPr="00506797">
        <w:rPr>
          <w:rFonts w:ascii="Arial" w:hAnsi="Arial" w:cs="Arial"/>
          <w:sz w:val="23"/>
          <w:szCs w:val="23"/>
        </w:rPr>
        <w:t>, caso existam,</w:t>
      </w:r>
      <w:r w:rsidRPr="00506797">
        <w:rPr>
          <w:rFonts w:ascii="Arial" w:hAnsi="Arial" w:cs="Arial"/>
          <w:spacing w:val="1"/>
          <w:sz w:val="23"/>
          <w:szCs w:val="23"/>
        </w:rPr>
        <w:t xml:space="preserve"> </w:t>
      </w:r>
      <w:r w:rsidRPr="00506797">
        <w:rPr>
          <w:rFonts w:ascii="Arial" w:hAnsi="Arial" w:cs="Arial"/>
          <w:sz w:val="23"/>
          <w:szCs w:val="23"/>
        </w:rPr>
        <w:t>e:</w:t>
      </w:r>
    </w:p>
    <w:p w14:paraId="0833C1B1" w14:textId="77777777" w:rsidR="006975EB" w:rsidRPr="00506797" w:rsidRDefault="004C4893"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lastRenderedPageBreak/>
        <w:t>Indicar na</w:t>
      </w:r>
      <w:r w:rsidRPr="00506797">
        <w:rPr>
          <w:rFonts w:ascii="Arial" w:hAnsi="Arial" w:cs="Arial"/>
          <w:spacing w:val="-3"/>
          <w:sz w:val="23"/>
          <w:szCs w:val="23"/>
        </w:rPr>
        <w:t xml:space="preserve"> </w:t>
      </w:r>
      <w:r w:rsidRPr="00506797">
        <w:rPr>
          <w:rFonts w:ascii="Arial" w:hAnsi="Arial" w:cs="Arial"/>
          <w:sz w:val="23"/>
          <w:szCs w:val="23"/>
        </w:rPr>
        <w:t>proposta</w:t>
      </w:r>
      <w:r w:rsidRPr="00506797">
        <w:rPr>
          <w:rFonts w:ascii="Arial" w:hAnsi="Arial" w:cs="Arial"/>
          <w:spacing w:val="-2"/>
          <w:sz w:val="23"/>
          <w:szCs w:val="23"/>
        </w:rPr>
        <w:t xml:space="preserve"> </w:t>
      </w:r>
      <w:r w:rsidRPr="00506797">
        <w:rPr>
          <w:rFonts w:ascii="Arial" w:hAnsi="Arial" w:cs="Arial"/>
          <w:sz w:val="23"/>
          <w:szCs w:val="23"/>
        </w:rPr>
        <w:t>os</w:t>
      </w:r>
      <w:r w:rsidRPr="00506797">
        <w:rPr>
          <w:rFonts w:ascii="Arial" w:hAnsi="Arial" w:cs="Arial"/>
          <w:spacing w:val="-3"/>
          <w:sz w:val="23"/>
          <w:szCs w:val="23"/>
        </w:rPr>
        <w:t xml:space="preserve"> </w:t>
      </w:r>
      <w:r w:rsidRPr="00506797">
        <w:rPr>
          <w:rFonts w:ascii="Arial" w:hAnsi="Arial" w:cs="Arial"/>
          <w:sz w:val="23"/>
          <w:szCs w:val="23"/>
        </w:rPr>
        <w:t>seguintes</w:t>
      </w:r>
      <w:r w:rsidRPr="00506797">
        <w:rPr>
          <w:rFonts w:ascii="Arial" w:hAnsi="Arial" w:cs="Arial"/>
          <w:spacing w:val="-3"/>
          <w:sz w:val="23"/>
          <w:szCs w:val="23"/>
        </w:rPr>
        <w:t xml:space="preserve"> </w:t>
      </w:r>
      <w:r w:rsidRPr="00506797">
        <w:rPr>
          <w:rFonts w:ascii="Arial" w:hAnsi="Arial" w:cs="Arial"/>
          <w:sz w:val="23"/>
          <w:szCs w:val="23"/>
        </w:rPr>
        <w:t>itens:</w:t>
      </w:r>
    </w:p>
    <w:p w14:paraId="449A6803"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72950438" w14:textId="77777777" w:rsidR="006975EB" w:rsidRPr="00506797" w:rsidRDefault="004C4893" w:rsidP="00506797">
      <w:pPr>
        <w:pStyle w:val="Ttulo1"/>
        <w:numPr>
          <w:ilvl w:val="0"/>
          <w:numId w:val="1"/>
        </w:numPr>
        <w:tabs>
          <w:tab w:val="left" w:pos="426"/>
          <w:tab w:val="left" w:pos="662"/>
        </w:tabs>
        <w:ind w:left="0" w:firstLine="0"/>
        <w:rPr>
          <w:b w:val="0"/>
          <w:bCs w:val="0"/>
          <w:sz w:val="23"/>
          <w:szCs w:val="23"/>
        </w:rPr>
      </w:pPr>
      <w:r w:rsidRPr="00506797">
        <w:rPr>
          <w:b w:val="0"/>
          <w:bCs w:val="0"/>
          <w:sz w:val="23"/>
          <w:szCs w:val="23"/>
        </w:rPr>
        <w:t>razão</w:t>
      </w:r>
      <w:r w:rsidRPr="00506797">
        <w:rPr>
          <w:b w:val="0"/>
          <w:bCs w:val="0"/>
          <w:spacing w:val="-2"/>
          <w:sz w:val="23"/>
          <w:szCs w:val="23"/>
        </w:rPr>
        <w:t xml:space="preserve"> </w:t>
      </w:r>
      <w:r w:rsidRPr="00506797">
        <w:rPr>
          <w:b w:val="0"/>
          <w:bCs w:val="0"/>
          <w:sz w:val="23"/>
          <w:szCs w:val="23"/>
        </w:rPr>
        <w:t>social</w:t>
      </w:r>
      <w:r w:rsidRPr="00506797">
        <w:rPr>
          <w:b w:val="0"/>
          <w:bCs w:val="0"/>
          <w:spacing w:val="-2"/>
          <w:sz w:val="23"/>
          <w:szCs w:val="23"/>
        </w:rPr>
        <w:t xml:space="preserve"> </w:t>
      </w:r>
      <w:r w:rsidRPr="00506797">
        <w:rPr>
          <w:b w:val="0"/>
          <w:bCs w:val="0"/>
          <w:sz w:val="23"/>
          <w:szCs w:val="23"/>
        </w:rPr>
        <w:t>da</w:t>
      </w:r>
      <w:r w:rsidRPr="00506797">
        <w:rPr>
          <w:b w:val="0"/>
          <w:bCs w:val="0"/>
          <w:spacing w:val="-1"/>
          <w:sz w:val="23"/>
          <w:szCs w:val="23"/>
        </w:rPr>
        <w:t xml:space="preserve"> </w:t>
      </w:r>
      <w:r w:rsidRPr="00506797">
        <w:rPr>
          <w:b w:val="0"/>
          <w:bCs w:val="0"/>
          <w:sz w:val="23"/>
          <w:szCs w:val="23"/>
        </w:rPr>
        <w:t>Proponente</w:t>
      </w:r>
    </w:p>
    <w:p w14:paraId="59CFBCF9" w14:textId="09EC826B" w:rsidR="006975EB" w:rsidRPr="00506797" w:rsidRDefault="004C4893" w:rsidP="00506797">
      <w:pPr>
        <w:pStyle w:val="PargrafodaLista"/>
        <w:numPr>
          <w:ilvl w:val="0"/>
          <w:numId w:val="1"/>
        </w:numPr>
        <w:tabs>
          <w:tab w:val="left" w:pos="426"/>
          <w:tab w:val="left" w:pos="673"/>
        </w:tabs>
        <w:ind w:left="0" w:firstLine="0"/>
        <w:rPr>
          <w:rFonts w:ascii="Arial" w:hAnsi="Arial" w:cs="Arial"/>
          <w:sz w:val="23"/>
          <w:szCs w:val="23"/>
        </w:rPr>
      </w:pPr>
      <w:r w:rsidRPr="00506797">
        <w:rPr>
          <w:rFonts w:ascii="Arial" w:hAnsi="Arial" w:cs="Arial"/>
          <w:sz w:val="23"/>
          <w:szCs w:val="23"/>
        </w:rPr>
        <w:t>endereço</w:t>
      </w:r>
      <w:r w:rsidRPr="00506797">
        <w:rPr>
          <w:rFonts w:ascii="Arial" w:hAnsi="Arial" w:cs="Arial"/>
          <w:spacing w:val="-4"/>
          <w:sz w:val="23"/>
          <w:szCs w:val="23"/>
        </w:rPr>
        <w:t xml:space="preserve"> </w:t>
      </w:r>
      <w:r w:rsidRPr="00506797">
        <w:rPr>
          <w:rFonts w:ascii="Arial" w:hAnsi="Arial" w:cs="Arial"/>
          <w:sz w:val="23"/>
          <w:szCs w:val="23"/>
        </w:rPr>
        <w:t>completo</w:t>
      </w:r>
      <w:r w:rsidRPr="00506797">
        <w:rPr>
          <w:rFonts w:ascii="Arial" w:hAnsi="Arial" w:cs="Arial"/>
          <w:spacing w:val="-3"/>
          <w:sz w:val="23"/>
          <w:szCs w:val="23"/>
        </w:rPr>
        <w:t xml:space="preserve"> </w:t>
      </w:r>
      <w:r w:rsidRPr="00506797">
        <w:rPr>
          <w:rFonts w:ascii="Arial" w:hAnsi="Arial" w:cs="Arial"/>
          <w:sz w:val="23"/>
          <w:szCs w:val="23"/>
        </w:rPr>
        <w:t>(rua/avenida,</w:t>
      </w:r>
      <w:r w:rsidRPr="00506797">
        <w:rPr>
          <w:rFonts w:ascii="Arial" w:hAnsi="Arial" w:cs="Arial"/>
          <w:spacing w:val="-3"/>
          <w:sz w:val="23"/>
          <w:szCs w:val="23"/>
        </w:rPr>
        <w:t xml:space="preserve"> </w:t>
      </w:r>
      <w:r w:rsidRPr="00506797">
        <w:rPr>
          <w:rFonts w:ascii="Arial" w:hAnsi="Arial" w:cs="Arial"/>
          <w:sz w:val="23"/>
          <w:szCs w:val="23"/>
        </w:rPr>
        <w:t>número, bairro,</w:t>
      </w:r>
      <w:r w:rsidRPr="00506797">
        <w:rPr>
          <w:rFonts w:ascii="Arial" w:hAnsi="Arial" w:cs="Arial"/>
          <w:spacing w:val="1"/>
          <w:sz w:val="23"/>
          <w:szCs w:val="23"/>
        </w:rPr>
        <w:t xml:space="preserve"> </w:t>
      </w:r>
      <w:r w:rsidRPr="00506797">
        <w:rPr>
          <w:rFonts w:ascii="Arial" w:hAnsi="Arial" w:cs="Arial"/>
          <w:sz w:val="23"/>
          <w:szCs w:val="23"/>
        </w:rPr>
        <w:t>cidade,</w:t>
      </w:r>
      <w:r w:rsidRPr="00506797">
        <w:rPr>
          <w:rFonts w:ascii="Arial" w:hAnsi="Arial" w:cs="Arial"/>
          <w:spacing w:val="-3"/>
          <w:sz w:val="23"/>
          <w:szCs w:val="23"/>
        </w:rPr>
        <w:t xml:space="preserve"> </w:t>
      </w:r>
      <w:r w:rsidRPr="00506797">
        <w:rPr>
          <w:rFonts w:ascii="Arial" w:hAnsi="Arial" w:cs="Arial"/>
          <w:sz w:val="23"/>
          <w:szCs w:val="23"/>
        </w:rPr>
        <w:t>CEP,</w:t>
      </w:r>
      <w:r w:rsidRPr="00506797">
        <w:rPr>
          <w:rFonts w:ascii="Arial" w:hAnsi="Arial" w:cs="Arial"/>
          <w:spacing w:val="-2"/>
          <w:sz w:val="23"/>
          <w:szCs w:val="23"/>
        </w:rPr>
        <w:t xml:space="preserve"> </w:t>
      </w:r>
      <w:r w:rsidRPr="00506797">
        <w:rPr>
          <w:rFonts w:ascii="Arial" w:hAnsi="Arial" w:cs="Arial"/>
          <w:sz w:val="23"/>
          <w:szCs w:val="23"/>
        </w:rPr>
        <w:t>UF).</w:t>
      </w:r>
    </w:p>
    <w:p w14:paraId="11917434" w14:textId="77777777" w:rsidR="006975EB" w:rsidRPr="00506797" w:rsidRDefault="004C4893" w:rsidP="00506797">
      <w:pPr>
        <w:pStyle w:val="Ttulo1"/>
        <w:numPr>
          <w:ilvl w:val="0"/>
          <w:numId w:val="1"/>
        </w:numPr>
        <w:tabs>
          <w:tab w:val="left" w:pos="426"/>
          <w:tab w:val="left" w:pos="662"/>
        </w:tabs>
        <w:ind w:left="0" w:firstLine="0"/>
        <w:rPr>
          <w:b w:val="0"/>
          <w:bCs w:val="0"/>
          <w:sz w:val="23"/>
          <w:szCs w:val="23"/>
        </w:rPr>
      </w:pPr>
      <w:r w:rsidRPr="00506797">
        <w:rPr>
          <w:b w:val="0"/>
          <w:bCs w:val="0"/>
          <w:sz w:val="23"/>
          <w:szCs w:val="23"/>
        </w:rPr>
        <w:t>telefone</w:t>
      </w:r>
      <w:r w:rsidRPr="00506797">
        <w:rPr>
          <w:b w:val="0"/>
          <w:bCs w:val="0"/>
          <w:spacing w:val="-1"/>
          <w:sz w:val="23"/>
          <w:szCs w:val="23"/>
        </w:rPr>
        <w:t xml:space="preserve"> </w:t>
      </w:r>
      <w:r w:rsidRPr="00506797">
        <w:rPr>
          <w:b w:val="0"/>
          <w:bCs w:val="0"/>
          <w:sz w:val="23"/>
          <w:szCs w:val="23"/>
        </w:rPr>
        <w:t>e</w:t>
      </w:r>
      <w:r w:rsidRPr="00506797">
        <w:rPr>
          <w:b w:val="0"/>
          <w:bCs w:val="0"/>
          <w:spacing w:val="-3"/>
          <w:sz w:val="23"/>
          <w:szCs w:val="23"/>
        </w:rPr>
        <w:t xml:space="preserve"> </w:t>
      </w:r>
      <w:r w:rsidRPr="00506797">
        <w:rPr>
          <w:b w:val="0"/>
          <w:bCs w:val="0"/>
          <w:sz w:val="23"/>
          <w:szCs w:val="23"/>
        </w:rPr>
        <w:t>endereço</w:t>
      </w:r>
      <w:r w:rsidRPr="00506797">
        <w:rPr>
          <w:b w:val="0"/>
          <w:bCs w:val="0"/>
          <w:spacing w:val="-5"/>
          <w:sz w:val="23"/>
          <w:szCs w:val="23"/>
        </w:rPr>
        <w:t xml:space="preserve"> </w:t>
      </w:r>
      <w:r w:rsidRPr="00506797">
        <w:rPr>
          <w:b w:val="0"/>
          <w:bCs w:val="0"/>
          <w:sz w:val="23"/>
          <w:szCs w:val="23"/>
        </w:rPr>
        <w:t>eletrônico</w:t>
      </w:r>
      <w:r w:rsidRPr="00506797">
        <w:rPr>
          <w:b w:val="0"/>
          <w:bCs w:val="0"/>
          <w:spacing w:val="-3"/>
          <w:sz w:val="23"/>
          <w:szCs w:val="23"/>
        </w:rPr>
        <w:t xml:space="preserve"> </w:t>
      </w:r>
      <w:r w:rsidRPr="00506797">
        <w:rPr>
          <w:b w:val="0"/>
          <w:bCs w:val="0"/>
          <w:sz w:val="23"/>
          <w:szCs w:val="23"/>
        </w:rPr>
        <w:t>(e-mail).</w:t>
      </w:r>
    </w:p>
    <w:p w14:paraId="142396E8" w14:textId="69535BFF" w:rsidR="006975EB" w:rsidRPr="00506797" w:rsidRDefault="004C4893" w:rsidP="00506797">
      <w:pPr>
        <w:pStyle w:val="PargrafodaLista"/>
        <w:numPr>
          <w:ilvl w:val="0"/>
          <w:numId w:val="1"/>
        </w:numPr>
        <w:tabs>
          <w:tab w:val="left" w:pos="426"/>
          <w:tab w:val="left" w:pos="729"/>
        </w:tabs>
        <w:ind w:left="0" w:firstLine="0"/>
        <w:rPr>
          <w:rFonts w:ascii="Arial" w:hAnsi="Arial" w:cs="Arial"/>
          <w:sz w:val="23"/>
          <w:szCs w:val="23"/>
        </w:rPr>
      </w:pPr>
      <w:r w:rsidRPr="00506797">
        <w:rPr>
          <w:rFonts w:ascii="Arial" w:hAnsi="Arial" w:cs="Arial"/>
          <w:sz w:val="23"/>
          <w:szCs w:val="23"/>
        </w:rPr>
        <w:t>Banco,</w:t>
      </w:r>
      <w:r w:rsidRPr="00506797">
        <w:rPr>
          <w:rFonts w:ascii="Arial" w:hAnsi="Arial" w:cs="Arial"/>
          <w:spacing w:val="56"/>
          <w:sz w:val="23"/>
          <w:szCs w:val="23"/>
        </w:rPr>
        <w:t xml:space="preserve"> </w:t>
      </w:r>
      <w:r w:rsidRPr="00506797">
        <w:rPr>
          <w:rFonts w:ascii="Arial" w:hAnsi="Arial" w:cs="Arial"/>
          <w:sz w:val="23"/>
          <w:szCs w:val="23"/>
        </w:rPr>
        <w:t>número</w:t>
      </w:r>
      <w:r w:rsidRPr="00506797">
        <w:rPr>
          <w:rFonts w:ascii="Arial" w:hAnsi="Arial" w:cs="Arial"/>
          <w:spacing w:val="54"/>
          <w:sz w:val="23"/>
          <w:szCs w:val="23"/>
        </w:rPr>
        <w:t xml:space="preserve"> </w:t>
      </w:r>
      <w:r w:rsidRPr="00506797">
        <w:rPr>
          <w:rFonts w:ascii="Arial" w:hAnsi="Arial" w:cs="Arial"/>
          <w:sz w:val="23"/>
          <w:szCs w:val="23"/>
        </w:rPr>
        <w:t>da</w:t>
      </w:r>
      <w:r w:rsidRPr="00506797">
        <w:rPr>
          <w:rFonts w:ascii="Arial" w:hAnsi="Arial" w:cs="Arial"/>
          <w:spacing w:val="51"/>
          <w:sz w:val="23"/>
          <w:szCs w:val="23"/>
        </w:rPr>
        <w:t xml:space="preserve"> </w:t>
      </w:r>
      <w:r w:rsidRPr="00506797">
        <w:rPr>
          <w:rFonts w:ascii="Arial" w:hAnsi="Arial" w:cs="Arial"/>
          <w:sz w:val="23"/>
          <w:szCs w:val="23"/>
        </w:rPr>
        <w:t>conta</w:t>
      </w:r>
      <w:r w:rsidRPr="00506797">
        <w:rPr>
          <w:rFonts w:ascii="Arial" w:hAnsi="Arial" w:cs="Arial"/>
          <w:spacing w:val="53"/>
          <w:sz w:val="23"/>
          <w:szCs w:val="23"/>
        </w:rPr>
        <w:t xml:space="preserve"> </w:t>
      </w:r>
      <w:r w:rsidRPr="00506797">
        <w:rPr>
          <w:rFonts w:ascii="Arial" w:hAnsi="Arial" w:cs="Arial"/>
          <w:sz w:val="23"/>
          <w:szCs w:val="23"/>
        </w:rPr>
        <w:t>corrente</w:t>
      </w:r>
      <w:r w:rsidRPr="00506797">
        <w:rPr>
          <w:rFonts w:ascii="Arial" w:hAnsi="Arial" w:cs="Arial"/>
          <w:spacing w:val="54"/>
          <w:sz w:val="23"/>
          <w:szCs w:val="23"/>
        </w:rPr>
        <w:t xml:space="preserve"> </w:t>
      </w:r>
      <w:r w:rsidRPr="00506797">
        <w:rPr>
          <w:rFonts w:ascii="Arial" w:hAnsi="Arial" w:cs="Arial"/>
          <w:sz w:val="23"/>
          <w:szCs w:val="23"/>
        </w:rPr>
        <w:t>e</w:t>
      </w:r>
      <w:r w:rsidRPr="00506797">
        <w:rPr>
          <w:rFonts w:ascii="Arial" w:hAnsi="Arial" w:cs="Arial"/>
          <w:spacing w:val="52"/>
          <w:sz w:val="23"/>
          <w:szCs w:val="23"/>
        </w:rPr>
        <w:t xml:space="preserve"> </w:t>
      </w:r>
      <w:r w:rsidRPr="00506797">
        <w:rPr>
          <w:rFonts w:ascii="Arial" w:hAnsi="Arial" w:cs="Arial"/>
          <w:sz w:val="23"/>
          <w:szCs w:val="23"/>
        </w:rPr>
        <w:t>da</w:t>
      </w:r>
      <w:r w:rsidRPr="00506797">
        <w:rPr>
          <w:rFonts w:ascii="Arial" w:hAnsi="Arial" w:cs="Arial"/>
          <w:spacing w:val="50"/>
          <w:sz w:val="23"/>
          <w:szCs w:val="23"/>
        </w:rPr>
        <w:t xml:space="preserve"> </w:t>
      </w:r>
      <w:r w:rsidRPr="00506797">
        <w:rPr>
          <w:rFonts w:ascii="Arial" w:hAnsi="Arial" w:cs="Arial"/>
          <w:sz w:val="23"/>
          <w:szCs w:val="23"/>
        </w:rPr>
        <w:t>Agência</w:t>
      </w:r>
      <w:r w:rsidRPr="00506797">
        <w:rPr>
          <w:rFonts w:ascii="Arial" w:hAnsi="Arial" w:cs="Arial"/>
          <w:spacing w:val="55"/>
          <w:sz w:val="23"/>
          <w:szCs w:val="23"/>
        </w:rPr>
        <w:t xml:space="preserve"> </w:t>
      </w:r>
      <w:r w:rsidRPr="00506797">
        <w:rPr>
          <w:rFonts w:ascii="Arial" w:hAnsi="Arial" w:cs="Arial"/>
          <w:sz w:val="23"/>
          <w:szCs w:val="23"/>
        </w:rPr>
        <w:t>no</w:t>
      </w:r>
      <w:r w:rsidRPr="00506797">
        <w:rPr>
          <w:rFonts w:ascii="Arial" w:hAnsi="Arial" w:cs="Arial"/>
          <w:spacing w:val="55"/>
          <w:sz w:val="23"/>
          <w:szCs w:val="23"/>
        </w:rPr>
        <w:t xml:space="preserve"> </w:t>
      </w:r>
      <w:r w:rsidRPr="00506797">
        <w:rPr>
          <w:rFonts w:ascii="Arial" w:hAnsi="Arial" w:cs="Arial"/>
          <w:sz w:val="23"/>
          <w:szCs w:val="23"/>
        </w:rPr>
        <w:t>qual</w:t>
      </w:r>
      <w:r w:rsidRPr="00506797">
        <w:rPr>
          <w:rFonts w:ascii="Arial" w:hAnsi="Arial" w:cs="Arial"/>
          <w:spacing w:val="54"/>
          <w:sz w:val="23"/>
          <w:szCs w:val="23"/>
        </w:rPr>
        <w:t xml:space="preserve"> </w:t>
      </w:r>
      <w:r w:rsidRPr="00506797">
        <w:rPr>
          <w:rFonts w:ascii="Arial" w:hAnsi="Arial" w:cs="Arial"/>
          <w:sz w:val="23"/>
          <w:szCs w:val="23"/>
        </w:rPr>
        <w:t>serão</w:t>
      </w:r>
      <w:r w:rsidRPr="00506797">
        <w:rPr>
          <w:rFonts w:ascii="Arial" w:hAnsi="Arial" w:cs="Arial"/>
          <w:spacing w:val="54"/>
          <w:sz w:val="23"/>
          <w:szCs w:val="23"/>
        </w:rPr>
        <w:t xml:space="preserve"> </w:t>
      </w:r>
      <w:r w:rsidRPr="00506797">
        <w:rPr>
          <w:rFonts w:ascii="Arial" w:hAnsi="Arial" w:cs="Arial"/>
          <w:sz w:val="23"/>
          <w:szCs w:val="23"/>
        </w:rPr>
        <w:t>depositados</w:t>
      </w:r>
      <w:r w:rsidRPr="00506797">
        <w:rPr>
          <w:rFonts w:ascii="Arial" w:hAnsi="Arial" w:cs="Arial"/>
          <w:spacing w:val="53"/>
          <w:sz w:val="23"/>
          <w:szCs w:val="23"/>
        </w:rPr>
        <w:t xml:space="preserve"> </w:t>
      </w:r>
      <w:r w:rsidRPr="00506797">
        <w:rPr>
          <w:rFonts w:ascii="Arial" w:hAnsi="Arial" w:cs="Arial"/>
          <w:sz w:val="23"/>
          <w:szCs w:val="23"/>
        </w:rPr>
        <w:t>os</w:t>
      </w:r>
      <w:r w:rsidRPr="00506797">
        <w:rPr>
          <w:rFonts w:ascii="Arial" w:hAnsi="Arial" w:cs="Arial"/>
          <w:spacing w:val="-58"/>
          <w:sz w:val="23"/>
          <w:szCs w:val="23"/>
        </w:rPr>
        <w:t xml:space="preserve"> </w:t>
      </w:r>
      <w:r w:rsidRPr="00506797">
        <w:rPr>
          <w:rFonts w:ascii="Arial" w:hAnsi="Arial" w:cs="Arial"/>
          <w:sz w:val="23"/>
          <w:szCs w:val="23"/>
        </w:rPr>
        <w:t>pagamentos</w:t>
      </w:r>
      <w:r w:rsidRPr="00506797">
        <w:rPr>
          <w:rFonts w:ascii="Arial" w:hAnsi="Arial" w:cs="Arial"/>
          <w:spacing w:val="-3"/>
          <w:sz w:val="23"/>
          <w:szCs w:val="23"/>
        </w:rPr>
        <w:t xml:space="preserve"> </w:t>
      </w:r>
      <w:r w:rsidRPr="00506797">
        <w:rPr>
          <w:rFonts w:ascii="Arial" w:hAnsi="Arial" w:cs="Arial"/>
          <w:sz w:val="23"/>
          <w:szCs w:val="23"/>
        </w:rPr>
        <w:t>se a</w:t>
      </w:r>
      <w:r w:rsidRPr="00506797">
        <w:rPr>
          <w:rFonts w:ascii="Arial" w:hAnsi="Arial" w:cs="Arial"/>
          <w:spacing w:val="-2"/>
          <w:sz w:val="23"/>
          <w:szCs w:val="23"/>
        </w:rPr>
        <w:t xml:space="preserve"> </w:t>
      </w:r>
      <w:r w:rsidRPr="00506797">
        <w:rPr>
          <w:rFonts w:ascii="Arial" w:hAnsi="Arial" w:cs="Arial"/>
          <w:sz w:val="23"/>
          <w:szCs w:val="23"/>
        </w:rPr>
        <w:t>Licitante</w:t>
      </w:r>
      <w:r w:rsidRPr="00506797">
        <w:rPr>
          <w:rFonts w:ascii="Arial" w:hAnsi="Arial" w:cs="Arial"/>
          <w:spacing w:val="1"/>
          <w:sz w:val="23"/>
          <w:szCs w:val="23"/>
        </w:rPr>
        <w:t xml:space="preserve"> </w:t>
      </w:r>
      <w:r w:rsidRPr="00506797">
        <w:rPr>
          <w:rFonts w:ascii="Arial" w:hAnsi="Arial" w:cs="Arial"/>
          <w:sz w:val="23"/>
          <w:szCs w:val="23"/>
        </w:rPr>
        <w:t>se</w:t>
      </w:r>
      <w:r w:rsidRPr="00506797">
        <w:rPr>
          <w:rFonts w:ascii="Arial" w:hAnsi="Arial" w:cs="Arial"/>
          <w:spacing w:val="-2"/>
          <w:sz w:val="23"/>
          <w:szCs w:val="23"/>
        </w:rPr>
        <w:t xml:space="preserve"> </w:t>
      </w:r>
      <w:r w:rsidRPr="00506797">
        <w:rPr>
          <w:rFonts w:ascii="Arial" w:hAnsi="Arial" w:cs="Arial"/>
          <w:sz w:val="23"/>
          <w:szCs w:val="23"/>
        </w:rPr>
        <w:t>sagrar</w:t>
      </w:r>
      <w:r w:rsidRPr="00506797">
        <w:rPr>
          <w:rFonts w:ascii="Arial" w:hAnsi="Arial" w:cs="Arial"/>
          <w:spacing w:val="-2"/>
          <w:sz w:val="23"/>
          <w:szCs w:val="23"/>
        </w:rPr>
        <w:t xml:space="preserve"> </w:t>
      </w:r>
      <w:r w:rsidRPr="00506797">
        <w:rPr>
          <w:rFonts w:ascii="Arial" w:hAnsi="Arial" w:cs="Arial"/>
          <w:sz w:val="23"/>
          <w:szCs w:val="23"/>
        </w:rPr>
        <w:t>vencedora</w:t>
      </w:r>
      <w:r w:rsidRPr="00506797">
        <w:rPr>
          <w:rFonts w:ascii="Arial" w:hAnsi="Arial" w:cs="Arial"/>
          <w:spacing w:val="1"/>
          <w:sz w:val="23"/>
          <w:szCs w:val="23"/>
        </w:rPr>
        <w:t xml:space="preserve"> </w:t>
      </w:r>
      <w:r w:rsidRPr="00506797">
        <w:rPr>
          <w:rFonts w:ascii="Arial" w:hAnsi="Arial" w:cs="Arial"/>
          <w:sz w:val="23"/>
          <w:szCs w:val="23"/>
        </w:rPr>
        <w:t>do certame.</w:t>
      </w:r>
    </w:p>
    <w:p w14:paraId="3460F59C" w14:textId="1042ACF5" w:rsidR="006975EB" w:rsidRPr="00506797" w:rsidRDefault="004C4893" w:rsidP="00506797">
      <w:pPr>
        <w:pStyle w:val="Ttulo1"/>
        <w:numPr>
          <w:ilvl w:val="0"/>
          <w:numId w:val="1"/>
        </w:numPr>
        <w:tabs>
          <w:tab w:val="left" w:pos="426"/>
          <w:tab w:val="left" w:pos="662"/>
        </w:tabs>
        <w:ind w:left="0" w:firstLine="0"/>
        <w:jc w:val="both"/>
        <w:rPr>
          <w:b w:val="0"/>
          <w:bCs w:val="0"/>
          <w:sz w:val="23"/>
          <w:szCs w:val="23"/>
        </w:rPr>
      </w:pPr>
      <w:r w:rsidRPr="00506797">
        <w:rPr>
          <w:b w:val="0"/>
          <w:bCs w:val="0"/>
          <w:sz w:val="23"/>
          <w:szCs w:val="23"/>
        </w:rPr>
        <w:t>Prazo</w:t>
      </w:r>
      <w:r w:rsidRPr="00506797">
        <w:rPr>
          <w:b w:val="0"/>
          <w:bCs w:val="0"/>
          <w:spacing w:val="-3"/>
          <w:sz w:val="23"/>
          <w:szCs w:val="23"/>
        </w:rPr>
        <w:t xml:space="preserve"> </w:t>
      </w:r>
      <w:r w:rsidRPr="00506797">
        <w:rPr>
          <w:b w:val="0"/>
          <w:bCs w:val="0"/>
          <w:sz w:val="23"/>
          <w:szCs w:val="23"/>
        </w:rPr>
        <w:t>de</w:t>
      </w:r>
      <w:r w:rsidRPr="00506797">
        <w:rPr>
          <w:b w:val="0"/>
          <w:bCs w:val="0"/>
          <w:spacing w:val="-1"/>
          <w:sz w:val="23"/>
          <w:szCs w:val="23"/>
        </w:rPr>
        <w:t xml:space="preserve"> </w:t>
      </w:r>
      <w:r w:rsidRPr="00506797">
        <w:rPr>
          <w:b w:val="0"/>
          <w:bCs w:val="0"/>
          <w:sz w:val="23"/>
          <w:szCs w:val="23"/>
        </w:rPr>
        <w:t>entrega</w:t>
      </w:r>
      <w:r w:rsidR="00B24A12" w:rsidRPr="00506797">
        <w:rPr>
          <w:b w:val="0"/>
          <w:bCs w:val="0"/>
          <w:sz w:val="23"/>
          <w:szCs w:val="23"/>
        </w:rPr>
        <w:t xml:space="preserve"> ou execução</w:t>
      </w:r>
      <w:r w:rsidR="00CB486D" w:rsidRPr="00506797">
        <w:rPr>
          <w:b w:val="0"/>
          <w:bCs w:val="0"/>
          <w:sz w:val="23"/>
          <w:szCs w:val="23"/>
        </w:rPr>
        <w:t>;</w:t>
      </w:r>
    </w:p>
    <w:p w14:paraId="50706377" w14:textId="391491C7" w:rsidR="00FE77FF" w:rsidRPr="00506797" w:rsidRDefault="004616E6" w:rsidP="00506797">
      <w:pPr>
        <w:pStyle w:val="pdq2pgselectionanchorcontainer"/>
        <w:spacing w:before="0" w:beforeAutospacing="0" w:after="0" w:afterAutospacing="0"/>
        <w:jc w:val="both"/>
        <w:rPr>
          <w:rStyle w:val="Forte"/>
          <w:rFonts w:ascii="Arial" w:hAnsi="Arial" w:cs="Arial"/>
          <w:sz w:val="23"/>
          <w:szCs w:val="23"/>
        </w:rPr>
      </w:pPr>
      <w:r w:rsidRPr="00506797">
        <w:rPr>
          <w:rStyle w:val="Forte"/>
          <w:rFonts w:ascii="Arial" w:hAnsi="Arial" w:cs="Arial"/>
          <w:b w:val="0"/>
          <w:bCs w:val="0"/>
          <w:sz w:val="23"/>
          <w:szCs w:val="23"/>
        </w:rPr>
        <w:t>f) indicação da marca e, quando pertinente, do fabricante do produto ofertado, exclusivamente nos itens que envolvam o fornecimento de bens industrializados, acabados e identificáveis por marca comercial. Nos</w:t>
      </w:r>
      <w:r w:rsidR="00844587" w:rsidRPr="00506797">
        <w:rPr>
          <w:rStyle w:val="Forte"/>
          <w:rFonts w:ascii="Arial" w:hAnsi="Arial" w:cs="Arial"/>
          <w:b w:val="0"/>
          <w:bCs w:val="0"/>
          <w:sz w:val="23"/>
          <w:szCs w:val="23"/>
        </w:rPr>
        <w:t xml:space="preserve"> objetos que se aplicam, e</w:t>
      </w:r>
      <w:r w:rsidRPr="00506797">
        <w:rPr>
          <w:rStyle w:val="Forte"/>
          <w:rFonts w:ascii="Arial" w:hAnsi="Arial" w:cs="Arial"/>
          <w:b w:val="0"/>
          <w:bCs w:val="0"/>
          <w:sz w:val="23"/>
          <w:szCs w:val="23"/>
        </w:rPr>
        <w:t xml:space="preserve"> itens referentes à prestação de serviços, execução de obras, reformas, confecção sob medida ou fornecimento de solução executada diretamente pela licitante, a indicação de marca será dispensada, salvo quando o edital ou o Termo de Referência exigir expressamente a identificação da marca de determinado material, equipamento, componente ou insumo essencial à</w:t>
      </w:r>
      <w:r w:rsidR="00FE77FF" w:rsidRPr="00506797">
        <w:rPr>
          <w:rStyle w:val="Forte"/>
          <w:rFonts w:ascii="Arial" w:hAnsi="Arial" w:cs="Arial"/>
          <w:b w:val="0"/>
          <w:bCs w:val="0"/>
          <w:sz w:val="23"/>
          <w:szCs w:val="23"/>
        </w:rPr>
        <w:t xml:space="preserve"> execução do objeto.</w:t>
      </w:r>
    </w:p>
    <w:p w14:paraId="19F87CE5" w14:textId="50F10F59" w:rsidR="004616E6" w:rsidRPr="00506797" w:rsidRDefault="004616E6" w:rsidP="00506797">
      <w:pPr>
        <w:pStyle w:val="pdq2pgselectionanchorcontainer"/>
        <w:spacing w:before="0" w:beforeAutospacing="0" w:after="0" w:afterAutospacing="0"/>
        <w:jc w:val="both"/>
        <w:rPr>
          <w:rFonts w:ascii="Arial" w:hAnsi="Arial" w:cs="Arial"/>
          <w:sz w:val="23"/>
          <w:szCs w:val="23"/>
        </w:rPr>
      </w:pPr>
      <w:r w:rsidRPr="00506797">
        <w:rPr>
          <w:rStyle w:val="Forte"/>
          <w:rFonts w:ascii="Arial" w:hAnsi="Arial" w:cs="Arial"/>
          <w:b w:val="0"/>
          <w:bCs w:val="0"/>
          <w:sz w:val="23"/>
          <w:szCs w:val="23"/>
        </w:rPr>
        <w:t>f.1.</w:t>
      </w:r>
      <w:r w:rsidRPr="00506797">
        <w:rPr>
          <w:rFonts w:ascii="Arial" w:hAnsi="Arial" w:cs="Arial"/>
          <w:sz w:val="23"/>
          <w:szCs w:val="23"/>
        </w:rPr>
        <w:t xml:space="preserve"> A exigência de marca tem por finalidade permitir a identificação objetiva do bem ofertado, a verificação de sua conformidade com as especificações técnicas e a vinculação da futura contratada ao produto indicado na proposta. Por essa razão, será obrigatória apenas quando sua indicação for materialmente aplicável à natureza do item licitado.</w:t>
      </w:r>
    </w:p>
    <w:p w14:paraId="6CDC0FEB" w14:textId="77777777" w:rsidR="004616E6" w:rsidRDefault="004616E6" w:rsidP="00506797">
      <w:pPr>
        <w:pStyle w:val="NormalWeb"/>
        <w:spacing w:before="0" w:beforeAutospacing="0" w:after="0" w:afterAutospacing="0"/>
        <w:jc w:val="both"/>
        <w:rPr>
          <w:rFonts w:ascii="Arial" w:hAnsi="Arial" w:cs="Arial"/>
          <w:sz w:val="23"/>
          <w:szCs w:val="23"/>
        </w:rPr>
      </w:pPr>
      <w:r w:rsidRPr="00506797">
        <w:rPr>
          <w:rStyle w:val="Forte"/>
          <w:rFonts w:ascii="Arial" w:hAnsi="Arial" w:cs="Arial"/>
          <w:b w:val="0"/>
          <w:bCs w:val="0"/>
          <w:sz w:val="23"/>
          <w:szCs w:val="23"/>
        </w:rPr>
        <w:t>f.2.</w:t>
      </w:r>
      <w:r w:rsidRPr="00506797">
        <w:rPr>
          <w:rFonts w:ascii="Arial" w:hAnsi="Arial" w:cs="Arial"/>
          <w:sz w:val="23"/>
          <w:szCs w:val="23"/>
        </w:rPr>
        <w:t xml:space="preserve"> Nos objetos caracterizados predominantemente como prestação de serviços, inclusive aqueles que envolvam mão de obra, fornecimento de materiais, fabricação ou confecção sob medida, montagem, instalação, reforma, adaptação, manutenção ou entrega de resultado final executado pela própria contratada, a proposta será identificada pela descrição do objeto, metodologia ou condições de execução, medidas, quantitativos, materiais exigidos, preços e demais especificações previstas no edital e no Termo de Referência, não sendo obrigatória a indicação de marca comercial da prestação.</w:t>
      </w:r>
    </w:p>
    <w:p w14:paraId="2E6080C2" w14:textId="77777777" w:rsidR="000613B6" w:rsidRPr="00506797" w:rsidRDefault="000613B6" w:rsidP="00506797">
      <w:pPr>
        <w:pStyle w:val="NormalWeb"/>
        <w:spacing w:before="0" w:beforeAutospacing="0" w:after="0" w:afterAutospacing="0"/>
        <w:jc w:val="both"/>
        <w:rPr>
          <w:rFonts w:ascii="Arial" w:hAnsi="Arial" w:cs="Arial"/>
          <w:sz w:val="23"/>
          <w:szCs w:val="23"/>
        </w:rPr>
      </w:pPr>
    </w:p>
    <w:p w14:paraId="515B9A17" w14:textId="77777777" w:rsidR="004616E6" w:rsidRPr="00506797" w:rsidRDefault="004616E6" w:rsidP="00506797">
      <w:pPr>
        <w:pStyle w:val="NormalWeb"/>
        <w:spacing w:before="0" w:beforeAutospacing="0" w:after="0" w:afterAutospacing="0"/>
        <w:jc w:val="both"/>
        <w:rPr>
          <w:rFonts w:ascii="Arial" w:hAnsi="Arial" w:cs="Arial"/>
          <w:sz w:val="23"/>
          <w:szCs w:val="23"/>
        </w:rPr>
      </w:pPr>
      <w:r w:rsidRPr="00506797">
        <w:rPr>
          <w:rStyle w:val="Forte"/>
          <w:rFonts w:ascii="Arial" w:hAnsi="Arial" w:cs="Arial"/>
          <w:b w:val="0"/>
          <w:bCs w:val="0"/>
          <w:sz w:val="23"/>
          <w:szCs w:val="23"/>
        </w:rPr>
        <w:t>f.3.</w:t>
      </w:r>
      <w:r w:rsidRPr="00506797">
        <w:rPr>
          <w:rFonts w:ascii="Arial" w:hAnsi="Arial" w:cs="Arial"/>
          <w:sz w:val="23"/>
          <w:szCs w:val="23"/>
        </w:rPr>
        <w:t xml:space="preserve"> A dispensa de indicação de marca nos serviços não afasta a obrigação da licitante de fornecer e utilizar materiais, componentes, equipamentos e insumos que atendam integralmente às especificações, aos padrões mínimos de qualidade e às demais exigências estabelecidas no edital e no Termo de Referência.</w:t>
      </w:r>
    </w:p>
    <w:p w14:paraId="001BDD4B" w14:textId="77777777" w:rsidR="00B42920" w:rsidRPr="00506797" w:rsidRDefault="00B42920" w:rsidP="00506797">
      <w:pPr>
        <w:pStyle w:val="NormalWeb"/>
        <w:spacing w:before="0" w:beforeAutospacing="0" w:after="0" w:afterAutospacing="0"/>
        <w:jc w:val="both"/>
        <w:rPr>
          <w:rFonts w:ascii="Arial" w:hAnsi="Arial" w:cs="Arial"/>
          <w:sz w:val="23"/>
          <w:szCs w:val="23"/>
        </w:rPr>
      </w:pPr>
    </w:p>
    <w:p w14:paraId="5496E869" w14:textId="77777777" w:rsidR="006975EB" w:rsidRPr="00506797" w:rsidRDefault="004C4893" w:rsidP="00506797">
      <w:pPr>
        <w:pStyle w:val="PargrafodaLista"/>
        <w:numPr>
          <w:ilvl w:val="2"/>
          <w:numId w:val="2"/>
        </w:numPr>
        <w:tabs>
          <w:tab w:val="left" w:pos="426"/>
          <w:tab w:val="left" w:pos="1110"/>
        </w:tabs>
        <w:ind w:left="0" w:firstLine="0"/>
        <w:rPr>
          <w:rFonts w:ascii="Arial" w:hAnsi="Arial" w:cs="Arial"/>
          <w:sz w:val="23"/>
          <w:szCs w:val="23"/>
        </w:rPr>
      </w:pPr>
      <w:r w:rsidRPr="00506797">
        <w:rPr>
          <w:rFonts w:ascii="Arial" w:hAnsi="Arial" w:cs="Arial"/>
          <w:sz w:val="23"/>
          <w:szCs w:val="23"/>
        </w:rPr>
        <w:t>A</w:t>
      </w:r>
      <w:r w:rsidRPr="00506797">
        <w:rPr>
          <w:rFonts w:ascii="Arial" w:hAnsi="Arial" w:cs="Arial"/>
          <w:spacing w:val="-7"/>
          <w:sz w:val="23"/>
          <w:szCs w:val="23"/>
        </w:rPr>
        <w:t xml:space="preserve"> </w:t>
      </w:r>
      <w:r w:rsidRPr="00506797">
        <w:rPr>
          <w:rFonts w:ascii="Arial" w:hAnsi="Arial" w:cs="Arial"/>
          <w:sz w:val="23"/>
          <w:szCs w:val="23"/>
        </w:rPr>
        <w:t>validade</w:t>
      </w:r>
      <w:r w:rsidRPr="00506797">
        <w:rPr>
          <w:rFonts w:ascii="Arial" w:hAnsi="Arial" w:cs="Arial"/>
          <w:spacing w:val="-6"/>
          <w:sz w:val="23"/>
          <w:szCs w:val="23"/>
        </w:rPr>
        <w:t xml:space="preserve"> </w:t>
      </w:r>
      <w:r w:rsidRPr="00506797">
        <w:rPr>
          <w:rFonts w:ascii="Arial" w:hAnsi="Arial" w:cs="Arial"/>
          <w:sz w:val="23"/>
          <w:szCs w:val="23"/>
        </w:rPr>
        <w:t>da</w:t>
      </w:r>
      <w:r w:rsidRPr="00506797">
        <w:rPr>
          <w:rFonts w:ascii="Arial" w:hAnsi="Arial" w:cs="Arial"/>
          <w:spacing w:val="-6"/>
          <w:sz w:val="23"/>
          <w:szCs w:val="23"/>
        </w:rPr>
        <w:t xml:space="preserve"> </w:t>
      </w:r>
      <w:r w:rsidRPr="00506797">
        <w:rPr>
          <w:rFonts w:ascii="Arial" w:hAnsi="Arial" w:cs="Arial"/>
          <w:sz w:val="23"/>
          <w:szCs w:val="23"/>
        </w:rPr>
        <w:t>proposta</w:t>
      </w:r>
      <w:r w:rsidRPr="00506797">
        <w:rPr>
          <w:rFonts w:ascii="Arial" w:hAnsi="Arial" w:cs="Arial"/>
          <w:spacing w:val="-8"/>
          <w:sz w:val="23"/>
          <w:szCs w:val="23"/>
        </w:rPr>
        <w:t xml:space="preserve"> </w:t>
      </w:r>
      <w:r w:rsidRPr="00506797">
        <w:rPr>
          <w:rFonts w:ascii="Arial" w:hAnsi="Arial" w:cs="Arial"/>
          <w:sz w:val="23"/>
          <w:szCs w:val="23"/>
        </w:rPr>
        <w:t>não</w:t>
      </w:r>
      <w:r w:rsidRPr="00506797">
        <w:rPr>
          <w:rFonts w:ascii="Arial" w:hAnsi="Arial" w:cs="Arial"/>
          <w:spacing w:val="-6"/>
          <w:sz w:val="23"/>
          <w:szCs w:val="23"/>
        </w:rPr>
        <w:t xml:space="preserve"> </w:t>
      </w:r>
      <w:r w:rsidRPr="00506797">
        <w:rPr>
          <w:rFonts w:ascii="Arial" w:hAnsi="Arial" w:cs="Arial"/>
          <w:sz w:val="23"/>
          <w:szCs w:val="23"/>
        </w:rPr>
        <w:t>poderá</w:t>
      </w:r>
      <w:r w:rsidRPr="00506797">
        <w:rPr>
          <w:rFonts w:ascii="Arial" w:hAnsi="Arial" w:cs="Arial"/>
          <w:spacing w:val="-8"/>
          <w:sz w:val="23"/>
          <w:szCs w:val="23"/>
        </w:rPr>
        <w:t xml:space="preserve"> </w:t>
      </w:r>
      <w:r w:rsidRPr="00506797">
        <w:rPr>
          <w:rFonts w:ascii="Arial" w:hAnsi="Arial" w:cs="Arial"/>
          <w:sz w:val="23"/>
          <w:szCs w:val="23"/>
        </w:rPr>
        <w:t>ser</w:t>
      </w:r>
      <w:r w:rsidRPr="00506797">
        <w:rPr>
          <w:rFonts w:ascii="Arial" w:hAnsi="Arial" w:cs="Arial"/>
          <w:spacing w:val="-8"/>
          <w:sz w:val="23"/>
          <w:szCs w:val="23"/>
        </w:rPr>
        <w:t xml:space="preserve"> </w:t>
      </w:r>
      <w:r w:rsidRPr="00506797">
        <w:rPr>
          <w:rFonts w:ascii="Arial" w:hAnsi="Arial" w:cs="Arial"/>
          <w:sz w:val="23"/>
          <w:szCs w:val="23"/>
        </w:rPr>
        <w:t>inferior</w:t>
      </w:r>
      <w:r w:rsidRPr="00506797">
        <w:rPr>
          <w:rFonts w:ascii="Arial" w:hAnsi="Arial" w:cs="Arial"/>
          <w:spacing w:val="-7"/>
          <w:sz w:val="23"/>
          <w:szCs w:val="23"/>
        </w:rPr>
        <w:t xml:space="preserve"> </w:t>
      </w:r>
      <w:r w:rsidRPr="00506797">
        <w:rPr>
          <w:rFonts w:ascii="Arial" w:hAnsi="Arial" w:cs="Arial"/>
          <w:sz w:val="23"/>
          <w:szCs w:val="23"/>
        </w:rPr>
        <w:t>a</w:t>
      </w:r>
      <w:r w:rsidRPr="00506797">
        <w:rPr>
          <w:rFonts w:ascii="Arial" w:hAnsi="Arial" w:cs="Arial"/>
          <w:spacing w:val="-6"/>
          <w:sz w:val="23"/>
          <w:szCs w:val="23"/>
        </w:rPr>
        <w:t xml:space="preserve"> </w:t>
      </w:r>
      <w:r w:rsidRPr="00506797">
        <w:rPr>
          <w:rFonts w:ascii="Arial" w:hAnsi="Arial" w:cs="Arial"/>
          <w:b/>
          <w:sz w:val="23"/>
          <w:szCs w:val="23"/>
        </w:rPr>
        <w:t>60</w:t>
      </w:r>
      <w:r w:rsidRPr="00506797">
        <w:rPr>
          <w:rFonts w:ascii="Arial" w:hAnsi="Arial" w:cs="Arial"/>
          <w:b/>
          <w:spacing w:val="-5"/>
          <w:sz w:val="23"/>
          <w:szCs w:val="23"/>
        </w:rPr>
        <w:t xml:space="preserve"> </w:t>
      </w:r>
      <w:r w:rsidRPr="00506797">
        <w:rPr>
          <w:rFonts w:ascii="Arial" w:hAnsi="Arial" w:cs="Arial"/>
          <w:b/>
          <w:sz w:val="23"/>
          <w:szCs w:val="23"/>
        </w:rPr>
        <w:t>(sessenta)</w:t>
      </w:r>
      <w:r w:rsidRPr="00506797">
        <w:rPr>
          <w:rFonts w:ascii="Arial" w:hAnsi="Arial" w:cs="Arial"/>
          <w:b/>
          <w:spacing w:val="-6"/>
          <w:sz w:val="23"/>
          <w:szCs w:val="23"/>
        </w:rPr>
        <w:t xml:space="preserve"> </w:t>
      </w:r>
      <w:r w:rsidRPr="00506797">
        <w:rPr>
          <w:rFonts w:ascii="Arial" w:hAnsi="Arial" w:cs="Arial"/>
          <w:b/>
          <w:sz w:val="23"/>
          <w:szCs w:val="23"/>
        </w:rPr>
        <w:t>dias</w:t>
      </w:r>
      <w:r w:rsidRPr="00506797">
        <w:rPr>
          <w:rFonts w:ascii="Arial" w:hAnsi="Arial" w:cs="Arial"/>
          <w:sz w:val="23"/>
          <w:szCs w:val="23"/>
        </w:rPr>
        <w:t>,</w:t>
      </w:r>
      <w:r w:rsidRPr="00506797">
        <w:rPr>
          <w:rFonts w:ascii="Arial" w:hAnsi="Arial" w:cs="Arial"/>
          <w:spacing w:val="-7"/>
          <w:sz w:val="23"/>
          <w:szCs w:val="23"/>
        </w:rPr>
        <w:t xml:space="preserve"> </w:t>
      </w:r>
      <w:r w:rsidRPr="00506797">
        <w:rPr>
          <w:rFonts w:ascii="Arial" w:hAnsi="Arial" w:cs="Arial"/>
          <w:sz w:val="23"/>
          <w:szCs w:val="23"/>
        </w:rPr>
        <w:t>contados</w:t>
      </w:r>
      <w:r w:rsidRPr="00506797">
        <w:rPr>
          <w:rFonts w:ascii="Arial" w:hAnsi="Arial" w:cs="Arial"/>
          <w:spacing w:val="-6"/>
          <w:sz w:val="23"/>
          <w:szCs w:val="23"/>
        </w:rPr>
        <w:t xml:space="preserve"> </w:t>
      </w:r>
      <w:r w:rsidRPr="00506797">
        <w:rPr>
          <w:rFonts w:ascii="Arial" w:hAnsi="Arial" w:cs="Arial"/>
          <w:sz w:val="23"/>
          <w:szCs w:val="23"/>
        </w:rPr>
        <w:t>da</w:t>
      </w:r>
      <w:r w:rsidRPr="00506797">
        <w:rPr>
          <w:rFonts w:ascii="Arial" w:hAnsi="Arial" w:cs="Arial"/>
          <w:spacing w:val="-8"/>
          <w:sz w:val="23"/>
          <w:szCs w:val="23"/>
        </w:rPr>
        <w:t xml:space="preserve"> </w:t>
      </w:r>
      <w:r w:rsidRPr="00506797">
        <w:rPr>
          <w:rFonts w:ascii="Arial" w:hAnsi="Arial" w:cs="Arial"/>
          <w:sz w:val="23"/>
          <w:szCs w:val="23"/>
        </w:rPr>
        <w:t>data</w:t>
      </w:r>
      <w:r w:rsidRPr="00506797">
        <w:rPr>
          <w:rFonts w:ascii="Arial" w:hAnsi="Arial" w:cs="Arial"/>
          <w:spacing w:val="-59"/>
          <w:sz w:val="23"/>
          <w:szCs w:val="23"/>
        </w:rPr>
        <w:t xml:space="preserve"> </w:t>
      </w:r>
      <w:r w:rsidRPr="00506797">
        <w:rPr>
          <w:rFonts w:ascii="Arial" w:hAnsi="Arial" w:cs="Arial"/>
          <w:sz w:val="23"/>
          <w:szCs w:val="23"/>
        </w:rPr>
        <w:t>de abertura do envelope “proposta”.</w:t>
      </w:r>
      <w:r w:rsidRPr="00506797">
        <w:rPr>
          <w:rFonts w:ascii="Arial" w:hAnsi="Arial" w:cs="Arial"/>
          <w:spacing w:val="1"/>
          <w:sz w:val="23"/>
          <w:szCs w:val="23"/>
        </w:rPr>
        <w:t xml:space="preserve"> </w:t>
      </w:r>
      <w:r w:rsidRPr="00506797">
        <w:rPr>
          <w:rFonts w:ascii="Arial" w:hAnsi="Arial" w:cs="Arial"/>
          <w:sz w:val="23"/>
          <w:szCs w:val="23"/>
        </w:rPr>
        <w:t>Se a proposta não informar este prazo será esta a</w:t>
      </w:r>
      <w:r w:rsidRPr="00506797">
        <w:rPr>
          <w:rFonts w:ascii="Arial" w:hAnsi="Arial" w:cs="Arial"/>
          <w:spacing w:val="1"/>
          <w:sz w:val="23"/>
          <w:szCs w:val="23"/>
        </w:rPr>
        <w:t xml:space="preserve"> </w:t>
      </w:r>
      <w:r w:rsidRPr="00506797">
        <w:rPr>
          <w:rFonts w:ascii="Arial" w:hAnsi="Arial" w:cs="Arial"/>
          <w:sz w:val="23"/>
          <w:szCs w:val="23"/>
        </w:rPr>
        <w:t>validade</w:t>
      </w:r>
      <w:r w:rsidRPr="00506797">
        <w:rPr>
          <w:rFonts w:ascii="Arial" w:hAnsi="Arial" w:cs="Arial"/>
          <w:spacing w:val="-1"/>
          <w:sz w:val="23"/>
          <w:szCs w:val="23"/>
        </w:rPr>
        <w:t xml:space="preserve"> </w:t>
      </w:r>
      <w:r w:rsidRPr="00506797">
        <w:rPr>
          <w:rFonts w:ascii="Arial" w:hAnsi="Arial" w:cs="Arial"/>
          <w:sz w:val="23"/>
          <w:szCs w:val="23"/>
        </w:rPr>
        <w:t>considerada.</w:t>
      </w:r>
    </w:p>
    <w:p w14:paraId="3C5EF7FC"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6DD6A058" w14:textId="488A8062" w:rsidR="0032118B" w:rsidRPr="00506797" w:rsidRDefault="0032118B" w:rsidP="00506797">
      <w:pPr>
        <w:pStyle w:val="PargrafodaLista"/>
        <w:tabs>
          <w:tab w:val="left" w:pos="426"/>
        </w:tabs>
        <w:ind w:left="0" w:firstLine="0"/>
        <w:rPr>
          <w:rFonts w:ascii="Arial" w:hAnsi="Arial" w:cs="Arial"/>
          <w:sz w:val="23"/>
          <w:szCs w:val="23"/>
          <w:lang w:val="pt-BR"/>
        </w:rPr>
      </w:pPr>
      <w:r w:rsidRPr="00506797">
        <w:rPr>
          <w:rFonts w:ascii="Arial" w:hAnsi="Arial" w:cs="Arial"/>
          <w:sz w:val="23"/>
          <w:szCs w:val="23"/>
          <w:lang w:val="pt-BR"/>
        </w:rPr>
        <w:t>8.1.3. As propostas deverão conter, obrigatoriamente: item, unidade, quantidade, descrição do produto ou serviço, preço unitário e total, marca/fabricante/produtor dos produtos ofertados, de modo que seja possível identificar com clareza o produto que está sendo ofertado</w:t>
      </w:r>
      <w:r w:rsidR="000A638A" w:rsidRPr="00506797">
        <w:rPr>
          <w:rFonts w:ascii="Arial" w:hAnsi="Arial" w:cs="Arial"/>
          <w:sz w:val="23"/>
          <w:szCs w:val="23"/>
          <w:lang w:val="pt-BR"/>
        </w:rPr>
        <w:t>, nos editais que se enquadrar, também é necessário a indicação do modelo ofertado</w:t>
      </w:r>
      <w:r w:rsidRPr="00506797">
        <w:rPr>
          <w:rFonts w:ascii="Arial" w:hAnsi="Arial" w:cs="Arial"/>
          <w:sz w:val="23"/>
          <w:szCs w:val="23"/>
          <w:lang w:val="pt-BR"/>
        </w:rPr>
        <w:t>.</w:t>
      </w:r>
    </w:p>
    <w:p w14:paraId="0610C7CA" w14:textId="77777777" w:rsidR="0032118B" w:rsidRPr="00506797" w:rsidRDefault="0032118B" w:rsidP="00506797">
      <w:pPr>
        <w:pStyle w:val="PargrafodaLista"/>
        <w:tabs>
          <w:tab w:val="left" w:pos="426"/>
        </w:tabs>
        <w:ind w:left="0" w:firstLine="0"/>
        <w:rPr>
          <w:rFonts w:ascii="Arial" w:hAnsi="Arial" w:cs="Arial"/>
          <w:sz w:val="23"/>
          <w:szCs w:val="23"/>
          <w:lang w:val="pt-BR"/>
        </w:rPr>
      </w:pPr>
    </w:p>
    <w:p w14:paraId="301CD0AD" w14:textId="79846A79" w:rsidR="0032118B" w:rsidRPr="00506797" w:rsidRDefault="0032118B" w:rsidP="00506797">
      <w:pPr>
        <w:pStyle w:val="PargrafodaLista"/>
        <w:tabs>
          <w:tab w:val="left" w:pos="426"/>
        </w:tabs>
        <w:ind w:left="0" w:firstLine="0"/>
        <w:rPr>
          <w:rFonts w:ascii="Arial" w:hAnsi="Arial" w:cs="Arial"/>
          <w:sz w:val="23"/>
          <w:szCs w:val="23"/>
          <w:lang w:val="pt-BR"/>
        </w:rPr>
      </w:pPr>
      <w:r w:rsidRPr="00506797">
        <w:rPr>
          <w:rFonts w:ascii="Arial" w:hAnsi="Arial" w:cs="Arial"/>
          <w:sz w:val="23"/>
          <w:szCs w:val="23"/>
          <w:lang w:val="pt-BR"/>
        </w:rPr>
        <w:t>8.1.3.1. A ausência ou insuficiência de informações sobre o produto ofertado poderá ensejar diligência pelo Pregoeiro, quando possível, para esclarecimento ou comprovação das informações da proposta, desde que não haja alteração do produto originalmente ofertado, substituição de marca, fabricante, produtor, modelo, referência ou modificação de qualquer característica essencial da proposta.</w:t>
      </w:r>
    </w:p>
    <w:p w14:paraId="549F168A" w14:textId="77777777" w:rsidR="0032118B" w:rsidRPr="00506797" w:rsidRDefault="0032118B" w:rsidP="00506797">
      <w:pPr>
        <w:pStyle w:val="PargrafodaLista"/>
        <w:tabs>
          <w:tab w:val="left" w:pos="426"/>
        </w:tabs>
        <w:ind w:left="0" w:firstLine="0"/>
        <w:rPr>
          <w:rFonts w:ascii="Arial" w:hAnsi="Arial" w:cs="Arial"/>
          <w:sz w:val="23"/>
          <w:szCs w:val="23"/>
          <w:lang w:val="pt-BR"/>
        </w:rPr>
      </w:pPr>
    </w:p>
    <w:p w14:paraId="5C7E387D" w14:textId="56C4743C" w:rsidR="0032118B" w:rsidRPr="00506797" w:rsidRDefault="0032118B" w:rsidP="00506797">
      <w:pPr>
        <w:pStyle w:val="PargrafodaLista"/>
        <w:tabs>
          <w:tab w:val="left" w:pos="426"/>
        </w:tabs>
        <w:ind w:left="0" w:firstLine="0"/>
        <w:rPr>
          <w:rFonts w:ascii="Arial" w:hAnsi="Arial" w:cs="Arial"/>
          <w:sz w:val="23"/>
          <w:szCs w:val="23"/>
          <w:lang w:val="pt-BR"/>
        </w:rPr>
      </w:pPr>
      <w:r w:rsidRPr="00506797">
        <w:rPr>
          <w:rFonts w:ascii="Arial" w:hAnsi="Arial" w:cs="Arial"/>
          <w:sz w:val="23"/>
          <w:szCs w:val="23"/>
          <w:lang w:val="pt-BR"/>
        </w:rPr>
        <w:lastRenderedPageBreak/>
        <w:t>8.1.3.2. A diligência não servirá para permitir que o licitante escolha, altere ou substitua posteriormente o produto ofertad</w:t>
      </w:r>
      <w:r w:rsidR="00410FD2" w:rsidRPr="00506797">
        <w:rPr>
          <w:rFonts w:ascii="Arial" w:hAnsi="Arial" w:cs="Arial"/>
          <w:sz w:val="23"/>
          <w:szCs w:val="23"/>
          <w:lang w:val="pt-BR"/>
        </w:rPr>
        <w:t>o</w:t>
      </w:r>
      <w:r w:rsidRPr="00506797">
        <w:rPr>
          <w:rFonts w:ascii="Arial" w:hAnsi="Arial" w:cs="Arial"/>
          <w:sz w:val="23"/>
          <w:szCs w:val="23"/>
          <w:lang w:val="pt-BR"/>
        </w:rPr>
        <w:t>.</w:t>
      </w:r>
    </w:p>
    <w:p w14:paraId="7F14B6CE" w14:textId="77777777" w:rsidR="0032118B" w:rsidRPr="00506797" w:rsidRDefault="0032118B" w:rsidP="00506797">
      <w:pPr>
        <w:pStyle w:val="PargrafodaLista"/>
        <w:tabs>
          <w:tab w:val="left" w:pos="426"/>
        </w:tabs>
        <w:ind w:left="0" w:firstLine="0"/>
        <w:rPr>
          <w:rFonts w:ascii="Arial" w:hAnsi="Arial" w:cs="Arial"/>
          <w:sz w:val="23"/>
          <w:szCs w:val="23"/>
          <w:lang w:val="pt-BR"/>
        </w:rPr>
      </w:pPr>
    </w:p>
    <w:p w14:paraId="714A03BA" w14:textId="173813B4" w:rsidR="0032118B" w:rsidRPr="00506797" w:rsidRDefault="0032118B" w:rsidP="00506797">
      <w:pPr>
        <w:pStyle w:val="PargrafodaLista"/>
        <w:tabs>
          <w:tab w:val="left" w:pos="426"/>
        </w:tabs>
        <w:ind w:left="0" w:firstLine="0"/>
        <w:rPr>
          <w:rFonts w:ascii="Arial" w:hAnsi="Arial" w:cs="Arial"/>
          <w:sz w:val="23"/>
          <w:szCs w:val="23"/>
          <w:lang w:val="pt-BR"/>
        </w:rPr>
      </w:pPr>
      <w:r w:rsidRPr="00506797">
        <w:rPr>
          <w:rFonts w:ascii="Arial" w:hAnsi="Arial" w:cs="Arial"/>
          <w:sz w:val="23"/>
          <w:szCs w:val="23"/>
          <w:lang w:val="pt-BR"/>
        </w:rPr>
        <w:t>8.1.3.</w:t>
      </w:r>
      <w:r w:rsidR="00410FD2" w:rsidRPr="00506797">
        <w:rPr>
          <w:rFonts w:ascii="Arial" w:hAnsi="Arial" w:cs="Arial"/>
          <w:sz w:val="23"/>
          <w:szCs w:val="23"/>
          <w:lang w:val="pt-BR"/>
        </w:rPr>
        <w:t>3</w:t>
      </w:r>
      <w:r w:rsidRPr="00506797">
        <w:rPr>
          <w:rFonts w:ascii="Arial" w:hAnsi="Arial" w:cs="Arial"/>
          <w:sz w:val="23"/>
          <w:szCs w:val="23"/>
          <w:lang w:val="pt-BR"/>
        </w:rPr>
        <w:t>. Constatado que a proposta não atende às especificações do Termo de Referência, ou que não permite a identificação objetiva do produto ofertado, mesmo após eventual diligência, a proposta poderá ser desclassificada, mediante decisão fundamentada do Pregoeiro.</w:t>
      </w:r>
    </w:p>
    <w:p w14:paraId="67FAF5B3" w14:textId="77777777" w:rsidR="00410FD2" w:rsidRPr="00506797" w:rsidRDefault="00410FD2" w:rsidP="00506797">
      <w:pPr>
        <w:pStyle w:val="PargrafodaLista"/>
        <w:tabs>
          <w:tab w:val="left" w:pos="426"/>
        </w:tabs>
        <w:ind w:left="0" w:firstLine="0"/>
        <w:rPr>
          <w:rFonts w:ascii="Arial" w:hAnsi="Arial" w:cs="Arial"/>
          <w:sz w:val="23"/>
          <w:szCs w:val="23"/>
          <w:lang w:val="pt-BR"/>
        </w:rPr>
      </w:pPr>
    </w:p>
    <w:p w14:paraId="3F7DDB20" w14:textId="2CDC7E6A" w:rsidR="0032118B" w:rsidRPr="00506797" w:rsidRDefault="0032118B" w:rsidP="00506797">
      <w:pPr>
        <w:pStyle w:val="PargrafodaLista"/>
        <w:tabs>
          <w:tab w:val="left" w:pos="426"/>
        </w:tabs>
        <w:ind w:left="0" w:firstLine="0"/>
        <w:rPr>
          <w:rFonts w:ascii="Arial" w:hAnsi="Arial" w:cs="Arial"/>
          <w:sz w:val="23"/>
          <w:szCs w:val="23"/>
          <w:lang w:val="pt-BR"/>
        </w:rPr>
      </w:pPr>
      <w:r w:rsidRPr="00506797">
        <w:rPr>
          <w:rFonts w:ascii="Arial" w:hAnsi="Arial" w:cs="Arial"/>
          <w:sz w:val="23"/>
          <w:szCs w:val="23"/>
          <w:lang w:val="pt-BR"/>
        </w:rPr>
        <w:t>8.1.3.</w:t>
      </w:r>
      <w:r w:rsidR="00410FD2" w:rsidRPr="00506797">
        <w:rPr>
          <w:rFonts w:ascii="Arial" w:hAnsi="Arial" w:cs="Arial"/>
          <w:sz w:val="23"/>
          <w:szCs w:val="23"/>
          <w:lang w:val="pt-BR"/>
        </w:rPr>
        <w:t>4</w:t>
      </w:r>
      <w:r w:rsidRPr="00506797">
        <w:rPr>
          <w:rFonts w:ascii="Arial" w:hAnsi="Arial" w:cs="Arial"/>
          <w:sz w:val="23"/>
          <w:szCs w:val="23"/>
          <w:lang w:val="pt-BR"/>
        </w:rPr>
        <w:t>. O produto entregue na execução contratual deverá corresponder ao produto indicado na proposta vencedora, especialmente quanto à marca, fabricante, produtor, modelo, referência, composição, embalagem, qualidade e demais características avaliadas no julgamento da licitação.</w:t>
      </w:r>
    </w:p>
    <w:p w14:paraId="38A66F66" w14:textId="77777777" w:rsidR="00410FD2" w:rsidRPr="00506797" w:rsidRDefault="00410FD2" w:rsidP="00506797">
      <w:pPr>
        <w:pStyle w:val="PargrafodaLista"/>
        <w:tabs>
          <w:tab w:val="left" w:pos="426"/>
        </w:tabs>
        <w:ind w:left="0" w:firstLine="0"/>
        <w:rPr>
          <w:rFonts w:ascii="Arial" w:hAnsi="Arial" w:cs="Arial"/>
          <w:sz w:val="23"/>
          <w:szCs w:val="23"/>
          <w:lang w:val="pt-BR"/>
        </w:rPr>
      </w:pPr>
    </w:p>
    <w:p w14:paraId="5A4C2B79" w14:textId="5CC5E836" w:rsidR="0032118B" w:rsidRPr="00506797" w:rsidRDefault="0032118B" w:rsidP="00506797">
      <w:pPr>
        <w:pStyle w:val="PargrafodaLista"/>
        <w:tabs>
          <w:tab w:val="left" w:pos="426"/>
        </w:tabs>
        <w:ind w:left="0" w:firstLine="0"/>
        <w:rPr>
          <w:rFonts w:ascii="Arial" w:hAnsi="Arial" w:cs="Arial"/>
          <w:sz w:val="23"/>
          <w:szCs w:val="23"/>
          <w:lang w:val="pt-BR"/>
        </w:rPr>
      </w:pPr>
      <w:r w:rsidRPr="00506797">
        <w:rPr>
          <w:rFonts w:ascii="Arial" w:hAnsi="Arial" w:cs="Arial"/>
          <w:sz w:val="23"/>
          <w:szCs w:val="23"/>
          <w:lang w:val="pt-BR"/>
        </w:rPr>
        <w:t>8.1.3.</w:t>
      </w:r>
      <w:r w:rsidR="00410FD2" w:rsidRPr="00506797">
        <w:rPr>
          <w:rFonts w:ascii="Arial" w:hAnsi="Arial" w:cs="Arial"/>
          <w:sz w:val="23"/>
          <w:szCs w:val="23"/>
          <w:lang w:val="pt-BR"/>
        </w:rPr>
        <w:t>5</w:t>
      </w:r>
      <w:r w:rsidRPr="00506797">
        <w:rPr>
          <w:rFonts w:ascii="Arial" w:hAnsi="Arial" w:cs="Arial"/>
          <w:sz w:val="23"/>
          <w:szCs w:val="23"/>
          <w:lang w:val="pt-BR"/>
        </w:rPr>
        <w:t>. É vedada a indicação de mais de uma marca, fabricante, produtor, modelo ou referência para o mesmo item, salvo quando expressamente autorizado no Termo de Referência.</w:t>
      </w:r>
    </w:p>
    <w:p w14:paraId="0AA1EFCD" w14:textId="77777777" w:rsidR="00C7436B" w:rsidRPr="00506797" w:rsidRDefault="00C7436B" w:rsidP="00506797">
      <w:pPr>
        <w:pStyle w:val="PargrafodaLista"/>
        <w:tabs>
          <w:tab w:val="left" w:pos="426"/>
        </w:tabs>
        <w:ind w:left="0" w:firstLine="0"/>
        <w:rPr>
          <w:rFonts w:ascii="Arial" w:hAnsi="Arial" w:cs="Arial"/>
          <w:sz w:val="23"/>
          <w:szCs w:val="23"/>
        </w:rPr>
      </w:pPr>
    </w:p>
    <w:p w14:paraId="609927E1" w14:textId="69FE7700" w:rsidR="006975EB" w:rsidRPr="00506797" w:rsidRDefault="004C4893" w:rsidP="00506797">
      <w:pPr>
        <w:pStyle w:val="PargrafodaLista"/>
        <w:numPr>
          <w:ilvl w:val="2"/>
          <w:numId w:val="14"/>
        </w:numPr>
        <w:tabs>
          <w:tab w:val="left" w:pos="426"/>
          <w:tab w:val="left" w:pos="1110"/>
        </w:tabs>
        <w:ind w:left="0" w:firstLine="0"/>
        <w:rPr>
          <w:rFonts w:ascii="Arial" w:hAnsi="Arial" w:cs="Arial"/>
          <w:sz w:val="23"/>
          <w:szCs w:val="23"/>
        </w:rPr>
      </w:pPr>
      <w:r w:rsidRPr="00506797">
        <w:rPr>
          <w:rFonts w:ascii="Arial" w:hAnsi="Arial" w:cs="Arial"/>
          <w:sz w:val="23"/>
          <w:szCs w:val="23"/>
        </w:rPr>
        <w:t>O</w:t>
      </w:r>
      <w:r w:rsidRPr="00506797">
        <w:rPr>
          <w:rFonts w:ascii="Arial" w:hAnsi="Arial" w:cs="Arial"/>
          <w:spacing w:val="-3"/>
          <w:sz w:val="23"/>
          <w:szCs w:val="23"/>
        </w:rPr>
        <w:t xml:space="preserve"> </w:t>
      </w:r>
      <w:r w:rsidRPr="00506797">
        <w:rPr>
          <w:rFonts w:ascii="Arial" w:hAnsi="Arial" w:cs="Arial"/>
          <w:sz w:val="23"/>
          <w:szCs w:val="23"/>
        </w:rPr>
        <w:t>Fornecedor/Prestador</w:t>
      </w:r>
      <w:r w:rsidRPr="00506797">
        <w:rPr>
          <w:rFonts w:ascii="Arial" w:hAnsi="Arial" w:cs="Arial"/>
          <w:spacing w:val="-5"/>
          <w:sz w:val="23"/>
          <w:szCs w:val="23"/>
        </w:rPr>
        <w:t xml:space="preserve"> </w:t>
      </w:r>
      <w:r w:rsidRPr="00506797">
        <w:rPr>
          <w:rFonts w:ascii="Arial" w:hAnsi="Arial" w:cs="Arial"/>
          <w:sz w:val="23"/>
          <w:szCs w:val="23"/>
        </w:rPr>
        <w:t>de</w:t>
      </w:r>
      <w:r w:rsidRPr="00506797">
        <w:rPr>
          <w:rFonts w:ascii="Arial" w:hAnsi="Arial" w:cs="Arial"/>
          <w:spacing w:val="-2"/>
          <w:sz w:val="23"/>
          <w:szCs w:val="23"/>
        </w:rPr>
        <w:t xml:space="preserve"> </w:t>
      </w:r>
      <w:r w:rsidRPr="00506797">
        <w:rPr>
          <w:rFonts w:ascii="Arial" w:hAnsi="Arial" w:cs="Arial"/>
          <w:sz w:val="23"/>
          <w:szCs w:val="23"/>
        </w:rPr>
        <w:t>Serviços</w:t>
      </w:r>
      <w:r w:rsidRPr="00506797">
        <w:rPr>
          <w:rFonts w:ascii="Arial" w:hAnsi="Arial" w:cs="Arial"/>
          <w:spacing w:val="-3"/>
          <w:sz w:val="23"/>
          <w:szCs w:val="23"/>
        </w:rPr>
        <w:t xml:space="preserve"> </w:t>
      </w:r>
      <w:r w:rsidRPr="00506797">
        <w:rPr>
          <w:rFonts w:ascii="Arial" w:hAnsi="Arial" w:cs="Arial"/>
          <w:sz w:val="23"/>
          <w:szCs w:val="23"/>
        </w:rPr>
        <w:t>deverá</w:t>
      </w:r>
      <w:r w:rsidRPr="00506797">
        <w:rPr>
          <w:rFonts w:ascii="Arial" w:hAnsi="Arial" w:cs="Arial"/>
          <w:spacing w:val="-1"/>
          <w:sz w:val="23"/>
          <w:szCs w:val="23"/>
        </w:rPr>
        <w:t xml:space="preserve"> </w:t>
      </w:r>
      <w:r w:rsidRPr="00506797">
        <w:rPr>
          <w:rFonts w:ascii="Arial" w:hAnsi="Arial" w:cs="Arial"/>
          <w:sz w:val="23"/>
          <w:szCs w:val="23"/>
        </w:rPr>
        <w:t>cumprir</w:t>
      </w:r>
      <w:r w:rsidRPr="00506797">
        <w:rPr>
          <w:rFonts w:ascii="Arial" w:hAnsi="Arial" w:cs="Arial"/>
          <w:spacing w:val="-2"/>
          <w:sz w:val="23"/>
          <w:szCs w:val="23"/>
        </w:rPr>
        <w:t xml:space="preserve"> </w:t>
      </w:r>
      <w:r w:rsidRPr="00506797">
        <w:rPr>
          <w:rFonts w:ascii="Arial" w:hAnsi="Arial" w:cs="Arial"/>
          <w:sz w:val="23"/>
          <w:szCs w:val="23"/>
        </w:rPr>
        <w:t>rigorosamente</w:t>
      </w:r>
      <w:r w:rsidRPr="00506797">
        <w:rPr>
          <w:rFonts w:ascii="Arial" w:hAnsi="Arial" w:cs="Arial"/>
          <w:spacing w:val="-4"/>
          <w:sz w:val="23"/>
          <w:szCs w:val="23"/>
        </w:rPr>
        <w:t xml:space="preserve"> </w:t>
      </w:r>
      <w:r w:rsidRPr="00506797">
        <w:rPr>
          <w:rFonts w:ascii="Arial" w:hAnsi="Arial" w:cs="Arial"/>
          <w:sz w:val="23"/>
          <w:szCs w:val="23"/>
        </w:rPr>
        <w:t>com</w:t>
      </w:r>
      <w:r w:rsidRPr="00506797">
        <w:rPr>
          <w:rFonts w:ascii="Arial" w:hAnsi="Arial" w:cs="Arial"/>
          <w:spacing w:val="-6"/>
          <w:sz w:val="23"/>
          <w:szCs w:val="23"/>
        </w:rPr>
        <w:t xml:space="preserve"> </w:t>
      </w:r>
      <w:r w:rsidRPr="00506797">
        <w:rPr>
          <w:rFonts w:ascii="Arial" w:hAnsi="Arial" w:cs="Arial"/>
          <w:sz w:val="23"/>
          <w:szCs w:val="23"/>
        </w:rPr>
        <w:t>os</w:t>
      </w:r>
      <w:r w:rsidRPr="00506797">
        <w:rPr>
          <w:rFonts w:ascii="Arial" w:hAnsi="Arial" w:cs="Arial"/>
          <w:spacing w:val="-1"/>
          <w:sz w:val="23"/>
          <w:szCs w:val="23"/>
        </w:rPr>
        <w:t xml:space="preserve"> </w:t>
      </w:r>
      <w:r w:rsidRPr="00506797">
        <w:rPr>
          <w:rFonts w:ascii="Arial" w:hAnsi="Arial" w:cs="Arial"/>
          <w:sz w:val="23"/>
          <w:szCs w:val="23"/>
        </w:rPr>
        <w:t>prazos</w:t>
      </w:r>
      <w:r w:rsidR="00EA0009" w:rsidRPr="00506797">
        <w:rPr>
          <w:rFonts w:ascii="Arial" w:hAnsi="Arial" w:cs="Arial"/>
          <w:sz w:val="23"/>
          <w:szCs w:val="23"/>
        </w:rPr>
        <w:t xml:space="preserve">, </w:t>
      </w:r>
      <w:r w:rsidR="00DE3146" w:rsidRPr="00506797">
        <w:rPr>
          <w:rFonts w:ascii="Arial" w:hAnsi="Arial" w:cs="Arial"/>
          <w:sz w:val="23"/>
          <w:szCs w:val="23"/>
        </w:rPr>
        <w:t>devendo o objeto cumprir fielme</w:t>
      </w:r>
      <w:r w:rsidR="00EA0009" w:rsidRPr="00506797">
        <w:rPr>
          <w:rFonts w:ascii="Arial" w:hAnsi="Arial" w:cs="Arial"/>
          <w:sz w:val="23"/>
          <w:szCs w:val="23"/>
        </w:rPr>
        <w:t>nte as especificações contidas no termo de referência</w:t>
      </w:r>
      <w:r w:rsidRPr="00506797">
        <w:rPr>
          <w:rFonts w:ascii="Arial" w:hAnsi="Arial" w:cs="Arial"/>
          <w:sz w:val="23"/>
          <w:szCs w:val="23"/>
        </w:rPr>
        <w:t>, obedecendo rigorosamente às normas e</w:t>
      </w:r>
      <w:r w:rsidRPr="00506797">
        <w:rPr>
          <w:rFonts w:ascii="Arial" w:hAnsi="Arial" w:cs="Arial"/>
          <w:spacing w:val="-59"/>
          <w:sz w:val="23"/>
          <w:szCs w:val="23"/>
        </w:rPr>
        <w:t xml:space="preserve"> </w:t>
      </w:r>
      <w:r w:rsidRPr="00506797">
        <w:rPr>
          <w:rFonts w:ascii="Arial" w:hAnsi="Arial" w:cs="Arial"/>
          <w:sz w:val="23"/>
          <w:szCs w:val="23"/>
        </w:rPr>
        <w:t>legislações</w:t>
      </w:r>
      <w:r w:rsidRPr="00506797">
        <w:rPr>
          <w:rFonts w:ascii="Arial" w:hAnsi="Arial" w:cs="Arial"/>
          <w:spacing w:val="-7"/>
          <w:sz w:val="23"/>
          <w:szCs w:val="23"/>
        </w:rPr>
        <w:t xml:space="preserve"> </w:t>
      </w:r>
      <w:r w:rsidRPr="00506797">
        <w:rPr>
          <w:rFonts w:ascii="Arial" w:hAnsi="Arial" w:cs="Arial"/>
          <w:sz w:val="23"/>
          <w:szCs w:val="23"/>
        </w:rPr>
        <w:t>pertinentes</w:t>
      </w:r>
      <w:r w:rsidRPr="00506797">
        <w:rPr>
          <w:rFonts w:ascii="Arial" w:hAnsi="Arial" w:cs="Arial"/>
          <w:spacing w:val="-9"/>
          <w:sz w:val="23"/>
          <w:szCs w:val="23"/>
        </w:rPr>
        <w:t xml:space="preserve"> </w:t>
      </w:r>
      <w:r w:rsidRPr="00506797">
        <w:rPr>
          <w:rFonts w:ascii="Arial" w:hAnsi="Arial" w:cs="Arial"/>
          <w:sz w:val="23"/>
          <w:szCs w:val="23"/>
        </w:rPr>
        <w:t>que</w:t>
      </w:r>
      <w:r w:rsidRPr="00506797">
        <w:rPr>
          <w:rFonts w:ascii="Arial" w:hAnsi="Arial" w:cs="Arial"/>
          <w:spacing w:val="-7"/>
          <w:sz w:val="23"/>
          <w:szCs w:val="23"/>
        </w:rPr>
        <w:t xml:space="preserve"> </w:t>
      </w:r>
      <w:r w:rsidRPr="00506797">
        <w:rPr>
          <w:rFonts w:ascii="Arial" w:hAnsi="Arial" w:cs="Arial"/>
          <w:sz w:val="23"/>
          <w:szCs w:val="23"/>
        </w:rPr>
        <w:t>atendam</w:t>
      </w:r>
      <w:r w:rsidRPr="00506797">
        <w:rPr>
          <w:rFonts w:ascii="Arial" w:hAnsi="Arial" w:cs="Arial"/>
          <w:spacing w:val="-9"/>
          <w:sz w:val="23"/>
          <w:szCs w:val="23"/>
        </w:rPr>
        <w:t xml:space="preserve"> </w:t>
      </w:r>
      <w:r w:rsidRPr="00506797">
        <w:rPr>
          <w:rFonts w:ascii="Arial" w:hAnsi="Arial" w:cs="Arial"/>
          <w:sz w:val="23"/>
          <w:szCs w:val="23"/>
        </w:rPr>
        <w:t>integralmente</w:t>
      </w:r>
      <w:r w:rsidRPr="00506797">
        <w:rPr>
          <w:rFonts w:ascii="Arial" w:hAnsi="Arial" w:cs="Arial"/>
          <w:spacing w:val="-7"/>
          <w:sz w:val="23"/>
          <w:szCs w:val="23"/>
        </w:rPr>
        <w:t xml:space="preserve"> </w:t>
      </w:r>
      <w:r w:rsidRPr="00506797">
        <w:rPr>
          <w:rFonts w:ascii="Arial" w:hAnsi="Arial" w:cs="Arial"/>
          <w:sz w:val="23"/>
          <w:szCs w:val="23"/>
        </w:rPr>
        <w:t>todas</w:t>
      </w:r>
      <w:r w:rsidRPr="00506797">
        <w:rPr>
          <w:rFonts w:ascii="Arial" w:hAnsi="Arial" w:cs="Arial"/>
          <w:spacing w:val="-7"/>
          <w:sz w:val="23"/>
          <w:szCs w:val="23"/>
        </w:rPr>
        <w:t xml:space="preserve"> </w:t>
      </w:r>
      <w:r w:rsidRPr="00506797">
        <w:rPr>
          <w:rFonts w:ascii="Arial" w:hAnsi="Arial" w:cs="Arial"/>
          <w:sz w:val="23"/>
          <w:szCs w:val="23"/>
        </w:rPr>
        <w:t>as</w:t>
      </w:r>
      <w:r w:rsidRPr="00506797">
        <w:rPr>
          <w:rFonts w:ascii="Arial" w:hAnsi="Arial" w:cs="Arial"/>
          <w:spacing w:val="-10"/>
          <w:sz w:val="23"/>
          <w:szCs w:val="23"/>
        </w:rPr>
        <w:t xml:space="preserve"> </w:t>
      </w:r>
      <w:r w:rsidRPr="00506797">
        <w:rPr>
          <w:rFonts w:ascii="Arial" w:hAnsi="Arial" w:cs="Arial"/>
          <w:sz w:val="23"/>
          <w:szCs w:val="23"/>
        </w:rPr>
        <w:t>normas</w:t>
      </w:r>
      <w:r w:rsidRPr="00506797">
        <w:rPr>
          <w:rFonts w:ascii="Arial" w:hAnsi="Arial" w:cs="Arial"/>
          <w:spacing w:val="-9"/>
          <w:sz w:val="23"/>
          <w:szCs w:val="23"/>
        </w:rPr>
        <w:t xml:space="preserve"> </w:t>
      </w:r>
      <w:r w:rsidRPr="00506797">
        <w:rPr>
          <w:rFonts w:ascii="Arial" w:hAnsi="Arial" w:cs="Arial"/>
          <w:sz w:val="23"/>
          <w:szCs w:val="23"/>
        </w:rPr>
        <w:t>técnicas</w:t>
      </w:r>
      <w:r w:rsidRPr="00506797">
        <w:rPr>
          <w:rFonts w:ascii="Arial" w:hAnsi="Arial" w:cs="Arial"/>
          <w:spacing w:val="-7"/>
          <w:sz w:val="23"/>
          <w:szCs w:val="23"/>
        </w:rPr>
        <w:t xml:space="preserve"> </w:t>
      </w:r>
      <w:r w:rsidRPr="00506797">
        <w:rPr>
          <w:rFonts w:ascii="Arial" w:hAnsi="Arial" w:cs="Arial"/>
          <w:sz w:val="23"/>
          <w:szCs w:val="23"/>
        </w:rPr>
        <w:t>vigentes</w:t>
      </w:r>
      <w:r w:rsidR="00EA0009" w:rsidRPr="00506797">
        <w:rPr>
          <w:rFonts w:ascii="Arial" w:hAnsi="Arial" w:cs="Arial"/>
          <w:sz w:val="23"/>
          <w:szCs w:val="23"/>
        </w:rPr>
        <w:t>.</w:t>
      </w:r>
    </w:p>
    <w:p w14:paraId="6E9BDA79"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6C1937D6" w14:textId="6C6A6B0C" w:rsidR="006975EB" w:rsidRDefault="004C4893" w:rsidP="00506797">
      <w:pPr>
        <w:pStyle w:val="PargrafodaLista"/>
        <w:numPr>
          <w:ilvl w:val="2"/>
          <w:numId w:val="14"/>
        </w:numPr>
        <w:tabs>
          <w:tab w:val="left" w:pos="426"/>
          <w:tab w:val="left" w:pos="1110"/>
        </w:tabs>
        <w:ind w:left="0" w:firstLine="0"/>
        <w:rPr>
          <w:rFonts w:ascii="Arial" w:hAnsi="Arial" w:cs="Arial"/>
          <w:sz w:val="23"/>
          <w:szCs w:val="23"/>
        </w:rPr>
      </w:pPr>
      <w:r w:rsidRPr="00506797">
        <w:rPr>
          <w:rFonts w:ascii="Arial" w:hAnsi="Arial" w:cs="Arial"/>
          <w:sz w:val="23"/>
          <w:szCs w:val="23"/>
        </w:rPr>
        <w:t>Ser</w:t>
      </w:r>
      <w:r w:rsidRPr="00506797">
        <w:rPr>
          <w:rFonts w:ascii="Arial" w:hAnsi="Arial" w:cs="Arial"/>
          <w:spacing w:val="-10"/>
          <w:sz w:val="23"/>
          <w:szCs w:val="23"/>
        </w:rPr>
        <w:t xml:space="preserve"> </w:t>
      </w:r>
      <w:r w:rsidRPr="00506797">
        <w:rPr>
          <w:rFonts w:ascii="Arial" w:hAnsi="Arial" w:cs="Arial"/>
          <w:sz w:val="23"/>
          <w:szCs w:val="23"/>
        </w:rPr>
        <w:t>apresentada</w:t>
      </w:r>
      <w:r w:rsidRPr="00506797">
        <w:rPr>
          <w:rFonts w:ascii="Arial" w:hAnsi="Arial" w:cs="Arial"/>
          <w:spacing w:val="-10"/>
          <w:sz w:val="23"/>
          <w:szCs w:val="23"/>
        </w:rPr>
        <w:t xml:space="preserve"> </w:t>
      </w:r>
      <w:r w:rsidRPr="00506797">
        <w:rPr>
          <w:rFonts w:ascii="Arial" w:hAnsi="Arial" w:cs="Arial"/>
          <w:sz w:val="23"/>
          <w:szCs w:val="23"/>
        </w:rPr>
        <w:t>sem</w:t>
      </w:r>
      <w:r w:rsidRPr="00506797">
        <w:rPr>
          <w:rFonts w:ascii="Arial" w:hAnsi="Arial" w:cs="Arial"/>
          <w:spacing w:val="-9"/>
          <w:sz w:val="23"/>
          <w:szCs w:val="23"/>
        </w:rPr>
        <w:t xml:space="preserve"> </w:t>
      </w:r>
      <w:r w:rsidRPr="00506797">
        <w:rPr>
          <w:rFonts w:ascii="Arial" w:hAnsi="Arial" w:cs="Arial"/>
          <w:sz w:val="23"/>
          <w:szCs w:val="23"/>
        </w:rPr>
        <w:t>emendas</w:t>
      </w:r>
      <w:r w:rsidRPr="00506797">
        <w:rPr>
          <w:rFonts w:ascii="Arial" w:hAnsi="Arial" w:cs="Arial"/>
          <w:spacing w:val="-10"/>
          <w:sz w:val="23"/>
          <w:szCs w:val="23"/>
        </w:rPr>
        <w:t xml:space="preserve"> </w:t>
      </w:r>
      <w:r w:rsidRPr="00506797">
        <w:rPr>
          <w:rFonts w:ascii="Arial" w:hAnsi="Arial" w:cs="Arial"/>
          <w:sz w:val="23"/>
          <w:szCs w:val="23"/>
        </w:rPr>
        <w:t>ou</w:t>
      </w:r>
      <w:r w:rsidRPr="00506797">
        <w:rPr>
          <w:rFonts w:ascii="Arial" w:hAnsi="Arial" w:cs="Arial"/>
          <w:spacing w:val="-12"/>
          <w:sz w:val="23"/>
          <w:szCs w:val="23"/>
        </w:rPr>
        <w:t xml:space="preserve"> </w:t>
      </w:r>
      <w:r w:rsidRPr="00506797">
        <w:rPr>
          <w:rFonts w:ascii="Arial" w:hAnsi="Arial" w:cs="Arial"/>
          <w:sz w:val="23"/>
          <w:szCs w:val="23"/>
        </w:rPr>
        <w:t>rasuras,</w:t>
      </w:r>
      <w:r w:rsidRPr="00506797">
        <w:rPr>
          <w:rFonts w:ascii="Arial" w:hAnsi="Arial" w:cs="Arial"/>
          <w:spacing w:val="-9"/>
          <w:sz w:val="23"/>
          <w:szCs w:val="23"/>
        </w:rPr>
        <w:t xml:space="preserve"> </w:t>
      </w:r>
      <w:r w:rsidRPr="00506797">
        <w:rPr>
          <w:rFonts w:ascii="Arial" w:hAnsi="Arial" w:cs="Arial"/>
          <w:sz w:val="23"/>
          <w:szCs w:val="23"/>
        </w:rPr>
        <w:t>com</w:t>
      </w:r>
      <w:r w:rsidRPr="00506797">
        <w:rPr>
          <w:rFonts w:ascii="Arial" w:hAnsi="Arial" w:cs="Arial"/>
          <w:spacing w:val="-9"/>
          <w:sz w:val="23"/>
          <w:szCs w:val="23"/>
        </w:rPr>
        <w:t xml:space="preserve"> </w:t>
      </w:r>
      <w:r w:rsidRPr="00506797">
        <w:rPr>
          <w:rFonts w:ascii="Arial" w:hAnsi="Arial" w:cs="Arial"/>
          <w:sz w:val="23"/>
          <w:szCs w:val="23"/>
        </w:rPr>
        <w:t>preços</w:t>
      </w:r>
      <w:r w:rsidRPr="00506797">
        <w:rPr>
          <w:rFonts w:ascii="Arial" w:hAnsi="Arial" w:cs="Arial"/>
          <w:spacing w:val="-10"/>
          <w:sz w:val="23"/>
          <w:szCs w:val="23"/>
        </w:rPr>
        <w:t xml:space="preserve"> </w:t>
      </w:r>
      <w:r w:rsidRPr="00506797">
        <w:rPr>
          <w:rFonts w:ascii="Arial" w:hAnsi="Arial" w:cs="Arial"/>
          <w:sz w:val="23"/>
          <w:szCs w:val="23"/>
        </w:rPr>
        <w:t>expressos</w:t>
      </w:r>
      <w:r w:rsidRPr="00506797">
        <w:rPr>
          <w:rFonts w:ascii="Arial" w:hAnsi="Arial" w:cs="Arial"/>
          <w:spacing w:val="-12"/>
          <w:sz w:val="23"/>
          <w:szCs w:val="23"/>
        </w:rPr>
        <w:t xml:space="preserve"> </w:t>
      </w:r>
      <w:r w:rsidRPr="00506797">
        <w:rPr>
          <w:rFonts w:ascii="Arial" w:hAnsi="Arial" w:cs="Arial"/>
          <w:sz w:val="23"/>
          <w:szCs w:val="23"/>
        </w:rPr>
        <w:t>em</w:t>
      </w:r>
      <w:r w:rsidRPr="00506797">
        <w:rPr>
          <w:rFonts w:ascii="Arial" w:hAnsi="Arial" w:cs="Arial"/>
          <w:spacing w:val="-13"/>
          <w:sz w:val="23"/>
          <w:szCs w:val="23"/>
        </w:rPr>
        <w:t xml:space="preserve"> </w:t>
      </w:r>
      <w:r w:rsidRPr="00506797">
        <w:rPr>
          <w:rFonts w:ascii="Arial" w:hAnsi="Arial" w:cs="Arial"/>
          <w:sz w:val="23"/>
          <w:szCs w:val="23"/>
        </w:rPr>
        <w:t>moeda</w:t>
      </w:r>
      <w:r w:rsidRPr="00506797">
        <w:rPr>
          <w:rFonts w:ascii="Arial" w:hAnsi="Arial" w:cs="Arial"/>
          <w:spacing w:val="-11"/>
          <w:sz w:val="23"/>
          <w:szCs w:val="23"/>
        </w:rPr>
        <w:t xml:space="preserve"> </w:t>
      </w:r>
      <w:r w:rsidRPr="00506797">
        <w:rPr>
          <w:rFonts w:ascii="Arial" w:hAnsi="Arial" w:cs="Arial"/>
          <w:sz w:val="23"/>
          <w:szCs w:val="23"/>
        </w:rPr>
        <w:t>corrente</w:t>
      </w:r>
      <w:r w:rsidRPr="00506797">
        <w:rPr>
          <w:rFonts w:ascii="Arial" w:hAnsi="Arial" w:cs="Arial"/>
          <w:spacing w:val="-58"/>
          <w:sz w:val="23"/>
          <w:szCs w:val="23"/>
        </w:rPr>
        <w:t xml:space="preserve"> </w:t>
      </w:r>
      <w:r w:rsidRPr="00506797">
        <w:rPr>
          <w:rFonts w:ascii="Arial" w:hAnsi="Arial" w:cs="Arial"/>
          <w:sz w:val="23"/>
          <w:szCs w:val="23"/>
        </w:rPr>
        <w:t>nacional, utilizando apenas duas casas decimais após a vírgula,</w:t>
      </w:r>
      <w:r w:rsidRPr="00506797">
        <w:rPr>
          <w:rFonts w:ascii="Arial" w:hAnsi="Arial" w:cs="Arial"/>
          <w:spacing w:val="-59"/>
          <w:sz w:val="23"/>
          <w:szCs w:val="23"/>
        </w:rPr>
        <w:t xml:space="preserve"> </w:t>
      </w:r>
      <w:r w:rsidRPr="00506797">
        <w:rPr>
          <w:rFonts w:ascii="Arial" w:hAnsi="Arial" w:cs="Arial"/>
          <w:sz w:val="23"/>
          <w:szCs w:val="23"/>
        </w:rPr>
        <w:t>discriminados por item, em algarismo (unitário e total). No preço ofertado deverão estar</w:t>
      </w:r>
      <w:r w:rsidRPr="00506797">
        <w:rPr>
          <w:rFonts w:ascii="Arial" w:hAnsi="Arial" w:cs="Arial"/>
          <w:spacing w:val="1"/>
          <w:sz w:val="23"/>
          <w:szCs w:val="23"/>
        </w:rPr>
        <w:t xml:space="preserve"> </w:t>
      </w:r>
      <w:r w:rsidRPr="00506797">
        <w:rPr>
          <w:rFonts w:ascii="Arial" w:hAnsi="Arial" w:cs="Arial"/>
          <w:sz w:val="23"/>
          <w:szCs w:val="23"/>
        </w:rPr>
        <w:t>incluídas todas as despesas que incidam ou venham a incidir</w:t>
      </w:r>
      <w:r w:rsidR="00640DDF" w:rsidRPr="00506797">
        <w:rPr>
          <w:rFonts w:ascii="Arial" w:hAnsi="Arial" w:cs="Arial"/>
          <w:sz w:val="23"/>
          <w:szCs w:val="23"/>
        </w:rPr>
        <w:t>, conforme cada caso concreto</w:t>
      </w:r>
      <w:r w:rsidRPr="00506797">
        <w:rPr>
          <w:rFonts w:ascii="Arial" w:hAnsi="Arial" w:cs="Arial"/>
          <w:sz w:val="23"/>
          <w:szCs w:val="23"/>
        </w:rPr>
        <w:t>, tais como: fretes, impostos,</w:t>
      </w:r>
      <w:r w:rsidRPr="00506797">
        <w:rPr>
          <w:rFonts w:ascii="Arial" w:hAnsi="Arial" w:cs="Arial"/>
          <w:spacing w:val="-59"/>
          <w:sz w:val="23"/>
          <w:szCs w:val="23"/>
        </w:rPr>
        <w:t xml:space="preserve"> </w:t>
      </w:r>
      <w:r w:rsidRPr="00506797">
        <w:rPr>
          <w:rFonts w:ascii="Arial" w:hAnsi="Arial" w:cs="Arial"/>
          <w:sz w:val="23"/>
          <w:szCs w:val="23"/>
        </w:rPr>
        <w:t>taxas, encargos enfim, todos os custos diretos e indiretos necessários ao cumprimento do</w:t>
      </w:r>
      <w:r w:rsidR="008B021C" w:rsidRPr="00506797">
        <w:rPr>
          <w:rFonts w:ascii="Arial" w:hAnsi="Arial" w:cs="Arial"/>
          <w:sz w:val="23"/>
          <w:szCs w:val="23"/>
        </w:rPr>
        <w:t xml:space="preserve"> </w:t>
      </w:r>
      <w:r w:rsidRPr="00506797">
        <w:rPr>
          <w:rFonts w:ascii="Arial" w:hAnsi="Arial" w:cs="Arial"/>
          <w:spacing w:val="-59"/>
          <w:sz w:val="23"/>
          <w:szCs w:val="23"/>
        </w:rPr>
        <w:t xml:space="preserve"> </w:t>
      </w:r>
      <w:r w:rsidR="008B021C" w:rsidRPr="00506797">
        <w:rPr>
          <w:rFonts w:ascii="Arial" w:hAnsi="Arial" w:cs="Arial"/>
          <w:spacing w:val="-59"/>
          <w:sz w:val="23"/>
          <w:szCs w:val="23"/>
        </w:rPr>
        <w:t xml:space="preserve">     </w:t>
      </w:r>
      <w:r w:rsidRPr="00506797">
        <w:rPr>
          <w:rFonts w:ascii="Arial" w:hAnsi="Arial" w:cs="Arial"/>
          <w:sz w:val="23"/>
          <w:szCs w:val="23"/>
        </w:rPr>
        <w:t>objeto</w:t>
      </w:r>
      <w:r w:rsidRPr="00506797">
        <w:rPr>
          <w:rFonts w:ascii="Arial" w:hAnsi="Arial" w:cs="Arial"/>
          <w:spacing w:val="-8"/>
          <w:sz w:val="23"/>
          <w:szCs w:val="23"/>
        </w:rPr>
        <w:t xml:space="preserve"> </w:t>
      </w:r>
      <w:r w:rsidRPr="00506797">
        <w:rPr>
          <w:rFonts w:ascii="Arial" w:hAnsi="Arial" w:cs="Arial"/>
          <w:sz w:val="23"/>
          <w:szCs w:val="23"/>
        </w:rPr>
        <w:t>ora</w:t>
      </w:r>
      <w:r w:rsidRPr="00506797">
        <w:rPr>
          <w:rFonts w:ascii="Arial" w:hAnsi="Arial" w:cs="Arial"/>
          <w:spacing w:val="-7"/>
          <w:sz w:val="23"/>
          <w:szCs w:val="23"/>
        </w:rPr>
        <w:t xml:space="preserve"> </w:t>
      </w:r>
      <w:r w:rsidRPr="00506797">
        <w:rPr>
          <w:rFonts w:ascii="Arial" w:hAnsi="Arial" w:cs="Arial"/>
          <w:sz w:val="23"/>
          <w:szCs w:val="23"/>
        </w:rPr>
        <w:t>licitado,</w:t>
      </w:r>
      <w:r w:rsidRPr="00506797">
        <w:rPr>
          <w:rFonts w:ascii="Arial" w:hAnsi="Arial" w:cs="Arial"/>
          <w:spacing w:val="-4"/>
          <w:sz w:val="23"/>
          <w:szCs w:val="23"/>
        </w:rPr>
        <w:t xml:space="preserve"> </w:t>
      </w:r>
      <w:r w:rsidRPr="00506797">
        <w:rPr>
          <w:rFonts w:ascii="Arial" w:hAnsi="Arial" w:cs="Arial"/>
          <w:sz w:val="23"/>
          <w:szCs w:val="23"/>
        </w:rPr>
        <w:t>inclusive</w:t>
      </w:r>
      <w:r w:rsidRPr="00506797">
        <w:rPr>
          <w:rFonts w:ascii="Arial" w:hAnsi="Arial" w:cs="Arial"/>
          <w:spacing w:val="-5"/>
          <w:sz w:val="23"/>
          <w:szCs w:val="23"/>
        </w:rPr>
        <w:t xml:space="preserve"> </w:t>
      </w:r>
      <w:r w:rsidRPr="00506797">
        <w:rPr>
          <w:rFonts w:ascii="Arial" w:hAnsi="Arial" w:cs="Arial"/>
          <w:sz w:val="23"/>
          <w:szCs w:val="23"/>
        </w:rPr>
        <w:t>os</w:t>
      </w:r>
      <w:r w:rsidRPr="00506797">
        <w:rPr>
          <w:rFonts w:ascii="Arial" w:hAnsi="Arial" w:cs="Arial"/>
          <w:spacing w:val="-6"/>
          <w:sz w:val="23"/>
          <w:szCs w:val="23"/>
        </w:rPr>
        <w:t xml:space="preserve"> </w:t>
      </w:r>
      <w:r w:rsidRPr="00506797">
        <w:rPr>
          <w:rFonts w:ascii="Arial" w:hAnsi="Arial" w:cs="Arial"/>
          <w:sz w:val="23"/>
          <w:szCs w:val="23"/>
        </w:rPr>
        <w:t>decorrentes</w:t>
      </w:r>
      <w:r w:rsidRPr="00506797">
        <w:rPr>
          <w:rFonts w:ascii="Arial" w:hAnsi="Arial" w:cs="Arial"/>
          <w:spacing w:val="-8"/>
          <w:sz w:val="23"/>
          <w:szCs w:val="23"/>
        </w:rPr>
        <w:t xml:space="preserve"> </w:t>
      </w:r>
      <w:r w:rsidRPr="00506797">
        <w:rPr>
          <w:rFonts w:ascii="Arial" w:hAnsi="Arial" w:cs="Arial"/>
          <w:sz w:val="23"/>
          <w:szCs w:val="23"/>
        </w:rPr>
        <w:t>de</w:t>
      </w:r>
      <w:r w:rsidRPr="00506797">
        <w:rPr>
          <w:rFonts w:ascii="Arial" w:hAnsi="Arial" w:cs="Arial"/>
          <w:spacing w:val="-8"/>
          <w:sz w:val="23"/>
          <w:szCs w:val="23"/>
        </w:rPr>
        <w:t xml:space="preserve"> </w:t>
      </w:r>
      <w:r w:rsidRPr="00506797">
        <w:rPr>
          <w:rFonts w:ascii="Arial" w:hAnsi="Arial" w:cs="Arial"/>
          <w:sz w:val="23"/>
          <w:szCs w:val="23"/>
        </w:rPr>
        <w:t>troca</w:t>
      </w:r>
      <w:r w:rsidRPr="00506797">
        <w:rPr>
          <w:rFonts w:ascii="Arial" w:hAnsi="Arial" w:cs="Arial"/>
          <w:spacing w:val="-5"/>
          <w:sz w:val="23"/>
          <w:szCs w:val="23"/>
        </w:rPr>
        <w:t xml:space="preserve"> </w:t>
      </w:r>
      <w:r w:rsidRPr="00506797">
        <w:rPr>
          <w:rFonts w:ascii="Arial" w:hAnsi="Arial" w:cs="Arial"/>
          <w:sz w:val="23"/>
          <w:szCs w:val="23"/>
        </w:rPr>
        <w:t>do</w:t>
      </w:r>
      <w:r w:rsidRPr="00506797">
        <w:rPr>
          <w:rFonts w:ascii="Arial" w:hAnsi="Arial" w:cs="Arial"/>
          <w:spacing w:val="-6"/>
          <w:sz w:val="23"/>
          <w:szCs w:val="23"/>
        </w:rPr>
        <w:t xml:space="preserve"> </w:t>
      </w:r>
      <w:r w:rsidRPr="00506797">
        <w:rPr>
          <w:rFonts w:ascii="Arial" w:hAnsi="Arial" w:cs="Arial"/>
          <w:sz w:val="23"/>
          <w:szCs w:val="23"/>
        </w:rPr>
        <w:t>objeto</w:t>
      </w:r>
      <w:r w:rsidRPr="00506797">
        <w:rPr>
          <w:rFonts w:ascii="Arial" w:hAnsi="Arial" w:cs="Arial"/>
          <w:spacing w:val="-7"/>
          <w:sz w:val="23"/>
          <w:szCs w:val="23"/>
        </w:rPr>
        <w:t xml:space="preserve"> </w:t>
      </w:r>
      <w:r w:rsidRPr="00506797">
        <w:rPr>
          <w:rFonts w:ascii="Arial" w:hAnsi="Arial" w:cs="Arial"/>
          <w:sz w:val="23"/>
          <w:szCs w:val="23"/>
        </w:rPr>
        <w:t>dentro</w:t>
      </w:r>
      <w:r w:rsidRPr="00506797">
        <w:rPr>
          <w:rFonts w:ascii="Arial" w:hAnsi="Arial" w:cs="Arial"/>
          <w:spacing w:val="-9"/>
          <w:sz w:val="23"/>
          <w:szCs w:val="23"/>
        </w:rPr>
        <w:t xml:space="preserve"> </w:t>
      </w:r>
      <w:r w:rsidRPr="00506797">
        <w:rPr>
          <w:rFonts w:ascii="Arial" w:hAnsi="Arial" w:cs="Arial"/>
          <w:sz w:val="23"/>
          <w:szCs w:val="23"/>
        </w:rPr>
        <w:t>do</w:t>
      </w:r>
      <w:r w:rsidRPr="00506797">
        <w:rPr>
          <w:rFonts w:ascii="Arial" w:hAnsi="Arial" w:cs="Arial"/>
          <w:spacing w:val="-2"/>
          <w:sz w:val="23"/>
          <w:szCs w:val="23"/>
        </w:rPr>
        <w:t xml:space="preserve"> </w:t>
      </w:r>
      <w:r w:rsidRPr="00506797">
        <w:rPr>
          <w:rFonts w:ascii="Arial" w:hAnsi="Arial" w:cs="Arial"/>
          <w:sz w:val="23"/>
          <w:szCs w:val="23"/>
        </w:rPr>
        <w:t>prazo</w:t>
      </w:r>
      <w:r w:rsidRPr="00506797">
        <w:rPr>
          <w:rFonts w:ascii="Arial" w:hAnsi="Arial" w:cs="Arial"/>
          <w:spacing w:val="-5"/>
          <w:sz w:val="23"/>
          <w:szCs w:val="23"/>
        </w:rPr>
        <w:t xml:space="preserve"> </w:t>
      </w:r>
      <w:r w:rsidRPr="00506797">
        <w:rPr>
          <w:rFonts w:ascii="Arial" w:hAnsi="Arial" w:cs="Arial"/>
          <w:sz w:val="23"/>
          <w:szCs w:val="23"/>
        </w:rPr>
        <w:t>de</w:t>
      </w:r>
      <w:r w:rsidRPr="00506797">
        <w:rPr>
          <w:rFonts w:ascii="Arial" w:hAnsi="Arial" w:cs="Arial"/>
          <w:spacing w:val="-6"/>
          <w:sz w:val="23"/>
          <w:szCs w:val="23"/>
        </w:rPr>
        <w:t xml:space="preserve"> </w:t>
      </w:r>
      <w:r w:rsidRPr="00506797">
        <w:rPr>
          <w:rFonts w:ascii="Arial" w:hAnsi="Arial" w:cs="Arial"/>
          <w:sz w:val="23"/>
          <w:szCs w:val="23"/>
        </w:rPr>
        <w:t>garantia,</w:t>
      </w:r>
      <w:r w:rsidRPr="00506797">
        <w:rPr>
          <w:rFonts w:ascii="Arial" w:hAnsi="Arial" w:cs="Arial"/>
          <w:spacing w:val="-59"/>
          <w:sz w:val="23"/>
          <w:szCs w:val="23"/>
        </w:rPr>
        <w:t xml:space="preserve"> </w:t>
      </w:r>
      <w:r w:rsidRPr="00506797">
        <w:rPr>
          <w:rFonts w:ascii="Arial" w:hAnsi="Arial" w:cs="Arial"/>
          <w:sz w:val="23"/>
          <w:szCs w:val="23"/>
        </w:rPr>
        <w:t>se</w:t>
      </w:r>
      <w:r w:rsidRPr="00506797">
        <w:rPr>
          <w:rFonts w:ascii="Arial" w:hAnsi="Arial" w:cs="Arial"/>
          <w:spacing w:val="-2"/>
          <w:sz w:val="23"/>
          <w:szCs w:val="23"/>
        </w:rPr>
        <w:t xml:space="preserve"> </w:t>
      </w:r>
      <w:r w:rsidRPr="00506797">
        <w:rPr>
          <w:rFonts w:ascii="Arial" w:hAnsi="Arial" w:cs="Arial"/>
          <w:sz w:val="23"/>
          <w:szCs w:val="23"/>
        </w:rPr>
        <w:t>for</w:t>
      </w:r>
      <w:r w:rsidRPr="00506797">
        <w:rPr>
          <w:rFonts w:ascii="Arial" w:hAnsi="Arial" w:cs="Arial"/>
          <w:spacing w:val="1"/>
          <w:sz w:val="23"/>
          <w:szCs w:val="23"/>
        </w:rPr>
        <w:t xml:space="preserve"> </w:t>
      </w:r>
      <w:r w:rsidRPr="00506797">
        <w:rPr>
          <w:rFonts w:ascii="Arial" w:hAnsi="Arial" w:cs="Arial"/>
          <w:sz w:val="23"/>
          <w:szCs w:val="23"/>
        </w:rPr>
        <w:t>o</w:t>
      </w:r>
      <w:r w:rsidRPr="00506797">
        <w:rPr>
          <w:rFonts w:ascii="Arial" w:hAnsi="Arial" w:cs="Arial"/>
          <w:spacing w:val="-2"/>
          <w:sz w:val="23"/>
          <w:szCs w:val="23"/>
        </w:rPr>
        <w:t xml:space="preserve"> </w:t>
      </w:r>
      <w:r w:rsidRPr="00506797">
        <w:rPr>
          <w:rFonts w:ascii="Arial" w:hAnsi="Arial" w:cs="Arial"/>
          <w:sz w:val="23"/>
          <w:szCs w:val="23"/>
        </w:rPr>
        <w:t>caso.</w:t>
      </w:r>
    </w:p>
    <w:p w14:paraId="1DE419EA" w14:textId="77777777" w:rsidR="000613B6" w:rsidRPr="000613B6" w:rsidRDefault="000613B6" w:rsidP="000613B6">
      <w:pPr>
        <w:pStyle w:val="PargrafodaLista"/>
        <w:rPr>
          <w:rFonts w:ascii="Arial" w:hAnsi="Arial" w:cs="Arial"/>
          <w:sz w:val="23"/>
          <w:szCs w:val="23"/>
        </w:rPr>
      </w:pPr>
    </w:p>
    <w:p w14:paraId="12E0ABEC" w14:textId="77777777" w:rsidR="0012406B" w:rsidRPr="00506797" w:rsidRDefault="0012406B" w:rsidP="00506797">
      <w:pPr>
        <w:pStyle w:val="pdq2pgselectionanchorcontainer"/>
        <w:spacing w:before="0" w:beforeAutospacing="0" w:after="0" w:afterAutospacing="0"/>
        <w:jc w:val="both"/>
        <w:rPr>
          <w:rFonts w:ascii="Arial" w:hAnsi="Arial" w:cs="Arial"/>
          <w:sz w:val="23"/>
          <w:szCs w:val="23"/>
        </w:rPr>
      </w:pPr>
      <w:r w:rsidRPr="00506797">
        <w:rPr>
          <w:rStyle w:val="Forte"/>
          <w:rFonts w:ascii="Arial" w:hAnsi="Arial" w:cs="Arial"/>
          <w:b w:val="0"/>
          <w:bCs w:val="0"/>
          <w:sz w:val="23"/>
          <w:szCs w:val="23"/>
        </w:rPr>
        <w:t>a)</w:t>
      </w:r>
      <w:r w:rsidRPr="00506797">
        <w:rPr>
          <w:rFonts w:ascii="Arial" w:hAnsi="Arial" w:cs="Arial"/>
          <w:sz w:val="23"/>
          <w:szCs w:val="23"/>
        </w:rPr>
        <w:t xml:space="preserve"> As propostas que atenderem aos requisitos do Edital e de seus Anexos serão verificadas quanto à existência de erros materiais, os quais poderão ser saneados pelo Pregoeiro, mediante registro em ata, desde que a correção não altere a substância da proposta, o preço unitário ofertado, a ordem de classificação ou a manifestação de vontade da licitante, observando-se os seguintes critérios:</w:t>
      </w:r>
    </w:p>
    <w:p w14:paraId="50304351" w14:textId="77777777" w:rsidR="0012406B" w:rsidRPr="00506797" w:rsidRDefault="0012406B" w:rsidP="00506797">
      <w:pPr>
        <w:pStyle w:val="NormalWeb"/>
        <w:spacing w:before="0" w:beforeAutospacing="0" w:after="0" w:afterAutospacing="0"/>
        <w:jc w:val="both"/>
        <w:rPr>
          <w:rStyle w:val="Forte"/>
          <w:rFonts w:ascii="Arial" w:hAnsi="Arial" w:cs="Arial"/>
          <w:b w:val="0"/>
          <w:bCs w:val="0"/>
          <w:sz w:val="23"/>
          <w:szCs w:val="23"/>
        </w:rPr>
      </w:pPr>
    </w:p>
    <w:p w14:paraId="6693584F" w14:textId="77777777" w:rsidR="0012406B" w:rsidRPr="00506797" w:rsidRDefault="0012406B" w:rsidP="00506797">
      <w:pPr>
        <w:pStyle w:val="NormalWeb"/>
        <w:spacing w:before="0" w:beforeAutospacing="0" w:after="0" w:afterAutospacing="0"/>
        <w:jc w:val="both"/>
        <w:rPr>
          <w:rFonts w:ascii="Arial" w:hAnsi="Arial" w:cs="Arial"/>
          <w:sz w:val="23"/>
          <w:szCs w:val="23"/>
        </w:rPr>
      </w:pPr>
      <w:r w:rsidRPr="00506797">
        <w:rPr>
          <w:rStyle w:val="Forte"/>
          <w:rFonts w:ascii="Arial" w:hAnsi="Arial" w:cs="Arial"/>
          <w:b w:val="0"/>
          <w:bCs w:val="0"/>
          <w:sz w:val="23"/>
          <w:szCs w:val="23"/>
        </w:rPr>
        <w:t>a.1)</w:t>
      </w:r>
      <w:r w:rsidRPr="00506797">
        <w:rPr>
          <w:rFonts w:ascii="Arial" w:hAnsi="Arial" w:cs="Arial"/>
          <w:sz w:val="23"/>
          <w:szCs w:val="23"/>
        </w:rPr>
        <w:t xml:space="preserve"> Havendo divergência entre o preço unitário e o valor total do item, prevalecerá o preço unitário, devendo o valor total ser recalculado mediante sua multiplicação pela quantidade prevista no Edital;</w:t>
      </w:r>
    </w:p>
    <w:p w14:paraId="3DAFBF64" w14:textId="77777777" w:rsidR="0012406B" w:rsidRPr="00506797" w:rsidRDefault="0012406B" w:rsidP="00506797">
      <w:pPr>
        <w:pStyle w:val="NormalWeb"/>
        <w:spacing w:before="0" w:beforeAutospacing="0" w:after="0" w:afterAutospacing="0"/>
        <w:jc w:val="both"/>
        <w:rPr>
          <w:rFonts w:ascii="Arial" w:hAnsi="Arial" w:cs="Arial"/>
          <w:sz w:val="23"/>
          <w:szCs w:val="23"/>
        </w:rPr>
      </w:pPr>
      <w:r w:rsidRPr="00506797">
        <w:rPr>
          <w:rStyle w:val="Forte"/>
          <w:rFonts w:ascii="Arial" w:hAnsi="Arial" w:cs="Arial"/>
          <w:b w:val="0"/>
          <w:bCs w:val="0"/>
          <w:sz w:val="23"/>
          <w:szCs w:val="23"/>
        </w:rPr>
        <w:t>a.2)</w:t>
      </w:r>
      <w:r w:rsidRPr="00506797">
        <w:rPr>
          <w:rFonts w:ascii="Arial" w:hAnsi="Arial" w:cs="Arial"/>
          <w:sz w:val="23"/>
          <w:szCs w:val="23"/>
        </w:rPr>
        <w:t xml:space="preserve"> Havendo erro de transcrição da quantidade, será considerada a quantidade estabelecida no Edital, mantendo-se o preço unitário ofertado e corrigindo-se o valor total do item;</w:t>
      </w:r>
    </w:p>
    <w:p w14:paraId="1A4E405D" w14:textId="77777777" w:rsidR="0012406B" w:rsidRPr="00506797" w:rsidRDefault="0012406B" w:rsidP="00506797">
      <w:pPr>
        <w:pStyle w:val="NormalWeb"/>
        <w:spacing w:before="0" w:beforeAutospacing="0" w:after="0" w:afterAutospacing="0"/>
        <w:jc w:val="both"/>
        <w:rPr>
          <w:rFonts w:ascii="Arial" w:hAnsi="Arial" w:cs="Arial"/>
          <w:sz w:val="23"/>
          <w:szCs w:val="23"/>
        </w:rPr>
      </w:pPr>
      <w:r w:rsidRPr="00506797">
        <w:rPr>
          <w:rStyle w:val="Forte"/>
          <w:rFonts w:ascii="Arial" w:hAnsi="Arial" w:cs="Arial"/>
          <w:b w:val="0"/>
          <w:bCs w:val="0"/>
          <w:sz w:val="23"/>
          <w:szCs w:val="23"/>
        </w:rPr>
        <w:t>a.3)</w:t>
      </w:r>
      <w:r w:rsidRPr="00506797">
        <w:rPr>
          <w:rFonts w:ascii="Arial" w:hAnsi="Arial" w:cs="Arial"/>
          <w:sz w:val="23"/>
          <w:szCs w:val="23"/>
        </w:rPr>
        <w:t xml:space="preserve"> Havendo erro de multiplicação entre o preço unitário e a quantidade correspondente, </w:t>
      </w:r>
      <w:proofErr w:type="gramStart"/>
      <w:r w:rsidRPr="00506797">
        <w:rPr>
          <w:rFonts w:ascii="Arial" w:hAnsi="Arial" w:cs="Arial"/>
          <w:sz w:val="23"/>
          <w:szCs w:val="23"/>
        </w:rPr>
        <w:t>será</w:t>
      </w:r>
      <w:proofErr w:type="gramEnd"/>
      <w:r w:rsidRPr="00506797">
        <w:rPr>
          <w:rFonts w:ascii="Arial" w:hAnsi="Arial" w:cs="Arial"/>
          <w:sz w:val="23"/>
          <w:szCs w:val="23"/>
        </w:rPr>
        <w:t xml:space="preserve"> mantido o preço unitário e a quantidade prevista no Edital, corrigindo-se o valor total do item;</w:t>
      </w:r>
    </w:p>
    <w:p w14:paraId="4707EBE1" w14:textId="77777777" w:rsidR="0012406B" w:rsidRPr="00506797" w:rsidRDefault="0012406B" w:rsidP="00506797">
      <w:pPr>
        <w:pStyle w:val="NormalWeb"/>
        <w:spacing w:before="0" w:beforeAutospacing="0" w:after="0" w:afterAutospacing="0"/>
        <w:jc w:val="both"/>
        <w:rPr>
          <w:rFonts w:ascii="Arial" w:hAnsi="Arial" w:cs="Arial"/>
          <w:sz w:val="23"/>
          <w:szCs w:val="23"/>
        </w:rPr>
      </w:pPr>
      <w:r w:rsidRPr="00506797">
        <w:rPr>
          <w:rStyle w:val="Forte"/>
          <w:rFonts w:ascii="Arial" w:hAnsi="Arial" w:cs="Arial"/>
          <w:b w:val="0"/>
          <w:bCs w:val="0"/>
          <w:sz w:val="23"/>
          <w:szCs w:val="23"/>
        </w:rPr>
        <w:t>a.4)</w:t>
      </w:r>
      <w:r w:rsidRPr="00506797">
        <w:rPr>
          <w:rFonts w:ascii="Arial" w:hAnsi="Arial" w:cs="Arial"/>
          <w:sz w:val="23"/>
          <w:szCs w:val="23"/>
        </w:rPr>
        <w:t xml:space="preserve"> Havendo erro de adição dos valores totais dos itens, serão consideradas as parcelas corretamente apuradas, retificando-se apenas a soma final da proposta;</w:t>
      </w:r>
    </w:p>
    <w:p w14:paraId="15F0E424" w14:textId="77777777" w:rsidR="0012406B" w:rsidRPr="00506797" w:rsidRDefault="0012406B" w:rsidP="00506797">
      <w:pPr>
        <w:pStyle w:val="NormalWeb"/>
        <w:spacing w:before="0" w:beforeAutospacing="0" w:after="0" w:afterAutospacing="0"/>
        <w:jc w:val="both"/>
        <w:rPr>
          <w:rFonts w:ascii="Arial" w:hAnsi="Arial" w:cs="Arial"/>
          <w:sz w:val="23"/>
          <w:szCs w:val="23"/>
        </w:rPr>
      </w:pPr>
      <w:r w:rsidRPr="00506797">
        <w:rPr>
          <w:rStyle w:val="Forte"/>
          <w:rFonts w:ascii="Arial" w:hAnsi="Arial" w:cs="Arial"/>
          <w:b w:val="0"/>
          <w:bCs w:val="0"/>
          <w:sz w:val="23"/>
          <w:szCs w:val="23"/>
        </w:rPr>
        <w:t>a.5)</w:t>
      </w:r>
      <w:r w:rsidRPr="00506797">
        <w:rPr>
          <w:rFonts w:ascii="Arial" w:hAnsi="Arial" w:cs="Arial"/>
          <w:sz w:val="23"/>
          <w:szCs w:val="23"/>
        </w:rPr>
        <w:t xml:space="preserve"> Havendo divergência entre valores grafados em algarismos e por extenso, prevalecerá o valor que seja compatível com o preço unitário ofertado e com o resultado </w:t>
      </w:r>
      <w:r w:rsidRPr="00506797">
        <w:rPr>
          <w:rFonts w:ascii="Arial" w:hAnsi="Arial" w:cs="Arial"/>
          <w:sz w:val="23"/>
          <w:szCs w:val="23"/>
        </w:rPr>
        <w:lastRenderedPageBreak/>
        <w:t>da multiplicação pela quantidade prevista no Edital, vedada qualquer correção que resulte em aumento do preço unitário ou do valor final ofertado.</w:t>
      </w:r>
    </w:p>
    <w:p w14:paraId="556D04E8" w14:textId="77777777" w:rsidR="0012406B" w:rsidRPr="00506797" w:rsidRDefault="0012406B" w:rsidP="00506797">
      <w:pPr>
        <w:pStyle w:val="NormalWeb"/>
        <w:spacing w:before="0" w:beforeAutospacing="0" w:after="0" w:afterAutospacing="0"/>
        <w:jc w:val="both"/>
        <w:rPr>
          <w:rStyle w:val="Forte"/>
          <w:rFonts w:ascii="Arial" w:hAnsi="Arial" w:cs="Arial"/>
          <w:b w:val="0"/>
          <w:bCs w:val="0"/>
          <w:sz w:val="23"/>
          <w:szCs w:val="23"/>
        </w:rPr>
      </w:pPr>
    </w:p>
    <w:p w14:paraId="52620B3A" w14:textId="77777777" w:rsidR="0012406B" w:rsidRPr="00506797" w:rsidRDefault="0012406B" w:rsidP="00506797">
      <w:pPr>
        <w:pStyle w:val="NormalWeb"/>
        <w:spacing w:before="0" w:beforeAutospacing="0" w:after="0" w:afterAutospacing="0"/>
        <w:jc w:val="both"/>
        <w:rPr>
          <w:rFonts w:ascii="Arial" w:hAnsi="Arial" w:cs="Arial"/>
          <w:sz w:val="23"/>
          <w:szCs w:val="23"/>
        </w:rPr>
      </w:pPr>
      <w:r w:rsidRPr="00506797">
        <w:rPr>
          <w:rStyle w:val="Forte"/>
          <w:rFonts w:ascii="Arial" w:hAnsi="Arial" w:cs="Arial"/>
          <w:b w:val="0"/>
          <w:bCs w:val="0"/>
          <w:sz w:val="23"/>
          <w:szCs w:val="23"/>
        </w:rPr>
        <w:t>b)</w:t>
      </w:r>
      <w:r w:rsidRPr="00506797">
        <w:rPr>
          <w:rFonts w:ascii="Arial" w:hAnsi="Arial" w:cs="Arial"/>
          <w:sz w:val="23"/>
          <w:szCs w:val="23"/>
        </w:rPr>
        <w:t xml:space="preserve"> Os valores totais dos itens e o valor global da proposta poderão ser ajustados pelo Pregoeiro exclusivamente para correção dos erros materiais previstos na alínea anterior, permanecendo inalterados os preços unitários ofertados pela licitante.</w:t>
      </w:r>
    </w:p>
    <w:p w14:paraId="16558CD6" w14:textId="77777777" w:rsidR="0012406B" w:rsidRPr="00506797" w:rsidRDefault="0012406B" w:rsidP="00506797">
      <w:pPr>
        <w:pStyle w:val="NormalWeb"/>
        <w:spacing w:before="0" w:beforeAutospacing="0" w:after="0" w:afterAutospacing="0"/>
        <w:jc w:val="both"/>
        <w:rPr>
          <w:rStyle w:val="Forte"/>
          <w:rFonts w:ascii="Arial" w:hAnsi="Arial" w:cs="Arial"/>
          <w:b w:val="0"/>
          <w:bCs w:val="0"/>
          <w:sz w:val="23"/>
          <w:szCs w:val="23"/>
        </w:rPr>
      </w:pPr>
    </w:p>
    <w:p w14:paraId="6B089C45" w14:textId="77777777" w:rsidR="0012406B" w:rsidRPr="00506797" w:rsidRDefault="0012406B" w:rsidP="00506797">
      <w:pPr>
        <w:pStyle w:val="NormalWeb"/>
        <w:spacing w:before="0" w:beforeAutospacing="0" w:after="0" w:afterAutospacing="0"/>
        <w:jc w:val="both"/>
        <w:rPr>
          <w:rFonts w:ascii="Arial" w:hAnsi="Arial" w:cs="Arial"/>
          <w:sz w:val="23"/>
          <w:szCs w:val="23"/>
        </w:rPr>
      </w:pPr>
      <w:r w:rsidRPr="00506797">
        <w:rPr>
          <w:rStyle w:val="Forte"/>
          <w:rFonts w:ascii="Arial" w:hAnsi="Arial" w:cs="Arial"/>
          <w:b w:val="0"/>
          <w:bCs w:val="0"/>
          <w:sz w:val="23"/>
          <w:szCs w:val="23"/>
        </w:rPr>
        <w:t>b.1)</w:t>
      </w:r>
      <w:r w:rsidRPr="00506797">
        <w:rPr>
          <w:rFonts w:ascii="Arial" w:hAnsi="Arial" w:cs="Arial"/>
          <w:sz w:val="23"/>
          <w:szCs w:val="23"/>
        </w:rPr>
        <w:t xml:space="preserve"> Toda correção deverá ser registrada em ata e, quando necessário, submetida à confirmação do representante credenciado da licitante.</w:t>
      </w:r>
    </w:p>
    <w:p w14:paraId="445FFB8D" w14:textId="77777777" w:rsidR="0012406B" w:rsidRPr="00506797" w:rsidRDefault="0012406B" w:rsidP="00506797">
      <w:pPr>
        <w:pStyle w:val="NormalWeb"/>
        <w:spacing w:before="0" w:beforeAutospacing="0" w:after="0" w:afterAutospacing="0"/>
        <w:jc w:val="both"/>
        <w:rPr>
          <w:rStyle w:val="Forte"/>
          <w:rFonts w:ascii="Arial" w:hAnsi="Arial" w:cs="Arial"/>
          <w:b w:val="0"/>
          <w:bCs w:val="0"/>
          <w:sz w:val="23"/>
          <w:szCs w:val="23"/>
        </w:rPr>
      </w:pPr>
    </w:p>
    <w:p w14:paraId="31422D0F" w14:textId="77777777" w:rsidR="0012406B" w:rsidRPr="00506797" w:rsidRDefault="0012406B" w:rsidP="00506797">
      <w:pPr>
        <w:pStyle w:val="NormalWeb"/>
        <w:spacing w:before="0" w:beforeAutospacing="0" w:after="0" w:afterAutospacing="0"/>
        <w:jc w:val="both"/>
        <w:rPr>
          <w:rFonts w:ascii="Arial" w:hAnsi="Arial" w:cs="Arial"/>
          <w:sz w:val="23"/>
          <w:szCs w:val="23"/>
        </w:rPr>
      </w:pPr>
      <w:r w:rsidRPr="00506797">
        <w:rPr>
          <w:rStyle w:val="Forte"/>
          <w:rFonts w:ascii="Arial" w:hAnsi="Arial" w:cs="Arial"/>
          <w:b w:val="0"/>
          <w:bCs w:val="0"/>
          <w:sz w:val="23"/>
          <w:szCs w:val="23"/>
        </w:rPr>
        <w:t>c)</w:t>
      </w:r>
      <w:r w:rsidRPr="00506797">
        <w:rPr>
          <w:rFonts w:ascii="Arial" w:hAnsi="Arial" w:cs="Arial"/>
          <w:sz w:val="23"/>
          <w:szCs w:val="23"/>
        </w:rPr>
        <w:t xml:space="preserve"> O valor final apresentado após a fase de lances deverá ser igual ou inferior ao último lance válido ofertado pela licitante, devendo a proposta final ajustada apresentar cálculos exatos e observar a quantidade de casas decimais estabelecida neste Edital.</w:t>
      </w:r>
    </w:p>
    <w:p w14:paraId="52C7744F" w14:textId="77777777" w:rsidR="0012406B" w:rsidRPr="00506797" w:rsidRDefault="0012406B" w:rsidP="00506797">
      <w:pPr>
        <w:pStyle w:val="NormalWeb"/>
        <w:spacing w:before="0" w:beforeAutospacing="0" w:after="0" w:afterAutospacing="0"/>
        <w:jc w:val="both"/>
        <w:rPr>
          <w:rStyle w:val="Forte"/>
          <w:rFonts w:ascii="Arial" w:hAnsi="Arial" w:cs="Arial"/>
          <w:b w:val="0"/>
          <w:bCs w:val="0"/>
          <w:sz w:val="23"/>
          <w:szCs w:val="23"/>
        </w:rPr>
      </w:pPr>
    </w:p>
    <w:p w14:paraId="48C5EF10" w14:textId="77777777" w:rsidR="0012406B" w:rsidRPr="00506797" w:rsidRDefault="0012406B" w:rsidP="00506797">
      <w:pPr>
        <w:pStyle w:val="NormalWeb"/>
        <w:spacing w:before="0" w:beforeAutospacing="0" w:after="0" w:afterAutospacing="0"/>
        <w:jc w:val="both"/>
        <w:rPr>
          <w:rFonts w:ascii="Arial" w:hAnsi="Arial" w:cs="Arial"/>
          <w:sz w:val="23"/>
          <w:szCs w:val="23"/>
        </w:rPr>
      </w:pPr>
      <w:r w:rsidRPr="00506797">
        <w:rPr>
          <w:rStyle w:val="Forte"/>
          <w:rFonts w:ascii="Arial" w:hAnsi="Arial" w:cs="Arial"/>
          <w:b w:val="0"/>
          <w:bCs w:val="0"/>
          <w:sz w:val="23"/>
          <w:szCs w:val="23"/>
        </w:rPr>
        <w:t>c.1)</w:t>
      </w:r>
      <w:r w:rsidRPr="00506797">
        <w:rPr>
          <w:rFonts w:ascii="Arial" w:hAnsi="Arial" w:cs="Arial"/>
          <w:sz w:val="23"/>
          <w:szCs w:val="23"/>
        </w:rPr>
        <w:t xml:space="preserve"> A proposta final deverá conter preços apenas para os itens efetivamente cotados pela licitante, devidamente ajustados ao último lance válido ofertado.</w:t>
      </w:r>
    </w:p>
    <w:p w14:paraId="6C711605" w14:textId="77777777" w:rsidR="0012406B" w:rsidRPr="00506797" w:rsidRDefault="0012406B" w:rsidP="00506797">
      <w:pPr>
        <w:pStyle w:val="NormalWeb"/>
        <w:spacing w:before="0" w:beforeAutospacing="0" w:after="0" w:afterAutospacing="0"/>
        <w:jc w:val="both"/>
        <w:rPr>
          <w:rStyle w:val="Forte"/>
          <w:rFonts w:ascii="Arial" w:hAnsi="Arial" w:cs="Arial"/>
          <w:b w:val="0"/>
          <w:bCs w:val="0"/>
          <w:sz w:val="23"/>
          <w:szCs w:val="23"/>
        </w:rPr>
      </w:pPr>
    </w:p>
    <w:p w14:paraId="4966BC85" w14:textId="77777777" w:rsidR="0012406B" w:rsidRPr="00506797" w:rsidRDefault="0012406B" w:rsidP="00506797">
      <w:pPr>
        <w:jc w:val="both"/>
        <w:rPr>
          <w:rFonts w:ascii="Arial" w:hAnsi="Arial" w:cs="Arial"/>
          <w:sz w:val="23"/>
          <w:szCs w:val="23"/>
        </w:rPr>
      </w:pPr>
      <w:r w:rsidRPr="00506797">
        <w:rPr>
          <w:rStyle w:val="Forte"/>
          <w:rFonts w:ascii="Arial" w:hAnsi="Arial" w:cs="Arial"/>
          <w:b w:val="0"/>
          <w:bCs w:val="0"/>
          <w:sz w:val="23"/>
          <w:szCs w:val="23"/>
        </w:rPr>
        <w:t>c.2)</w:t>
      </w:r>
      <w:r w:rsidRPr="00506797">
        <w:rPr>
          <w:rFonts w:ascii="Arial" w:hAnsi="Arial" w:cs="Arial"/>
          <w:sz w:val="23"/>
          <w:szCs w:val="23"/>
        </w:rPr>
        <w:t xml:space="preserve"> Na adequação da proposta ao lance vencedor, não será admitido aumento do preço unitário ou do valor total final obtido na disputa.</w:t>
      </w:r>
    </w:p>
    <w:p w14:paraId="2293254A" w14:textId="77777777" w:rsidR="00EA1D72" w:rsidRPr="00506797" w:rsidRDefault="00EA1D72" w:rsidP="00506797">
      <w:pPr>
        <w:pStyle w:val="PargrafodaLista"/>
        <w:tabs>
          <w:tab w:val="left" w:pos="426"/>
          <w:tab w:val="left" w:pos="880"/>
        </w:tabs>
        <w:ind w:left="0" w:firstLine="0"/>
        <w:rPr>
          <w:rFonts w:ascii="Arial" w:hAnsi="Arial" w:cs="Arial"/>
          <w:b/>
          <w:sz w:val="23"/>
          <w:szCs w:val="23"/>
        </w:rPr>
      </w:pPr>
    </w:p>
    <w:p w14:paraId="7DE13158" w14:textId="77777777" w:rsidR="003C3651" w:rsidRPr="00506797" w:rsidRDefault="003C3651" w:rsidP="00506797">
      <w:pPr>
        <w:jc w:val="both"/>
        <w:rPr>
          <w:rFonts w:ascii="Arial" w:hAnsi="Arial" w:cs="Arial"/>
          <w:sz w:val="23"/>
          <w:szCs w:val="23"/>
        </w:rPr>
      </w:pPr>
      <w:r w:rsidRPr="00506797">
        <w:rPr>
          <w:rFonts w:ascii="Arial" w:hAnsi="Arial" w:cs="Arial"/>
          <w:sz w:val="23"/>
          <w:szCs w:val="23"/>
        </w:rPr>
        <w:t>8.1.6. Os preços unitários, os valores totais dos itens e o valor global da proposta serão expressos com 2 (duas) casas decimais após a vírgula.</w:t>
      </w:r>
    </w:p>
    <w:p w14:paraId="2C3F55BB" w14:textId="77777777" w:rsidR="003C3651" w:rsidRPr="00506797" w:rsidRDefault="003C3651" w:rsidP="00506797">
      <w:pPr>
        <w:jc w:val="both"/>
        <w:rPr>
          <w:rFonts w:ascii="Arial" w:hAnsi="Arial" w:cs="Arial"/>
          <w:sz w:val="23"/>
          <w:szCs w:val="23"/>
        </w:rPr>
      </w:pPr>
    </w:p>
    <w:p w14:paraId="432EFB26" w14:textId="11F983BB" w:rsidR="003C3651" w:rsidRPr="00506797" w:rsidRDefault="003C3651" w:rsidP="00506797">
      <w:pPr>
        <w:jc w:val="both"/>
        <w:rPr>
          <w:rFonts w:ascii="Arial" w:hAnsi="Arial" w:cs="Arial"/>
          <w:sz w:val="23"/>
          <w:szCs w:val="23"/>
        </w:rPr>
      </w:pPr>
      <w:r w:rsidRPr="00506797">
        <w:rPr>
          <w:rFonts w:ascii="Arial" w:hAnsi="Arial" w:cs="Arial"/>
          <w:sz w:val="23"/>
          <w:szCs w:val="23"/>
        </w:rPr>
        <w:t>8.1.6.1. Os valores totais resultarão da multiplicação da quantidade pelo respectivo preço unitário, aplicando-se arredondamento matemático na segunda casa decimal, quando necessário.</w:t>
      </w:r>
    </w:p>
    <w:p w14:paraId="0AF4662F"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5D00D6F7" w14:textId="77777777" w:rsidR="006975EB" w:rsidRDefault="004C4893" w:rsidP="00506797">
      <w:pPr>
        <w:pStyle w:val="PargrafodaLista"/>
        <w:numPr>
          <w:ilvl w:val="1"/>
          <w:numId w:val="14"/>
        </w:numPr>
        <w:tabs>
          <w:tab w:val="left" w:pos="426"/>
          <w:tab w:val="left" w:pos="1110"/>
        </w:tabs>
        <w:ind w:left="0" w:firstLine="0"/>
        <w:rPr>
          <w:rFonts w:ascii="Arial" w:hAnsi="Arial" w:cs="Arial"/>
          <w:sz w:val="23"/>
          <w:szCs w:val="23"/>
        </w:rPr>
      </w:pPr>
      <w:r w:rsidRPr="00506797">
        <w:rPr>
          <w:rFonts w:ascii="Arial" w:hAnsi="Arial" w:cs="Arial"/>
          <w:sz w:val="23"/>
          <w:szCs w:val="23"/>
        </w:rPr>
        <w:t>Quaisquer tributos, custos e despesas diretos ou indiretos omitidos na proposta ou</w:t>
      </w:r>
      <w:r w:rsidRPr="00506797">
        <w:rPr>
          <w:rFonts w:ascii="Arial" w:hAnsi="Arial" w:cs="Arial"/>
          <w:spacing w:val="1"/>
          <w:sz w:val="23"/>
          <w:szCs w:val="23"/>
        </w:rPr>
        <w:t xml:space="preserve"> </w:t>
      </w:r>
      <w:r w:rsidRPr="00506797">
        <w:rPr>
          <w:rFonts w:ascii="Arial" w:hAnsi="Arial" w:cs="Arial"/>
          <w:sz w:val="23"/>
          <w:szCs w:val="23"/>
        </w:rPr>
        <w:t>incorretamente</w:t>
      </w:r>
      <w:r w:rsidRPr="00506797">
        <w:rPr>
          <w:rFonts w:ascii="Arial" w:hAnsi="Arial" w:cs="Arial"/>
          <w:spacing w:val="-7"/>
          <w:sz w:val="23"/>
          <w:szCs w:val="23"/>
        </w:rPr>
        <w:t xml:space="preserve"> </w:t>
      </w:r>
      <w:r w:rsidRPr="00506797">
        <w:rPr>
          <w:rFonts w:ascii="Arial" w:hAnsi="Arial" w:cs="Arial"/>
          <w:sz w:val="23"/>
          <w:szCs w:val="23"/>
        </w:rPr>
        <w:t>cotados,</w:t>
      </w:r>
      <w:r w:rsidRPr="00506797">
        <w:rPr>
          <w:rFonts w:ascii="Arial" w:hAnsi="Arial" w:cs="Arial"/>
          <w:spacing w:val="-9"/>
          <w:sz w:val="23"/>
          <w:szCs w:val="23"/>
        </w:rPr>
        <w:t xml:space="preserve"> </w:t>
      </w:r>
      <w:r w:rsidRPr="00506797">
        <w:rPr>
          <w:rFonts w:ascii="Arial" w:hAnsi="Arial" w:cs="Arial"/>
          <w:sz w:val="23"/>
          <w:szCs w:val="23"/>
        </w:rPr>
        <w:t>serão</w:t>
      </w:r>
      <w:r w:rsidRPr="00506797">
        <w:rPr>
          <w:rFonts w:ascii="Arial" w:hAnsi="Arial" w:cs="Arial"/>
          <w:spacing w:val="-9"/>
          <w:sz w:val="23"/>
          <w:szCs w:val="23"/>
        </w:rPr>
        <w:t xml:space="preserve"> </w:t>
      </w:r>
      <w:r w:rsidRPr="00506797">
        <w:rPr>
          <w:rFonts w:ascii="Arial" w:hAnsi="Arial" w:cs="Arial"/>
          <w:sz w:val="23"/>
          <w:szCs w:val="23"/>
        </w:rPr>
        <w:t>considerados</w:t>
      </w:r>
      <w:r w:rsidRPr="00506797">
        <w:rPr>
          <w:rFonts w:ascii="Arial" w:hAnsi="Arial" w:cs="Arial"/>
          <w:spacing w:val="-9"/>
          <w:sz w:val="23"/>
          <w:szCs w:val="23"/>
        </w:rPr>
        <w:t xml:space="preserve"> </w:t>
      </w:r>
      <w:r w:rsidRPr="00506797">
        <w:rPr>
          <w:rFonts w:ascii="Arial" w:hAnsi="Arial" w:cs="Arial"/>
          <w:sz w:val="23"/>
          <w:szCs w:val="23"/>
        </w:rPr>
        <w:t>como</w:t>
      </w:r>
      <w:r w:rsidRPr="00506797">
        <w:rPr>
          <w:rFonts w:ascii="Arial" w:hAnsi="Arial" w:cs="Arial"/>
          <w:spacing w:val="-7"/>
          <w:sz w:val="23"/>
          <w:szCs w:val="23"/>
        </w:rPr>
        <w:t xml:space="preserve"> </w:t>
      </w:r>
      <w:r w:rsidRPr="00506797">
        <w:rPr>
          <w:rFonts w:ascii="Arial" w:hAnsi="Arial" w:cs="Arial"/>
          <w:sz w:val="23"/>
          <w:szCs w:val="23"/>
        </w:rPr>
        <w:t>inclusos</w:t>
      </w:r>
      <w:r w:rsidRPr="00506797">
        <w:rPr>
          <w:rFonts w:ascii="Arial" w:hAnsi="Arial" w:cs="Arial"/>
          <w:spacing w:val="-6"/>
          <w:sz w:val="23"/>
          <w:szCs w:val="23"/>
        </w:rPr>
        <w:t xml:space="preserve"> </w:t>
      </w:r>
      <w:r w:rsidRPr="00506797">
        <w:rPr>
          <w:rFonts w:ascii="Arial" w:hAnsi="Arial" w:cs="Arial"/>
          <w:sz w:val="23"/>
          <w:szCs w:val="23"/>
        </w:rPr>
        <w:t>nos</w:t>
      </w:r>
      <w:r w:rsidRPr="00506797">
        <w:rPr>
          <w:rFonts w:ascii="Arial" w:hAnsi="Arial" w:cs="Arial"/>
          <w:spacing w:val="-6"/>
          <w:sz w:val="23"/>
          <w:szCs w:val="23"/>
        </w:rPr>
        <w:t xml:space="preserve"> </w:t>
      </w:r>
      <w:r w:rsidRPr="00506797">
        <w:rPr>
          <w:rFonts w:ascii="Arial" w:hAnsi="Arial" w:cs="Arial"/>
          <w:sz w:val="23"/>
          <w:szCs w:val="23"/>
        </w:rPr>
        <w:t>preços,</w:t>
      </w:r>
      <w:r w:rsidRPr="00506797">
        <w:rPr>
          <w:rFonts w:ascii="Arial" w:hAnsi="Arial" w:cs="Arial"/>
          <w:spacing w:val="-5"/>
          <w:sz w:val="23"/>
          <w:szCs w:val="23"/>
        </w:rPr>
        <w:t xml:space="preserve"> </w:t>
      </w:r>
      <w:r w:rsidRPr="00506797">
        <w:rPr>
          <w:rFonts w:ascii="Arial" w:hAnsi="Arial" w:cs="Arial"/>
          <w:sz w:val="23"/>
          <w:szCs w:val="23"/>
        </w:rPr>
        <w:t>não</w:t>
      </w:r>
      <w:r w:rsidRPr="00506797">
        <w:rPr>
          <w:rFonts w:ascii="Arial" w:hAnsi="Arial" w:cs="Arial"/>
          <w:spacing w:val="-7"/>
          <w:sz w:val="23"/>
          <w:szCs w:val="23"/>
        </w:rPr>
        <w:t xml:space="preserve"> </w:t>
      </w:r>
      <w:r w:rsidRPr="00506797">
        <w:rPr>
          <w:rFonts w:ascii="Arial" w:hAnsi="Arial" w:cs="Arial"/>
          <w:sz w:val="23"/>
          <w:szCs w:val="23"/>
        </w:rPr>
        <w:t>sendo</w:t>
      </w:r>
      <w:r w:rsidRPr="00506797">
        <w:rPr>
          <w:rFonts w:ascii="Arial" w:hAnsi="Arial" w:cs="Arial"/>
          <w:spacing w:val="-9"/>
          <w:sz w:val="23"/>
          <w:szCs w:val="23"/>
        </w:rPr>
        <w:t xml:space="preserve"> </w:t>
      </w:r>
      <w:r w:rsidRPr="00506797">
        <w:rPr>
          <w:rFonts w:ascii="Arial" w:hAnsi="Arial" w:cs="Arial"/>
          <w:sz w:val="23"/>
          <w:szCs w:val="23"/>
        </w:rPr>
        <w:t>aceitos</w:t>
      </w:r>
      <w:r w:rsidRPr="00506797">
        <w:rPr>
          <w:rFonts w:ascii="Arial" w:hAnsi="Arial" w:cs="Arial"/>
          <w:spacing w:val="-59"/>
          <w:sz w:val="23"/>
          <w:szCs w:val="23"/>
        </w:rPr>
        <w:t xml:space="preserve"> </w:t>
      </w:r>
      <w:r w:rsidRPr="00506797">
        <w:rPr>
          <w:rFonts w:ascii="Arial" w:hAnsi="Arial" w:cs="Arial"/>
          <w:sz w:val="23"/>
          <w:szCs w:val="23"/>
        </w:rPr>
        <w:t>pleitos</w:t>
      </w:r>
      <w:r w:rsidRPr="00506797">
        <w:rPr>
          <w:rFonts w:ascii="Arial" w:hAnsi="Arial" w:cs="Arial"/>
          <w:spacing w:val="-4"/>
          <w:sz w:val="23"/>
          <w:szCs w:val="23"/>
        </w:rPr>
        <w:t xml:space="preserve"> </w:t>
      </w:r>
      <w:r w:rsidRPr="00506797">
        <w:rPr>
          <w:rFonts w:ascii="Arial" w:hAnsi="Arial" w:cs="Arial"/>
          <w:sz w:val="23"/>
          <w:szCs w:val="23"/>
        </w:rPr>
        <w:t>de</w:t>
      </w:r>
      <w:r w:rsidRPr="00506797">
        <w:rPr>
          <w:rFonts w:ascii="Arial" w:hAnsi="Arial" w:cs="Arial"/>
          <w:spacing w:val="-5"/>
          <w:sz w:val="23"/>
          <w:szCs w:val="23"/>
        </w:rPr>
        <w:t xml:space="preserve"> </w:t>
      </w:r>
      <w:r w:rsidRPr="00506797">
        <w:rPr>
          <w:rFonts w:ascii="Arial" w:hAnsi="Arial" w:cs="Arial"/>
          <w:sz w:val="23"/>
          <w:szCs w:val="23"/>
        </w:rPr>
        <w:t>acréscimos,</w:t>
      </w:r>
      <w:r w:rsidRPr="00506797">
        <w:rPr>
          <w:rFonts w:ascii="Arial" w:hAnsi="Arial" w:cs="Arial"/>
          <w:spacing w:val="-2"/>
          <w:sz w:val="23"/>
          <w:szCs w:val="23"/>
        </w:rPr>
        <w:t xml:space="preserve"> </w:t>
      </w:r>
      <w:r w:rsidRPr="00506797">
        <w:rPr>
          <w:rFonts w:ascii="Arial" w:hAnsi="Arial" w:cs="Arial"/>
          <w:sz w:val="23"/>
          <w:szCs w:val="23"/>
        </w:rPr>
        <w:t>a</w:t>
      </w:r>
      <w:r w:rsidRPr="00506797">
        <w:rPr>
          <w:rFonts w:ascii="Arial" w:hAnsi="Arial" w:cs="Arial"/>
          <w:spacing w:val="-8"/>
          <w:sz w:val="23"/>
          <w:szCs w:val="23"/>
        </w:rPr>
        <w:t xml:space="preserve"> </w:t>
      </w:r>
      <w:r w:rsidRPr="00506797">
        <w:rPr>
          <w:rFonts w:ascii="Arial" w:hAnsi="Arial" w:cs="Arial"/>
          <w:sz w:val="23"/>
          <w:szCs w:val="23"/>
        </w:rPr>
        <w:t>esse</w:t>
      </w:r>
      <w:r w:rsidRPr="00506797">
        <w:rPr>
          <w:rFonts w:ascii="Arial" w:hAnsi="Arial" w:cs="Arial"/>
          <w:spacing w:val="-3"/>
          <w:sz w:val="23"/>
          <w:szCs w:val="23"/>
        </w:rPr>
        <w:t xml:space="preserve"> </w:t>
      </w:r>
      <w:r w:rsidRPr="00506797">
        <w:rPr>
          <w:rFonts w:ascii="Arial" w:hAnsi="Arial" w:cs="Arial"/>
          <w:sz w:val="23"/>
          <w:szCs w:val="23"/>
        </w:rPr>
        <w:t>ou</w:t>
      </w:r>
      <w:r w:rsidRPr="00506797">
        <w:rPr>
          <w:rFonts w:ascii="Arial" w:hAnsi="Arial" w:cs="Arial"/>
          <w:spacing w:val="-8"/>
          <w:sz w:val="23"/>
          <w:szCs w:val="23"/>
        </w:rPr>
        <w:t xml:space="preserve"> </w:t>
      </w:r>
      <w:r w:rsidRPr="00506797">
        <w:rPr>
          <w:rFonts w:ascii="Arial" w:hAnsi="Arial" w:cs="Arial"/>
          <w:sz w:val="23"/>
          <w:szCs w:val="23"/>
        </w:rPr>
        <w:t>qualquer</w:t>
      </w:r>
      <w:r w:rsidRPr="00506797">
        <w:rPr>
          <w:rFonts w:ascii="Arial" w:hAnsi="Arial" w:cs="Arial"/>
          <w:spacing w:val="-4"/>
          <w:sz w:val="23"/>
          <w:szCs w:val="23"/>
        </w:rPr>
        <w:t xml:space="preserve"> </w:t>
      </w:r>
      <w:r w:rsidRPr="00506797">
        <w:rPr>
          <w:rFonts w:ascii="Arial" w:hAnsi="Arial" w:cs="Arial"/>
          <w:sz w:val="23"/>
          <w:szCs w:val="23"/>
        </w:rPr>
        <w:t>outro</w:t>
      </w:r>
      <w:r w:rsidRPr="00506797">
        <w:rPr>
          <w:rFonts w:ascii="Arial" w:hAnsi="Arial" w:cs="Arial"/>
          <w:spacing w:val="-5"/>
          <w:sz w:val="23"/>
          <w:szCs w:val="23"/>
        </w:rPr>
        <w:t xml:space="preserve"> </w:t>
      </w:r>
      <w:r w:rsidRPr="00506797">
        <w:rPr>
          <w:rFonts w:ascii="Arial" w:hAnsi="Arial" w:cs="Arial"/>
          <w:sz w:val="23"/>
          <w:szCs w:val="23"/>
        </w:rPr>
        <w:t>título,</w:t>
      </w:r>
      <w:r w:rsidRPr="00506797">
        <w:rPr>
          <w:rFonts w:ascii="Arial" w:hAnsi="Arial" w:cs="Arial"/>
          <w:spacing w:val="-4"/>
          <w:sz w:val="23"/>
          <w:szCs w:val="23"/>
        </w:rPr>
        <w:t xml:space="preserve"> </w:t>
      </w:r>
      <w:r w:rsidRPr="00506797">
        <w:rPr>
          <w:rFonts w:ascii="Arial" w:hAnsi="Arial" w:cs="Arial"/>
          <w:sz w:val="23"/>
          <w:szCs w:val="23"/>
        </w:rPr>
        <w:t>devendo</w:t>
      </w:r>
      <w:r w:rsidRPr="00506797">
        <w:rPr>
          <w:rFonts w:ascii="Arial" w:hAnsi="Arial" w:cs="Arial"/>
          <w:spacing w:val="-3"/>
          <w:sz w:val="23"/>
          <w:szCs w:val="23"/>
        </w:rPr>
        <w:t xml:space="preserve"> </w:t>
      </w:r>
      <w:r w:rsidRPr="00506797">
        <w:rPr>
          <w:rFonts w:ascii="Arial" w:hAnsi="Arial" w:cs="Arial"/>
          <w:sz w:val="23"/>
          <w:szCs w:val="23"/>
        </w:rPr>
        <w:t>o</w:t>
      </w:r>
      <w:r w:rsidRPr="00506797">
        <w:rPr>
          <w:rFonts w:ascii="Arial" w:hAnsi="Arial" w:cs="Arial"/>
          <w:spacing w:val="-3"/>
          <w:sz w:val="23"/>
          <w:szCs w:val="23"/>
        </w:rPr>
        <w:t xml:space="preserve"> </w:t>
      </w:r>
      <w:r w:rsidRPr="00506797">
        <w:rPr>
          <w:rFonts w:ascii="Arial" w:hAnsi="Arial" w:cs="Arial"/>
          <w:sz w:val="23"/>
          <w:szCs w:val="23"/>
        </w:rPr>
        <w:t>objeto</w:t>
      </w:r>
      <w:r w:rsidRPr="00506797">
        <w:rPr>
          <w:rFonts w:ascii="Arial" w:hAnsi="Arial" w:cs="Arial"/>
          <w:spacing w:val="-3"/>
          <w:sz w:val="23"/>
          <w:szCs w:val="23"/>
        </w:rPr>
        <w:t xml:space="preserve"> </w:t>
      </w:r>
      <w:r w:rsidRPr="00506797">
        <w:rPr>
          <w:rFonts w:ascii="Arial" w:hAnsi="Arial" w:cs="Arial"/>
          <w:sz w:val="23"/>
          <w:szCs w:val="23"/>
        </w:rPr>
        <w:t>ser</w:t>
      </w:r>
      <w:r w:rsidRPr="00506797">
        <w:rPr>
          <w:rFonts w:ascii="Arial" w:hAnsi="Arial" w:cs="Arial"/>
          <w:spacing w:val="-4"/>
          <w:sz w:val="23"/>
          <w:szCs w:val="23"/>
        </w:rPr>
        <w:t xml:space="preserve"> </w:t>
      </w:r>
      <w:r w:rsidRPr="00506797">
        <w:rPr>
          <w:rFonts w:ascii="Arial" w:hAnsi="Arial" w:cs="Arial"/>
          <w:sz w:val="23"/>
          <w:szCs w:val="23"/>
        </w:rPr>
        <w:t>fornecido</w:t>
      </w:r>
      <w:r w:rsidRPr="00506797">
        <w:rPr>
          <w:rFonts w:ascii="Arial" w:hAnsi="Arial" w:cs="Arial"/>
          <w:spacing w:val="-6"/>
          <w:sz w:val="23"/>
          <w:szCs w:val="23"/>
        </w:rPr>
        <w:t xml:space="preserve"> </w:t>
      </w:r>
      <w:r w:rsidRPr="00506797">
        <w:rPr>
          <w:rFonts w:ascii="Arial" w:hAnsi="Arial" w:cs="Arial"/>
          <w:sz w:val="23"/>
          <w:szCs w:val="23"/>
        </w:rPr>
        <w:t>sem</w:t>
      </w:r>
      <w:r w:rsidRPr="00506797">
        <w:rPr>
          <w:rFonts w:ascii="Arial" w:hAnsi="Arial" w:cs="Arial"/>
          <w:spacing w:val="-59"/>
          <w:sz w:val="23"/>
          <w:szCs w:val="23"/>
        </w:rPr>
        <w:t xml:space="preserve"> </w:t>
      </w:r>
      <w:r w:rsidRPr="00506797">
        <w:rPr>
          <w:rFonts w:ascii="Arial" w:hAnsi="Arial" w:cs="Arial"/>
          <w:sz w:val="23"/>
          <w:szCs w:val="23"/>
        </w:rPr>
        <w:t>ônus</w:t>
      </w:r>
      <w:r w:rsidRPr="00506797">
        <w:rPr>
          <w:rFonts w:ascii="Arial" w:hAnsi="Arial" w:cs="Arial"/>
          <w:spacing w:val="-1"/>
          <w:sz w:val="23"/>
          <w:szCs w:val="23"/>
        </w:rPr>
        <w:t xml:space="preserve"> </w:t>
      </w:r>
      <w:r w:rsidRPr="00506797">
        <w:rPr>
          <w:rFonts w:ascii="Arial" w:hAnsi="Arial" w:cs="Arial"/>
          <w:sz w:val="23"/>
          <w:szCs w:val="23"/>
        </w:rPr>
        <w:t>adicionais.</w:t>
      </w:r>
    </w:p>
    <w:p w14:paraId="28FD07B9" w14:textId="77777777" w:rsidR="00C475FA" w:rsidRPr="00506797" w:rsidRDefault="00C475FA" w:rsidP="00C475FA">
      <w:pPr>
        <w:pStyle w:val="PargrafodaLista"/>
        <w:tabs>
          <w:tab w:val="left" w:pos="426"/>
          <w:tab w:val="left" w:pos="1110"/>
        </w:tabs>
        <w:ind w:left="0" w:firstLine="0"/>
        <w:rPr>
          <w:rFonts w:ascii="Arial" w:hAnsi="Arial" w:cs="Arial"/>
          <w:sz w:val="23"/>
          <w:szCs w:val="23"/>
        </w:rPr>
      </w:pPr>
    </w:p>
    <w:p w14:paraId="30E7BF62" w14:textId="6C11CFD3" w:rsidR="006975EB" w:rsidRPr="00506797" w:rsidRDefault="004C4893" w:rsidP="00506797">
      <w:pPr>
        <w:pStyle w:val="PargrafodaLista"/>
        <w:numPr>
          <w:ilvl w:val="1"/>
          <w:numId w:val="14"/>
        </w:numPr>
        <w:tabs>
          <w:tab w:val="left" w:pos="426"/>
          <w:tab w:val="left" w:pos="1110"/>
        </w:tabs>
        <w:ind w:left="0" w:firstLine="0"/>
        <w:rPr>
          <w:rFonts w:ascii="Arial" w:hAnsi="Arial" w:cs="Arial"/>
          <w:sz w:val="23"/>
          <w:szCs w:val="23"/>
        </w:rPr>
      </w:pPr>
      <w:r w:rsidRPr="00506797">
        <w:rPr>
          <w:rFonts w:ascii="Arial" w:hAnsi="Arial" w:cs="Arial"/>
          <w:sz w:val="23"/>
          <w:szCs w:val="23"/>
        </w:rPr>
        <w:t>Deverá constar na proposta ou em anexo à ela declaração de que sua proposta</w:t>
      </w:r>
      <w:r w:rsidRPr="00506797">
        <w:rPr>
          <w:rFonts w:ascii="Arial" w:hAnsi="Arial" w:cs="Arial"/>
          <w:spacing w:val="1"/>
          <w:sz w:val="23"/>
          <w:szCs w:val="23"/>
        </w:rPr>
        <w:t xml:space="preserve"> </w:t>
      </w:r>
      <w:r w:rsidRPr="00506797">
        <w:rPr>
          <w:rFonts w:ascii="Arial" w:hAnsi="Arial" w:cs="Arial"/>
          <w:sz w:val="23"/>
          <w:szCs w:val="23"/>
        </w:rPr>
        <w:t>comercial</w:t>
      </w:r>
      <w:r w:rsidRPr="00506797">
        <w:rPr>
          <w:rFonts w:ascii="Arial" w:hAnsi="Arial" w:cs="Arial"/>
          <w:spacing w:val="1"/>
          <w:sz w:val="23"/>
          <w:szCs w:val="23"/>
        </w:rPr>
        <w:t xml:space="preserve"> </w:t>
      </w:r>
      <w:r w:rsidRPr="00506797">
        <w:rPr>
          <w:rFonts w:ascii="Arial" w:hAnsi="Arial" w:cs="Arial"/>
          <w:sz w:val="23"/>
          <w:szCs w:val="23"/>
        </w:rPr>
        <w:t>compreende</w:t>
      </w:r>
      <w:r w:rsidRPr="00506797">
        <w:rPr>
          <w:rFonts w:ascii="Arial" w:hAnsi="Arial" w:cs="Arial"/>
          <w:spacing w:val="1"/>
          <w:sz w:val="23"/>
          <w:szCs w:val="23"/>
        </w:rPr>
        <w:t xml:space="preserve"> </w:t>
      </w:r>
      <w:r w:rsidRPr="00506797">
        <w:rPr>
          <w:rFonts w:ascii="Arial" w:hAnsi="Arial" w:cs="Arial"/>
          <w:sz w:val="23"/>
          <w:szCs w:val="23"/>
        </w:rPr>
        <w:t>a</w:t>
      </w:r>
      <w:r w:rsidRPr="00506797">
        <w:rPr>
          <w:rFonts w:ascii="Arial" w:hAnsi="Arial" w:cs="Arial"/>
          <w:spacing w:val="1"/>
          <w:sz w:val="23"/>
          <w:szCs w:val="23"/>
        </w:rPr>
        <w:t xml:space="preserve"> </w:t>
      </w:r>
      <w:r w:rsidRPr="00506797">
        <w:rPr>
          <w:rFonts w:ascii="Arial" w:hAnsi="Arial" w:cs="Arial"/>
          <w:sz w:val="23"/>
          <w:szCs w:val="23"/>
        </w:rPr>
        <w:t>integralidade</w:t>
      </w:r>
      <w:r w:rsidRPr="00506797">
        <w:rPr>
          <w:rFonts w:ascii="Arial" w:hAnsi="Arial" w:cs="Arial"/>
          <w:spacing w:val="1"/>
          <w:sz w:val="23"/>
          <w:szCs w:val="23"/>
        </w:rPr>
        <w:t xml:space="preserve"> </w:t>
      </w:r>
      <w:r w:rsidRPr="00506797">
        <w:rPr>
          <w:rFonts w:ascii="Arial" w:hAnsi="Arial" w:cs="Arial"/>
          <w:sz w:val="23"/>
          <w:szCs w:val="23"/>
        </w:rPr>
        <w:t>dos</w:t>
      </w:r>
      <w:r w:rsidRPr="00506797">
        <w:rPr>
          <w:rFonts w:ascii="Arial" w:hAnsi="Arial" w:cs="Arial"/>
          <w:spacing w:val="1"/>
          <w:sz w:val="23"/>
          <w:szCs w:val="23"/>
        </w:rPr>
        <w:t xml:space="preserve"> </w:t>
      </w:r>
      <w:r w:rsidRPr="00506797">
        <w:rPr>
          <w:rFonts w:ascii="Arial" w:hAnsi="Arial" w:cs="Arial"/>
          <w:sz w:val="23"/>
          <w:szCs w:val="23"/>
        </w:rPr>
        <w:t>custos</w:t>
      </w:r>
      <w:r w:rsidRPr="00506797">
        <w:rPr>
          <w:rFonts w:ascii="Arial" w:hAnsi="Arial" w:cs="Arial"/>
          <w:spacing w:val="1"/>
          <w:sz w:val="23"/>
          <w:szCs w:val="23"/>
        </w:rPr>
        <w:t xml:space="preserve"> </w:t>
      </w:r>
      <w:r w:rsidRPr="00506797">
        <w:rPr>
          <w:rFonts w:ascii="Arial" w:hAnsi="Arial" w:cs="Arial"/>
          <w:sz w:val="23"/>
          <w:szCs w:val="23"/>
        </w:rPr>
        <w:t>para</w:t>
      </w:r>
      <w:r w:rsidRPr="00506797">
        <w:rPr>
          <w:rFonts w:ascii="Arial" w:hAnsi="Arial" w:cs="Arial"/>
          <w:spacing w:val="1"/>
          <w:sz w:val="23"/>
          <w:szCs w:val="23"/>
        </w:rPr>
        <w:t xml:space="preserve"> </w:t>
      </w:r>
      <w:r w:rsidRPr="00506797">
        <w:rPr>
          <w:rFonts w:ascii="Arial" w:hAnsi="Arial" w:cs="Arial"/>
          <w:sz w:val="23"/>
          <w:szCs w:val="23"/>
        </w:rPr>
        <w:t>atendimento</w:t>
      </w:r>
      <w:r w:rsidRPr="00506797">
        <w:rPr>
          <w:rFonts w:ascii="Arial" w:hAnsi="Arial" w:cs="Arial"/>
          <w:spacing w:val="1"/>
          <w:sz w:val="23"/>
          <w:szCs w:val="23"/>
        </w:rPr>
        <w:t xml:space="preserve"> </w:t>
      </w:r>
      <w:r w:rsidRPr="00506797">
        <w:rPr>
          <w:rFonts w:ascii="Arial" w:hAnsi="Arial" w:cs="Arial"/>
          <w:sz w:val="23"/>
          <w:szCs w:val="23"/>
        </w:rPr>
        <w:t>dos</w:t>
      </w:r>
      <w:r w:rsidRPr="00506797">
        <w:rPr>
          <w:rFonts w:ascii="Arial" w:hAnsi="Arial" w:cs="Arial"/>
          <w:spacing w:val="1"/>
          <w:sz w:val="23"/>
          <w:szCs w:val="23"/>
        </w:rPr>
        <w:t xml:space="preserve"> </w:t>
      </w:r>
      <w:r w:rsidRPr="00506797">
        <w:rPr>
          <w:rFonts w:ascii="Arial" w:hAnsi="Arial" w:cs="Arial"/>
          <w:sz w:val="23"/>
          <w:szCs w:val="23"/>
        </w:rPr>
        <w:t>direitos</w:t>
      </w:r>
      <w:r w:rsidRPr="00506797">
        <w:rPr>
          <w:rFonts w:ascii="Arial" w:hAnsi="Arial" w:cs="Arial"/>
          <w:spacing w:val="1"/>
          <w:sz w:val="23"/>
          <w:szCs w:val="23"/>
        </w:rPr>
        <w:t xml:space="preserve"> </w:t>
      </w:r>
      <w:r w:rsidRPr="00506797">
        <w:rPr>
          <w:rFonts w:ascii="Arial" w:hAnsi="Arial" w:cs="Arial"/>
          <w:sz w:val="23"/>
          <w:szCs w:val="23"/>
        </w:rPr>
        <w:t>trabalhistas</w:t>
      </w:r>
      <w:r w:rsidRPr="00506797">
        <w:rPr>
          <w:rFonts w:ascii="Arial" w:hAnsi="Arial" w:cs="Arial"/>
          <w:spacing w:val="1"/>
          <w:sz w:val="23"/>
          <w:szCs w:val="23"/>
        </w:rPr>
        <w:t xml:space="preserve"> </w:t>
      </w:r>
      <w:r w:rsidRPr="00506797">
        <w:rPr>
          <w:rFonts w:ascii="Arial" w:hAnsi="Arial" w:cs="Arial"/>
          <w:sz w:val="23"/>
          <w:szCs w:val="23"/>
        </w:rPr>
        <w:t>assegurados</w:t>
      </w:r>
      <w:r w:rsidRPr="00506797">
        <w:rPr>
          <w:rFonts w:ascii="Arial" w:hAnsi="Arial" w:cs="Arial"/>
          <w:spacing w:val="1"/>
          <w:sz w:val="23"/>
          <w:szCs w:val="23"/>
        </w:rPr>
        <w:t xml:space="preserve"> </w:t>
      </w:r>
      <w:r w:rsidRPr="00506797">
        <w:rPr>
          <w:rFonts w:ascii="Arial" w:hAnsi="Arial" w:cs="Arial"/>
          <w:sz w:val="23"/>
          <w:szCs w:val="23"/>
        </w:rPr>
        <w:t>na</w:t>
      </w:r>
      <w:r w:rsidRPr="00506797">
        <w:rPr>
          <w:rFonts w:ascii="Arial" w:hAnsi="Arial" w:cs="Arial"/>
          <w:spacing w:val="1"/>
          <w:sz w:val="23"/>
          <w:szCs w:val="23"/>
        </w:rPr>
        <w:t xml:space="preserve"> </w:t>
      </w:r>
      <w:r w:rsidRPr="00506797">
        <w:rPr>
          <w:rFonts w:ascii="Arial" w:hAnsi="Arial" w:cs="Arial"/>
          <w:sz w:val="23"/>
          <w:szCs w:val="23"/>
        </w:rPr>
        <w:t>Constituição</w:t>
      </w:r>
      <w:r w:rsidRPr="00506797">
        <w:rPr>
          <w:rFonts w:ascii="Arial" w:hAnsi="Arial" w:cs="Arial"/>
          <w:spacing w:val="1"/>
          <w:sz w:val="23"/>
          <w:szCs w:val="23"/>
        </w:rPr>
        <w:t xml:space="preserve"> </w:t>
      </w:r>
      <w:r w:rsidRPr="00506797">
        <w:rPr>
          <w:rFonts w:ascii="Arial" w:hAnsi="Arial" w:cs="Arial"/>
          <w:sz w:val="23"/>
          <w:szCs w:val="23"/>
        </w:rPr>
        <w:t>Federal,</w:t>
      </w:r>
      <w:r w:rsidRPr="00506797">
        <w:rPr>
          <w:rFonts w:ascii="Arial" w:hAnsi="Arial" w:cs="Arial"/>
          <w:spacing w:val="1"/>
          <w:sz w:val="23"/>
          <w:szCs w:val="23"/>
        </w:rPr>
        <w:t xml:space="preserve"> </w:t>
      </w:r>
      <w:r w:rsidRPr="00506797">
        <w:rPr>
          <w:rFonts w:ascii="Arial" w:hAnsi="Arial" w:cs="Arial"/>
          <w:sz w:val="23"/>
          <w:szCs w:val="23"/>
        </w:rPr>
        <w:t>nas</w:t>
      </w:r>
      <w:r w:rsidRPr="00506797">
        <w:rPr>
          <w:rFonts w:ascii="Arial" w:hAnsi="Arial" w:cs="Arial"/>
          <w:spacing w:val="1"/>
          <w:sz w:val="23"/>
          <w:szCs w:val="23"/>
        </w:rPr>
        <w:t xml:space="preserve"> </w:t>
      </w:r>
      <w:r w:rsidRPr="00506797">
        <w:rPr>
          <w:rFonts w:ascii="Arial" w:hAnsi="Arial" w:cs="Arial"/>
          <w:sz w:val="23"/>
          <w:szCs w:val="23"/>
        </w:rPr>
        <w:t>leis</w:t>
      </w:r>
      <w:r w:rsidRPr="00506797">
        <w:rPr>
          <w:rFonts w:ascii="Arial" w:hAnsi="Arial" w:cs="Arial"/>
          <w:spacing w:val="1"/>
          <w:sz w:val="23"/>
          <w:szCs w:val="23"/>
        </w:rPr>
        <w:t xml:space="preserve"> </w:t>
      </w:r>
      <w:r w:rsidRPr="00506797">
        <w:rPr>
          <w:rFonts w:ascii="Arial" w:hAnsi="Arial" w:cs="Arial"/>
          <w:sz w:val="23"/>
          <w:szCs w:val="23"/>
        </w:rPr>
        <w:t>trabalhistas,</w:t>
      </w:r>
      <w:r w:rsidRPr="00506797">
        <w:rPr>
          <w:rFonts w:ascii="Arial" w:hAnsi="Arial" w:cs="Arial"/>
          <w:spacing w:val="1"/>
          <w:sz w:val="23"/>
          <w:szCs w:val="23"/>
        </w:rPr>
        <w:t xml:space="preserve"> </w:t>
      </w:r>
      <w:r w:rsidRPr="00506797">
        <w:rPr>
          <w:rFonts w:ascii="Arial" w:hAnsi="Arial" w:cs="Arial"/>
          <w:sz w:val="23"/>
          <w:szCs w:val="23"/>
        </w:rPr>
        <w:t>nas</w:t>
      </w:r>
      <w:r w:rsidRPr="00506797">
        <w:rPr>
          <w:rFonts w:ascii="Arial" w:hAnsi="Arial" w:cs="Arial"/>
          <w:spacing w:val="1"/>
          <w:sz w:val="23"/>
          <w:szCs w:val="23"/>
        </w:rPr>
        <w:t xml:space="preserve"> </w:t>
      </w:r>
      <w:r w:rsidRPr="00506797">
        <w:rPr>
          <w:rFonts w:ascii="Arial" w:hAnsi="Arial" w:cs="Arial"/>
          <w:sz w:val="23"/>
          <w:szCs w:val="23"/>
        </w:rPr>
        <w:t>normas</w:t>
      </w:r>
      <w:r w:rsidRPr="00506797">
        <w:rPr>
          <w:rFonts w:ascii="Arial" w:hAnsi="Arial" w:cs="Arial"/>
          <w:spacing w:val="1"/>
          <w:sz w:val="23"/>
          <w:szCs w:val="23"/>
        </w:rPr>
        <w:t xml:space="preserve"> </w:t>
      </w:r>
      <w:r w:rsidRPr="00506797">
        <w:rPr>
          <w:rFonts w:ascii="Arial" w:hAnsi="Arial" w:cs="Arial"/>
          <w:sz w:val="23"/>
          <w:szCs w:val="23"/>
        </w:rPr>
        <w:t>infralegais,</w:t>
      </w:r>
      <w:r w:rsidRPr="00506797">
        <w:rPr>
          <w:rFonts w:ascii="Arial" w:hAnsi="Arial" w:cs="Arial"/>
          <w:spacing w:val="-4"/>
          <w:sz w:val="23"/>
          <w:szCs w:val="23"/>
        </w:rPr>
        <w:t xml:space="preserve"> </w:t>
      </w:r>
      <w:r w:rsidRPr="00506797">
        <w:rPr>
          <w:rFonts w:ascii="Arial" w:hAnsi="Arial" w:cs="Arial"/>
          <w:sz w:val="23"/>
          <w:szCs w:val="23"/>
        </w:rPr>
        <w:t>nas</w:t>
      </w:r>
      <w:r w:rsidRPr="00506797">
        <w:rPr>
          <w:rFonts w:ascii="Arial" w:hAnsi="Arial" w:cs="Arial"/>
          <w:spacing w:val="-7"/>
          <w:sz w:val="23"/>
          <w:szCs w:val="23"/>
        </w:rPr>
        <w:t xml:space="preserve"> </w:t>
      </w:r>
      <w:r w:rsidRPr="00506797">
        <w:rPr>
          <w:rFonts w:ascii="Arial" w:hAnsi="Arial" w:cs="Arial"/>
          <w:sz w:val="23"/>
          <w:szCs w:val="23"/>
        </w:rPr>
        <w:t>convenções</w:t>
      </w:r>
      <w:r w:rsidRPr="00506797">
        <w:rPr>
          <w:rFonts w:ascii="Arial" w:hAnsi="Arial" w:cs="Arial"/>
          <w:spacing w:val="-5"/>
          <w:sz w:val="23"/>
          <w:szCs w:val="23"/>
        </w:rPr>
        <w:t xml:space="preserve"> </w:t>
      </w:r>
      <w:r w:rsidRPr="00506797">
        <w:rPr>
          <w:rFonts w:ascii="Arial" w:hAnsi="Arial" w:cs="Arial"/>
          <w:sz w:val="23"/>
          <w:szCs w:val="23"/>
        </w:rPr>
        <w:t>coletivas</w:t>
      </w:r>
      <w:r w:rsidRPr="00506797">
        <w:rPr>
          <w:rFonts w:ascii="Arial" w:hAnsi="Arial" w:cs="Arial"/>
          <w:spacing w:val="-5"/>
          <w:sz w:val="23"/>
          <w:szCs w:val="23"/>
        </w:rPr>
        <w:t xml:space="preserve"> </w:t>
      </w:r>
      <w:r w:rsidRPr="00506797">
        <w:rPr>
          <w:rFonts w:ascii="Arial" w:hAnsi="Arial" w:cs="Arial"/>
          <w:sz w:val="23"/>
          <w:szCs w:val="23"/>
        </w:rPr>
        <w:t>de</w:t>
      </w:r>
      <w:r w:rsidRPr="00506797">
        <w:rPr>
          <w:rFonts w:ascii="Arial" w:hAnsi="Arial" w:cs="Arial"/>
          <w:spacing w:val="-6"/>
          <w:sz w:val="23"/>
          <w:szCs w:val="23"/>
        </w:rPr>
        <w:t xml:space="preserve"> </w:t>
      </w:r>
      <w:r w:rsidRPr="00506797">
        <w:rPr>
          <w:rFonts w:ascii="Arial" w:hAnsi="Arial" w:cs="Arial"/>
          <w:sz w:val="23"/>
          <w:szCs w:val="23"/>
        </w:rPr>
        <w:t>trabalho</w:t>
      </w:r>
      <w:r w:rsidRPr="00506797">
        <w:rPr>
          <w:rFonts w:ascii="Arial" w:hAnsi="Arial" w:cs="Arial"/>
          <w:spacing w:val="-6"/>
          <w:sz w:val="23"/>
          <w:szCs w:val="23"/>
        </w:rPr>
        <w:t xml:space="preserve"> </w:t>
      </w:r>
      <w:r w:rsidRPr="00506797">
        <w:rPr>
          <w:rFonts w:ascii="Arial" w:hAnsi="Arial" w:cs="Arial"/>
          <w:sz w:val="23"/>
          <w:szCs w:val="23"/>
        </w:rPr>
        <w:t>e</w:t>
      </w:r>
      <w:r w:rsidRPr="00506797">
        <w:rPr>
          <w:rFonts w:ascii="Arial" w:hAnsi="Arial" w:cs="Arial"/>
          <w:spacing w:val="-5"/>
          <w:sz w:val="23"/>
          <w:szCs w:val="23"/>
        </w:rPr>
        <w:t xml:space="preserve"> </w:t>
      </w:r>
      <w:r w:rsidRPr="00506797">
        <w:rPr>
          <w:rFonts w:ascii="Arial" w:hAnsi="Arial" w:cs="Arial"/>
          <w:sz w:val="23"/>
          <w:szCs w:val="23"/>
        </w:rPr>
        <w:t>nos</w:t>
      </w:r>
      <w:r w:rsidRPr="00506797">
        <w:rPr>
          <w:rFonts w:ascii="Arial" w:hAnsi="Arial" w:cs="Arial"/>
          <w:spacing w:val="-7"/>
          <w:sz w:val="23"/>
          <w:szCs w:val="23"/>
        </w:rPr>
        <w:t xml:space="preserve"> </w:t>
      </w:r>
      <w:r w:rsidRPr="00506797">
        <w:rPr>
          <w:rFonts w:ascii="Arial" w:hAnsi="Arial" w:cs="Arial"/>
          <w:sz w:val="23"/>
          <w:szCs w:val="23"/>
        </w:rPr>
        <w:t>termos</w:t>
      </w:r>
      <w:r w:rsidRPr="00506797">
        <w:rPr>
          <w:rFonts w:ascii="Arial" w:hAnsi="Arial" w:cs="Arial"/>
          <w:spacing w:val="-7"/>
          <w:sz w:val="23"/>
          <w:szCs w:val="23"/>
        </w:rPr>
        <w:t xml:space="preserve"> </w:t>
      </w:r>
      <w:r w:rsidRPr="00506797">
        <w:rPr>
          <w:rFonts w:ascii="Arial" w:hAnsi="Arial" w:cs="Arial"/>
          <w:sz w:val="23"/>
          <w:szCs w:val="23"/>
        </w:rPr>
        <w:t>de</w:t>
      </w:r>
      <w:r w:rsidRPr="00506797">
        <w:rPr>
          <w:rFonts w:ascii="Arial" w:hAnsi="Arial" w:cs="Arial"/>
          <w:spacing w:val="-6"/>
          <w:sz w:val="23"/>
          <w:szCs w:val="23"/>
        </w:rPr>
        <w:t xml:space="preserve"> </w:t>
      </w:r>
      <w:r w:rsidRPr="00506797">
        <w:rPr>
          <w:rFonts w:ascii="Arial" w:hAnsi="Arial" w:cs="Arial"/>
          <w:sz w:val="23"/>
          <w:szCs w:val="23"/>
        </w:rPr>
        <w:t>ajustamento</w:t>
      </w:r>
      <w:r w:rsidRPr="00506797">
        <w:rPr>
          <w:rFonts w:ascii="Arial" w:hAnsi="Arial" w:cs="Arial"/>
          <w:spacing w:val="-5"/>
          <w:sz w:val="23"/>
          <w:szCs w:val="23"/>
        </w:rPr>
        <w:t xml:space="preserve"> </w:t>
      </w:r>
      <w:r w:rsidRPr="00506797">
        <w:rPr>
          <w:rFonts w:ascii="Arial" w:hAnsi="Arial" w:cs="Arial"/>
          <w:sz w:val="23"/>
          <w:szCs w:val="23"/>
        </w:rPr>
        <w:t>de</w:t>
      </w:r>
      <w:r w:rsidRPr="00506797">
        <w:rPr>
          <w:rFonts w:ascii="Arial" w:hAnsi="Arial" w:cs="Arial"/>
          <w:spacing w:val="-8"/>
          <w:sz w:val="23"/>
          <w:szCs w:val="23"/>
        </w:rPr>
        <w:t xml:space="preserve"> </w:t>
      </w:r>
      <w:r w:rsidRPr="00506797">
        <w:rPr>
          <w:rFonts w:ascii="Arial" w:hAnsi="Arial" w:cs="Arial"/>
          <w:sz w:val="23"/>
          <w:szCs w:val="23"/>
        </w:rPr>
        <w:t>conduta</w:t>
      </w:r>
      <w:r w:rsidRPr="00506797">
        <w:rPr>
          <w:rFonts w:ascii="Arial" w:hAnsi="Arial" w:cs="Arial"/>
          <w:spacing w:val="-59"/>
          <w:sz w:val="23"/>
          <w:szCs w:val="23"/>
        </w:rPr>
        <w:t xml:space="preserve"> </w:t>
      </w:r>
      <w:r w:rsidRPr="00506797">
        <w:rPr>
          <w:rFonts w:ascii="Arial" w:hAnsi="Arial" w:cs="Arial"/>
          <w:sz w:val="23"/>
          <w:szCs w:val="23"/>
        </w:rPr>
        <w:t>vigentes na data de entrega das propostas, conforme disposto no parágrafo § 1º art. 63º</w:t>
      </w:r>
      <w:r w:rsidRPr="00506797">
        <w:rPr>
          <w:rFonts w:ascii="Arial" w:hAnsi="Arial" w:cs="Arial"/>
          <w:spacing w:val="1"/>
          <w:sz w:val="23"/>
          <w:szCs w:val="23"/>
        </w:rPr>
        <w:t xml:space="preserve"> </w:t>
      </w:r>
      <w:r w:rsidRPr="00506797">
        <w:rPr>
          <w:rFonts w:ascii="Arial" w:hAnsi="Arial" w:cs="Arial"/>
          <w:sz w:val="23"/>
          <w:szCs w:val="23"/>
        </w:rPr>
        <w:t xml:space="preserve">da Lei </w:t>
      </w:r>
      <w:r w:rsidR="00DF45DF" w:rsidRPr="00506797">
        <w:rPr>
          <w:rFonts w:ascii="Arial" w:hAnsi="Arial" w:cs="Arial"/>
          <w:sz w:val="23"/>
          <w:szCs w:val="23"/>
        </w:rPr>
        <w:t>n.º</w:t>
      </w:r>
      <w:r w:rsidRPr="00506797">
        <w:rPr>
          <w:rFonts w:ascii="Arial" w:hAnsi="Arial" w:cs="Arial"/>
          <w:sz w:val="23"/>
          <w:szCs w:val="23"/>
        </w:rPr>
        <w:t xml:space="preserve"> 14.133</w:t>
      </w:r>
      <w:r w:rsidR="00DC4682" w:rsidRPr="00506797">
        <w:rPr>
          <w:rFonts w:ascii="Arial" w:hAnsi="Arial" w:cs="Arial"/>
          <w:sz w:val="23"/>
          <w:szCs w:val="23"/>
        </w:rPr>
        <w:t>/</w:t>
      </w:r>
      <w:r w:rsidRPr="00506797">
        <w:rPr>
          <w:rFonts w:ascii="Arial" w:hAnsi="Arial" w:cs="Arial"/>
          <w:sz w:val="23"/>
          <w:szCs w:val="23"/>
        </w:rPr>
        <w:t>2021</w:t>
      </w:r>
      <w:r w:rsidR="0019382C" w:rsidRPr="00506797">
        <w:rPr>
          <w:rFonts w:ascii="Arial" w:hAnsi="Arial" w:cs="Arial"/>
          <w:sz w:val="23"/>
          <w:szCs w:val="23"/>
        </w:rPr>
        <w:t>.</w:t>
      </w:r>
    </w:p>
    <w:p w14:paraId="45A5EE8A"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5C9EE77C" w14:textId="7C9C41C9" w:rsidR="006975EB" w:rsidRPr="00506797" w:rsidRDefault="004C4893" w:rsidP="00506797">
      <w:pPr>
        <w:pStyle w:val="PargrafodaLista"/>
        <w:numPr>
          <w:ilvl w:val="1"/>
          <w:numId w:val="14"/>
        </w:numPr>
        <w:tabs>
          <w:tab w:val="left" w:pos="426"/>
          <w:tab w:val="left" w:pos="1110"/>
        </w:tabs>
        <w:ind w:left="0" w:firstLine="0"/>
        <w:rPr>
          <w:rFonts w:ascii="Arial" w:hAnsi="Arial" w:cs="Arial"/>
          <w:sz w:val="23"/>
          <w:szCs w:val="23"/>
        </w:rPr>
      </w:pPr>
      <w:r w:rsidRPr="00506797">
        <w:rPr>
          <w:rFonts w:ascii="Arial" w:hAnsi="Arial" w:cs="Arial"/>
          <w:sz w:val="23"/>
          <w:szCs w:val="23"/>
        </w:rPr>
        <w:t>O licitante poderá concorrer e a adjudicação do objeto ocorrerá como consequência</w:t>
      </w:r>
      <w:r w:rsidRPr="00506797">
        <w:rPr>
          <w:rFonts w:ascii="Arial" w:hAnsi="Arial" w:cs="Arial"/>
          <w:spacing w:val="1"/>
          <w:sz w:val="23"/>
          <w:szCs w:val="23"/>
        </w:rPr>
        <w:t xml:space="preserve"> </w:t>
      </w:r>
      <w:r w:rsidRPr="00506797">
        <w:rPr>
          <w:rFonts w:ascii="Arial" w:hAnsi="Arial" w:cs="Arial"/>
          <w:sz w:val="23"/>
          <w:szCs w:val="23"/>
        </w:rPr>
        <w:t xml:space="preserve">da melhor proposta ofertada, pelo </w:t>
      </w:r>
      <w:r w:rsidR="00BF59FE" w:rsidRPr="00506797">
        <w:rPr>
          <w:rFonts w:ascii="Arial" w:hAnsi="Arial" w:cs="Arial"/>
          <w:sz w:val="23"/>
          <w:szCs w:val="23"/>
        </w:rPr>
        <w:t>MENOR PREÇO POR</w:t>
      </w:r>
      <w:r w:rsidR="000D602F" w:rsidRPr="00506797">
        <w:rPr>
          <w:rFonts w:ascii="Arial" w:hAnsi="Arial" w:cs="Arial"/>
          <w:sz w:val="23"/>
          <w:szCs w:val="23"/>
        </w:rPr>
        <w:t xml:space="preserve"> </w:t>
      </w:r>
      <w:r w:rsidR="000D602F" w:rsidRPr="00B8551C">
        <w:rPr>
          <w:rFonts w:ascii="Arial" w:hAnsi="Arial" w:cs="Arial"/>
          <w:sz w:val="23"/>
          <w:szCs w:val="23"/>
        </w:rPr>
        <w:t>ITEM</w:t>
      </w:r>
      <w:r w:rsidRPr="00506797">
        <w:rPr>
          <w:rFonts w:ascii="Arial" w:hAnsi="Arial" w:cs="Arial"/>
          <w:sz w:val="23"/>
          <w:szCs w:val="23"/>
        </w:rPr>
        <w:t>, sendo que a adjudicação</w:t>
      </w:r>
      <w:r w:rsidRPr="00506797">
        <w:rPr>
          <w:rFonts w:ascii="Arial" w:hAnsi="Arial" w:cs="Arial"/>
          <w:spacing w:val="1"/>
          <w:sz w:val="23"/>
          <w:szCs w:val="23"/>
        </w:rPr>
        <w:t xml:space="preserve"> </w:t>
      </w:r>
      <w:r w:rsidRPr="00506797">
        <w:rPr>
          <w:rFonts w:ascii="Arial" w:hAnsi="Arial" w:cs="Arial"/>
          <w:sz w:val="23"/>
          <w:szCs w:val="23"/>
        </w:rPr>
        <w:t>do objeto dependerá ainda que o ofertante da melhor proposta atenda as condições</w:t>
      </w:r>
      <w:r w:rsidRPr="00506797">
        <w:rPr>
          <w:rFonts w:ascii="Arial" w:hAnsi="Arial" w:cs="Arial"/>
          <w:spacing w:val="1"/>
          <w:sz w:val="23"/>
          <w:szCs w:val="23"/>
        </w:rPr>
        <w:t xml:space="preserve"> </w:t>
      </w:r>
      <w:r w:rsidRPr="00506797">
        <w:rPr>
          <w:rFonts w:ascii="Arial" w:hAnsi="Arial" w:cs="Arial"/>
          <w:sz w:val="23"/>
          <w:szCs w:val="23"/>
        </w:rPr>
        <w:t>previstas</w:t>
      </w:r>
      <w:r w:rsidRPr="00506797">
        <w:rPr>
          <w:rFonts w:ascii="Arial" w:hAnsi="Arial" w:cs="Arial"/>
          <w:spacing w:val="-1"/>
          <w:sz w:val="23"/>
          <w:szCs w:val="23"/>
        </w:rPr>
        <w:t xml:space="preserve"> </w:t>
      </w:r>
      <w:r w:rsidRPr="00506797">
        <w:rPr>
          <w:rFonts w:ascii="Arial" w:hAnsi="Arial" w:cs="Arial"/>
          <w:sz w:val="23"/>
          <w:szCs w:val="23"/>
        </w:rPr>
        <w:t>no ANEXO</w:t>
      </w:r>
      <w:r w:rsidRPr="00506797">
        <w:rPr>
          <w:rFonts w:ascii="Arial" w:hAnsi="Arial" w:cs="Arial"/>
          <w:spacing w:val="-1"/>
          <w:sz w:val="23"/>
          <w:szCs w:val="23"/>
        </w:rPr>
        <w:t xml:space="preserve"> </w:t>
      </w:r>
      <w:r w:rsidRPr="00506797">
        <w:rPr>
          <w:rFonts w:ascii="Arial" w:hAnsi="Arial" w:cs="Arial"/>
          <w:sz w:val="23"/>
          <w:szCs w:val="23"/>
        </w:rPr>
        <w:t>I</w:t>
      </w:r>
      <w:r w:rsidRPr="00506797">
        <w:rPr>
          <w:rFonts w:ascii="Arial" w:hAnsi="Arial" w:cs="Arial"/>
          <w:spacing w:val="1"/>
          <w:sz w:val="23"/>
          <w:szCs w:val="23"/>
        </w:rPr>
        <w:t xml:space="preserve"> </w:t>
      </w:r>
      <w:r w:rsidRPr="00506797">
        <w:rPr>
          <w:rFonts w:ascii="Arial" w:hAnsi="Arial" w:cs="Arial"/>
          <w:sz w:val="23"/>
          <w:szCs w:val="23"/>
        </w:rPr>
        <w:t>–</w:t>
      </w:r>
      <w:r w:rsidRPr="00506797">
        <w:rPr>
          <w:rFonts w:ascii="Arial" w:hAnsi="Arial" w:cs="Arial"/>
          <w:spacing w:val="-2"/>
          <w:sz w:val="23"/>
          <w:szCs w:val="23"/>
        </w:rPr>
        <w:t xml:space="preserve"> </w:t>
      </w:r>
      <w:r w:rsidRPr="00506797">
        <w:rPr>
          <w:rFonts w:ascii="Arial" w:hAnsi="Arial" w:cs="Arial"/>
          <w:sz w:val="23"/>
          <w:szCs w:val="23"/>
        </w:rPr>
        <w:t>TERMO</w:t>
      </w:r>
      <w:r w:rsidRPr="00506797">
        <w:rPr>
          <w:rFonts w:ascii="Arial" w:hAnsi="Arial" w:cs="Arial"/>
          <w:spacing w:val="1"/>
          <w:sz w:val="23"/>
          <w:szCs w:val="23"/>
        </w:rPr>
        <w:t xml:space="preserve"> </w:t>
      </w:r>
      <w:r w:rsidRPr="00506797">
        <w:rPr>
          <w:rFonts w:ascii="Arial" w:hAnsi="Arial" w:cs="Arial"/>
          <w:sz w:val="23"/>
          <w:szCs w:val="23"/>
        </w:rPr>
        <w:t>DE REFERÊNCIA.</w:t>
      </w:r>
    </w:p>
    <w:p w14:paraId="57235C48"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02982701" w14:textId="77777777" w:rsidR="006975EB" w:rsidRPr="00506797" w:rsidRDefault="004C4893" w:rsidP="00506797">
      <w:pPr>
        <w:pStyle w:val="PargrafodaLista"/>
        <w:numPr>
          <w:ilvl w:val="1"/>
          <w:numId w:val="14"/>
        </w:numPr>
        <w:tabs>
          <w:tab w:val="left" w:pos="426"/>
          <w:tab w:val="left" w:pos="1110"/>
        </w:tabs>
        <w:ind w:left="0" w:firstLine="0"/>
        <w:rPr>
          <w:rFonts w:ascii="Arial" w:hAnsi="Arial" w:cs="Arial"/>
          <w:sz w:val="23"/>
          <w:szCs w:val="23"/>
        </w:rPr>
      </w:pPr>
      <w:r w:rsidRPr="00506797">
        <w:rPr>
          <w:rFonts w:ascii="Arial" w:hAnsi="Arial" w:cs="Arial"/>
          <w:sz w:val="23"/>
          <w:szCs w:val="23"/>
        </w:rPr>
        <w:t>Quaisquer</w:t>
      </w:r>
      <w:r w:rsidRPr="00506797">
        <w:rPr>
          <w:rFonts w:ascii="Arial" w:hAnsi="Arial" w:cs="Arial"/>
          <w:spacing w:val="-10"/>
          <w:sz w:val="23"/>
          <w:szCs w:val="23"/>
        </w:rPr>
        <w:t xml:space="preserve"> </w:t>
      </w:r>
      <w:r w:rsidRPr="00506797">
        <w:rPr>
          <w:rFonts w:ascii="Arial" w:hAnsi="Arial" w:cs="Arial"/>
          <w:sz w:val="23"/>
          <w:szCs w:val="23"/>
        </w:rPr>
        <w:t>tributos,</w:t>
      </w:r>
      <w:r w:rsidRPr="00506797">
        <w:rPr>
          <w:rFonts w:ascii="Arial" w:hAnsi="Arial" w:cs="Arial"/>
          <w:spacing w:val="-9"/>
          <w:sz w:val="23"/>
          <w:szCs w:val="23"/>
        </w:rPr>
        <w:t xml:space="preserve"> </w:t>
      </w:r>
      <w:r w:rsidRPr="00506797">
        <w:rPr>
          <w:rFonts w:ascii="Arial" w:hAnsi="Arial" w:cs="Arial"/>
          <w:sz w:val="23"/>
          <w:szCs w:val="23"/>
        </w:rPr>
        <w:t>custos</w:t>
      </w:r>
      <w:r w:rsidRPr="00506797">
        <w:rPr>
          <w:rFonts w:ascii="Arial" w:hAnsi="Arial" w:cs="Arial"/>
          <w:spacing w:val="-7"/>
          <w:sz w:val="23"/>
          <w:szCs w:val="23"/>
        </w:rPr>
        <w:t xml:space="preserve"> </w:t>
      </w:r>
      <w:r w:rsidRPr="00506797">
        <w:rPr>
          <w:rFonts w:ascii="Arial" w:hAnsi="Arial" w:cs="Arial"/>
          <w:sz w:val="23"/>
          <w:szCs w:val="23"/>
        </w:rPr>
        <w:t>e</w:t>
      </w:r>
      <w:r w:rsidRPr="00506797">
        <w:rPr>
          <w:rFonts w:ascii="Arial" w:hAnsi="Arial" w:cs="Arial"/>
          <w:spacing w:val="-9"/>
          <w:sz w:val="23"/>
          <w:szCs w:val="23"/>
        </w:rPr>
        <w:t xml:space="preserve"> </w:t>
      </w:r>
      <w:r w:rsidRPr="00506797">
        <w:rPr>
          <w:rFonts w:ascii="Arial" w:hAnsi="Arial" w:cs="Arial"/>
          <w:sz w:val="23"/>
          <w:szCs w:val="23"/>
        </w:rPr>
        <w:t>despesas</w:t>
      </w:r>
      <w:r w:rsidRPr="00506797">
        <w:rPr>
          <w:rFonts w:ascii="Arial" w:hAnsi="Arial" w:cs="Arial"/>
          <w:spacing w:val="-10"/>
          <w:sz w:val="23"/>
          <w:szCs w:val="23"/>
        </w:rPr>
        <w:t xml:space="preserve"> </w:t>
      </w:r>
      <w:r w:rsidRPr="00506797">
        <w:rPr>
          <w:rFonts w:ascii="Arial" w:hAnsi="Arial" w:cs="Arial"/>
          <w:sz w:val="23"/>
          <w:szCs w:val="23"/>
        </w:rPr>
        <w:t>diretos</w:t>
      </w:r>
      <w:r w:rsidRPr="00506797">
        <w:rPr>
          <w:rFonts w:ascii="Arial" w:hAnsi="Arial" w:cs="Arial"/>
          <w:spacing w:val="-7"/>
          <w:sz w:val="23"/>
          <w:szCs w:val="23"/>
        </w:rPr>
        <w:t xml:space="preserve"> </w:t>
      </w:r>
      <w:r w:rsidRPr="00506797">
        <w:rPr>
          <w:rFonts w:ascii="Arial" w:hAnsi="Arial" w:cs="Arial"/>
          <w:sz w:val="23"/>
          <w:szCs w:val="23"/>
        </w:rPr>
        <w:t>ou</w:t>
      </w:r>
      <w:r w:rsidRPr="00506797">
        <w:rPr>
          <w:rFonts w:ascii="Arial" w:hAnsi="Arial" w:cs="Arial"/>
          <w:spacing w:val="-9"/>
          <w:sz w:val="23"/>
          <w:szCs w:val="23"/>
        </w:rPr>
        <w:t xml:space="preserve"> </w:t>
      </w:r>
      <w:r w:rsidRPr="00506797">
        <w:rPr>
          <w:rFonts w:ascii="Arial" w:hAnsi="Arial" w:cs="Arial"/>
          <w:sz w:val="23"/>
          <w:szCs w:val="23"/>
        </w:rPr>
        <w:t>indiretos</w:t>
      </w:r>
      <w:r w:rsidRPr="00506797">
        <w:rPr>
          <w:rFonts w:ascii="Arial" w:hAnsi="Arial" w:cs="Arial"/>
          <w:spacing w:val="-7"/>
          <w:sz w:val="23"/>
          <w:szCs w:val="23"/>
        </w:rPr>
        <w:t xml:space="preserve"> </w:t>
      </w:r>
      <w:r w:rsidRPr="00506797">
        <w:rPr>
          <w:rFonts w:ascii="Arial" w:hAnsi="Arial" w:cs="Arial"/>
          <w:sz w:val="23"/>
          <w:szCs w:val="23"/>
        </w:rPr>
        <w:t>omitidos</w:t>
      </w:r>
      <w:r w:rsidRPr="00506797">
        <w:rPr>
          <w:rFonts w:ascii="Arial" w:hAnsi="Arial" w:cs="Arial"/>
          <w:spacing w:val="-7"/>
          <w:sz w:val="23"/>
          <w:szCs w:val="23"/>
        </w:rPr>
        <w:t xml:space="preserve"> </w:t>
      </w:r>
      <w:r w:rsidRPr="00506797">
        <w:rPr>
          <w:rFonts w:ascii="Arial" w:hAnsi="Arial" w:cs="Arial"/>
          <w:sz w:val="23"/>
          <w:szCs w:val="23"/>
        </w:rPr>
        <w:t>da</w:t>
      </w:r>
      <w:r w:rsidRPr="00506797">
        <w:rPr>
          <w:rFonts w:ascii="Arial" w:hAnsi="Arial" w:cs="Arial"/>
          <w:spacing w:val="-11"/>
          <w:sz w:val="23"/>
          <w:szCs w:val="23"/>
        </w:rPr>
        <w:t xml:space="preserve"> </w:t>
      </w:r>
      <w:r w:rsidRPr="00506797">
        <w:rPr>
          <w:rFonts w:ascii="Arial" w:hAnsi="Arial" w:cs="Arial"/>
          <w:sz w:val="23"/>
          <w:szCs w:val="23"/>
        </w:rPr>
        <w:t>proposta,</w:t>
      </w:r>
      <w:r w:rsidRPr="00506797">
        <w:rPr>
          <w:rFonts w:ascii="Arial" w:hAnsi="Arial" w:cs="Arial"/>
          <w:spacing w:val="-10"/>
          <w:sz w:val="23"/>
          <w:szCs w:val="23"/>
        </w:rPr>
        <w:t xml:space="preserve"> </w:t>
      </w:r>
      <w:r w:rsidRPr="00506797">
        <w:rPr>
          <w:rFonts w:ascii="Arial" w:hAnsi="Arial" w:cs="Arial"/>
          <w:sz w:val="23"/>
          <w:szCs w:val="23"/>
        </w:rPr>
        <w:t>serão</w:t>
      </w:r>
      <w:r w:rsidRPr="00506797">
        <w:rPr>
          <w:rFonts w:ascii="Arial" w:hAnsi="Arial" w:cs="Arial"/>
          <w:spacing w:val="-58"/>
          <w:sz w:val="23"/>
          <w:szCs w:val="23"/>
        </w:rPr>
        <w:t xml:space="preserve"> </w:t>
      </w:r>
      <w:r w:rsidRPr="00506797">
        <w:rPr>
          <w:rFonts w:ascii="Arial" w:hAnsi="Arial" w:cs="Arial"/>
          <w:sz w:val="23"/>
          <w:szCs w:val="23"/>
        </w:rPr>
        <w:t>considerados</w:t>
      </w:r>
      <w:r w:rsidRPr="00506797">
        <w:rPr>
          <w:rFonts w:ascii="Arial" w:hAnsi="Arial" w:cs="Arial"/>
          <w:spacing w:val="-5"/>
          <w:sz w:val="23"/>
          <w:szCs w:val="23"/>
        </w:rPr>
        <w:t xml:space="preserve"> </w:t>
      </w:r>
      <w:r w:rsidRPr="00506797">
        <w:rPr>
          <w:rFonts w:ascii="Arial" w:hAnsi="Arial" w:cs="Arial"/>
          <w:sz w:val="23"/>
          <w:szCs w:val="23"/>
        </w:rPr>
        <w:t>como</w:t>
      </w:r>
      <w:r w:rsidRPr="00506797">
        <w:rPr>
          <w:rFonts w:ascii="Arial" w:hAnsi="Arial" w:cs="Arial"/>
          <w:spacing w:val="-8"/>
          <w:sz w:val="23"/>
          <w:szCs w:val="23"/>
        </w:rPr>
        <w:t xml:space="preserve"> </w:t>
      </w:r>
      <w:r w:rsidRPr="00506797">
        <w:rPr>
          <w:rFonts w:ascii="Arial" w:hAnsi="Arial" w:cs="Arial"/>
          <w:sz w:val="23"/>
          <w:szCs w:val="23"/>
        </w:rPr>
        <w:t>inclusos</w:t>
      </w:r>
      <w:r w:rsidRPr="00506797">
        <w:rPr>
          <w:rFonts w:ascii="Arial" w:hAnsi="Arial" w:cs="Arial"/>
          <w:spacing w:val="-5"/>
          <w:sz w:val="23"/>
          <w:szCs w:val="23"/>
        </w:rPr>
        <w:t xml:space="preserve"> </w:t>
      </w:r>
      <w:r w:rsidRPr="00506797">
        <w:rPr>
          <w:rFonts w:ascii="Arial" w:hAnsi="Arial" w:cs="Arial"/>
          <w:sz w:val="23"/>
          <w:szCs w:val="23"/>
        </w:rPr>
        <w:t>nos</w:t>
      </w:r>
      <w:r w:rsidRPr="00506797">
        <w:rPr>
          <w:rFonts w:ascii="Arial" w:hAnsi="Arial" w:cs="Arial"/>
          <w:spacing w:val="-7"/>
          <w:sz w:val="23"/>
          <w:szCs w:val="23"/>
        </w:rPr>
        <w:t xml:space="preserve"> </w:t>
      </w:r>
      <w:r w:rsidRPr="00506797">
        <w:rPr>
          <w:rFonts w:ascii="Arial" w:hAnsi="Arial" w:cs="Arial"/>
          <w:sz w:val="23"/>
          <w:szCs w:val="23"/>
        </w:rPr>
        <w:t>preços,</w:t>
      </w:r>
      <w:r w:rsidRPr="00506797">
        <w:rPr>
          <w:rFonts w:ascii="Arial" w:hAnsi="Arial" w:cs="Arial"/>
          <w:spacing w:val="-6"/>
          <w:sz w:val="23"/>
          <w:szCs w:val="23"/>
        </w:rPr>
        <w:t xml:space="preserve"> </w:t>
      </w:r>
      <w:r w:rsidRPr="00506797">
        <w:rPr>
          <w:rFonts w:ascii="Arial" w:hAnsi="Arial" w:cs="Arial"/>
          <w:sz w:val="23"/>
          <w:szCs w:val="23"/>
        </w:rPr>
        <w:t>não</w:t>
      </w:r>
      <w:r w:rsidRPr="00506797">
        <w:rPr>
          <w:rFonts w:ascii="Arial" w:hAnsi="Arial" w:cs="Arial"/>
          <w:spacing w:val="-5"/>
          <w:sz w:val="23"/>
          <w:szCs w:val="23"/>
        </w:rPr>
        <w:t xml:space="preserve"> </w:t>
      </w:r>
      <w:r w:rsidRPr="00506797">
        <w:rPr>
          <w:rFonts w:ascii="Arial" w:hAnsi="Arial" w:cs="Arial"/>
          <w:sz w:val="23"/>
          <w:szCs w:val="23"/>
        </w:rPr>
        <w:t>sendo</w:t>
      </w:r>
      <w:r w:rsidRPr="00506797">
        <w:rPr>
          <w:rFonts w:ascii="Arial" w:hAnsi="Arial" w:cs="Arial"/>
          <w:spacing w:val="-6"/>
          <w:sz w:val="23"/>
          <w:szCs w:val="23"/>
        </w:rPr>
        <w:t xml:space="preserve"> </w:t>
      </w:r>
      <w:r w:rsidRPr="00506797">
        <w:rPr>
          <w:rFonts w:ascii="Arial" w:hAnsi="Arial" w:cs="Arial"/>
          <w:sz w:val="23"/>
          <w:szCs w:val="23"/>
        </w:rPr>
        <w:t>considerados</w:t>
      </w:r>
      <w:r w:rsidRPr="00506797">
        <w:rPr>
          <w:rFonts w:ascii="Arial" w:hAnsi="Arial" w:cs="Arial"/>
          <w:spacing w:val="-8"/>
          <w:sz w:val="23"/>
          <w:szCs w:val="23"/>
        </w:rPr>
        <w:t xml:space="preserve"> </w:t>
      </w:r>
      <w:r w:rsidRPr="00506797">
        <w:rPr>
          <w:rFonts w:ascii="Arial" w:hAnsi="Arial" w:cs="Arial"/>
          <w:sz w:val="23"/>
          <w:szCs w:val="23"/>
        </w:rPr>
        <w:t>pleitos</w:t>
      </w:r>
      <w:r w:rsidRPr="00506797">
        <w:rPr>
          <w:rFonts w:ascii="Arial" w:hAnsi="Arial" w:cs="Arial"/>
          <w:spacing w:val="-8"/>
          <w:sz w:val="23"/>
          <w:szCs w:val="23"/>
        </w:rPr>
        <w:t xml:space="preserve"> </w:t>
      </w:r>
      <w:r w:rsidRPr="00506797">
        <w:rPr>
          <w:rFonts w:ascii="Arial" w:hAnsi="Arial" w:cs="Arial"/>
          <w:sz w:val="23"/>
          <w:szCs w:val="23"/>
        </w:rPr>
        <w:t>de</w:t>
      </w:r>
      <w:r w:rsidRPr="00506797">
        <w:rPr>
          <w:rFonts w:ascii="Arial" w:hAnsi="Arial" w:cs="Arial"/>
          <w:spacing w:val="-6"/>
          <w:sz w:val="23"/>
          <w:szCs w:val="23"/>
        </w:rPr>
        <w:t xml:space="preserve"> </w:t>
      </w:r>
      <w:r w:rsidRPr="00506797">
        <w:rPr>
          <w:rFonts w:ascii="Arial" w:hAnsi="Arial" w:cs="Arial"/>
          <w:sz w:val="23"/>
          <w:szCs w:val="23"/>
        </w:rPr>
        <w:t>acréscimos,</w:t>
      </w:r>
      <w:r w:rsidRPr="00506797">
        <w:rPr>
          <w:rFonts w:ascii="Arial" w:hAnsi="Arial" w:cs="Arial"/>
          <w:spacing w:val="-7"/>
          <w:sz w:val="23"/>
          <w:szCs w:val="23"/>
        </w:rPr>
        <w:t xml:space="preserve"> </w:t>
      </w:r>
      <w:r w:rsidRPr="00506797">
        <w:rPr>
          <w:rFonts w:ascii="Arial" w:hAnsi="Arial" w:cs="Arial"/>
          <w:sz w:val="23"/>
          <w:szCs w:val="23"/>
        </w:rPr>
        <w:t>a</w:t>
      </w:r>
      <w:r w:rsidRPr="00506797">
        <w:rPr>
          <w:rFonts w:ascii="Arial" w:hAnsi="Arial" w:cs="Arial"/>
          <w:spacing w:val="-59"/>
          <w:sz w:val="23"/>
          <w:szCs w:val="23"/>
        </w:rPr>
        <w:t xml:space="preserve"> </w:t>
      </w:r>
      <w:r w:rsidRPr="00506797">
        <w:rPr>
          <w:rFonts w:ascii="Arial" w:hAnsi="Arial" w:cs="Arial"/>
          <w:sz w:val="23"/>
          <w:szCs w:val="23"/>
        </w:rPr>
        <w:t>esse</w:t>
      </w:r>
      <w:r w:rsidRPr="00506797">
        <w:rPr>
          <w:rFonts w:ascii="Arial" w:hAnsi="Arial" w:cs="Arial"/>
          <w:spacing w:val="-1"/>
          <w:sz w:val="23"/>
          <w:szCs w:val="23"/>
        </w:rPr>
        <w:t xml:space="preserve"> </w:t>
      </w:r>
      <w:r w:rsidRPr="00506797">
        <w:rPr>
          <w:rFonts w:ascii="Arial" w:hAnsi="Arial" w:cs="Arial"/>
          <w:sz w:val="23"/>
          <w:szCs w:val="23"/>
        </w:rPr>
        <w:t>ou</w:t>
      </w:r>
      <w:r w:rsidRPr="00506797">
        <w:rPr>
          <w:rFonts w:ascii="Arial" w:hAnsi="Arial" w:cs="Arial"/>
          <w:spacing w:val="-3"/>
          <w:sz w:val="23"/>
          <w:szCs w:val="23"/>
        </w:rPr>
        <w:t xml:space="preserve"> </w:t>
      </w:r>
      <w:r w:rsidRPr="00506797">
        <w:rPr>
          <w:rFonts w:ascii="Arial" w:hAnsi="Arial" w:cs="Arial"/>
          <w:sz w:val="23"/>
          <w:szCs w:val="23"/>
        </w:rPr>
        <w:t>qualquer</w:t>
      </w:r>
      <w:r w:rsidRPr="00506797">
        <w:rPr>
          <w:rFonts w:ascii="Arial" w:hAnsi="Arial" w:cs="Arial"/>
          <w:spacing w:val="-2"/>
          <w:sz w:val="23"/>
          <w:szCs w:val="23"/>
        </w:rPr>
        <w:t xml:space="preserve"> </w:t>
      </w:r>
      <w:r w:rsidRPr="00506797">
        <w:rPr>
          <w:rFonts w:ascii="Arial" w:hAnsi="Arial" w:cs="Arial"/>
          <w:sz w:val="23"/>
          <w:szCs w:val="23"/>
        </w:rPr>
        <w:t>título, devendo</w:t>
      </w:r>
      <w:r w:rsidRPr="00506797">
        <w:rPr>
          <w:rFonts w:ascii="Arial" w:hAnsi="Arial" w:cs="Arial"/>
          <w:spacing w:val="-1"/>
          <w:sz w:val="23"/>
          <w:szCs w:val="23"/>
        </w:rPr>
        <w:t xml:space="preserve"> </w:t>
      </w:r>
      <w:r w:rsidRPr="00506797">
        <w:rPr>
          <w:rFonts w:ascii="Arial" w:hAnsi="Arial" w:cs="Arial"/>
          <w:sz w:val="23"/>
          <w:szCs w:val="23"/>
        </w:rPr>
        <w:t>os</w:t>
      </w:r>
      <w:r w:rsidRPr="00506797">
        <w:rPr>
          <w:rFonts w:ascii="Arial" w:hAnsi="Arial" w:cs="Arial"/>
          <w:spacing w:val="-1"/>
          <w:sz w:val="23"/>
          <w:szCs w:val="23"/>
        </w:rPr>
        <w:t xml:space="preserve"> </w:t>
      </w:r>
      <w:r w:rsidRPr="00506797">
        <w:rPr>
          <w:rFonts w:ascii="Arial" w:hAnsi="Arial" w:cs="Arial"/>
          <w:sz w:val="23"/>
          <w:szCs w:val="23"/>
        </w:rPr>
        <w:t>serviços</w:t>
      </w:r>
      <w:r w:rsidRPr="00506797">
        <w:rPr>
          <w:rFonts w:ascii="Arial" w:hAnsi="Arial" w:cs="Arial"/>
          <w:spacing w:val="-1"/>
          <w:sz w:val="23"/>
          <w:szCs w:val="23"/>
        </w:rPr>
        <w:t xml:space="preserve"> </w:t>
      </w:r>
      <w:r w:rsidRPr="00506797">
        <w:rPr>
          <w:rFonts w:ascii="Arial" w:hAnsi="Arial" w:cs="Arial"/>
          <w:sz w:val="23"/>
          <w:szCs w:val="23"/>
        </w:rPr>
        <w:t>serem prestados sem ônus</w:t>
      </w:r>
      <w:r w:rsidRPr="00506797">
        <w:rPr>
          <w:rFonts w:ascii="Arial" w:hAnsi="Arial" w:cs="Arial"/>
          <w:spacing w:val="-3"/>
          <w:sz w:val="23"/>
          <w:szCs w:val="23"/>
        </w:rPr>
        <w:t xml:space="preserve"> </w:t>
      </w:r>
      <w:r w:rsidRPr="00506797">
        <w:rPr>
          <w:rFonts w:ascii="Arial" w:hAnsi="Arial" w:cs="Arial"/>
          <w:sz w:val="23"/>
          <w:szCs w:val="23"/>
        </w:rPr>
        <w:t>adicionais.</w:t>
      </w:r>
    </w:p>
    <w:p w14:paraId="221CF39C"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4BBA5B86" w14:textId="648F5FBB" w:rsidR="006975EB" w:rsidRPr="00506797" w:rsidRDefault="004C4893" w:rsidP="00506797">
      <w:pPr>
        <w:pStyle w:val="PargrafodaLista"/>
        <w:numPr>
          <w:ilvl w:val="1"/>
          <w:numId w:val="14"/>
        </w:numPr>
        <w:tabs>
          <w:tab w:val="left" w:pos="426"/>
          <w:tab w:val="left" w:pos="1110"/>
        </w:tabs>
        <w:ind w:left="0" w:firstLine="0"/>
        <w:rPr>
          <w:rFonts w:ascii="Arial" w:hAnsi="Arial" w:cs="Arial"/>
          <w:sz w:val="23"/>
          <w:szCs w:val="23"/>
        </w:rPr>
      </w:pPr>
      <w:r w:rsidRPr="00506797">
        <w:rPr>
          <w:rFonts w:ascii="Arial" w:hAnsi="Arial" w:cs="Arial"/>
          <w:sz w:val="23"/>
          <w:szCs w:val="23"/>
        </w:rPr>
        <w:t>Em nenhuma hipótese poderá ser alterado o conteúdo da proposta apresentada, seja</w:t>
      </w:r>
      <w:r w:rsidRPr="00506797">
        <w:rPr>
          <w:rFonts w:ascii="Arial" w:hAnsi="Arial" w:cs="Arial"/>
          <w:spacing w:val="-59"/>
          <w:sz w:val="23"/>
          <w:szCs w:val="23"/>
        </w:rPr>
        <w:t xml:space="preserve"> </w:t>
      </w:r>
      <w:r w:rsidRPr="00506797">
        <w:rPr>
          <w:rFonts w:ascii="Arial" w:hAnsi="Arial" w:cs="Arial"/>
          <w:sz w:val="23"/>
          <w:szCs w:val="23"/>
        </w:rPr>
        <w:t>com relação a preço, pagamento, prazo ou qualquer condição que importe a modificação</w:t>
      </w:r>
      <w:r w:rsidRPr="00506797">
        <w:rPr>
          <w:rFonts w:ascii="Arial" w:hAnsi="Arial" w:cs="Arial"/>
          <w:spacing w:val="1"/>
          <w:sz w:val="23"/>
          <w:szCs w:val="23"/>
        </w:rPr>
        <w:t xml:space="preserve"> </w:t>
      </w:r>
      <w:r w:rsidRPr="00506797">
        <w:rPr>
          <w:rFonts w:ascii="Arial" w:hAnsi="Arial" w:cs="Arial"/>
          <w:sz w:val="23"/>
          <w:szCs w:val="23"/>
        </w:rPr>
        <w:lastRenderedPageBreak/>
        <w:t>dos</w:t>
      </w:r>
      <w:r w:rsidRPr="00506797">
        <w:rPr>
          <w:rFonts w:ascii="Arial" w:hAnsi="Arial" w:cs="Arial"/>
          <w:spacing w:val="-6"/>
          <w:sz w:val="23"/>
          <w:szCs w:val="23"/>
        </w:rPr>
        <w:t xml:space="preserve"> </w:t>
      </w:r>
      <w:r w:rsidRPr="00506797">
        <w:rPr>
          <w:rFonts w:ascii="Arial" w:hAnsi="Arial" w:cs="Arial"/>
          <w:sz w:val="23"/>
          <w:szCs w:val="23"/>
        </w:rPr>
        <w:t>termos</w:t>
      </w:r>
      <w:r w:rsidRPr="00506797">
        <w:rPr>
          <w:rFonts w:ascii="Arial" w:hAnsi="Arial" w:cs="Arial"/>
          <w:spacing w:val="-9"/>
          <w:sz w:val="23"/>
          <w:szCs w:val="23"/>
        </w:rPr>
        <w:t xml:space="preserve"> </w:t>
      </w:r>
      <w:r w:rsidRPr="00506797">
        <w:rPr>
          <w:rFonts w:ascii="Arial" w:hAnsi="Arial" w:cs="Arial"/>
          <w:sz w:val="23"/>
          <w:szCs w:val="23"/>
        </w:rPr>
        <w:t>originais.</w:t>
      </w:r>
      <w:r w:rsidRPr="00506797">
        <w:rPr>
          <w:rFonts w:ascii="Arial" w:hAnsi="Arial" w:cs="Arial"/>
          <w:spacing w:val="-5"/>
          <w:sz w:val="23"/>
          <w:szCs w:val="23"/>
        </w:rPr>
        <w:t xml:space="preserve"> </w:t>
      </w:r>
      <w:r w:rsidRPr="00506797">
        <w:rPr>
          <w:rFonts w:ascii="Arial" w:hAnsi="Arial" w:cs="Arial"/>
          <w:sz w:val="23"/>
          <w:szCs w:val="23"/>
        </w:rPr>
        <w:t>Serão</w:t>
      </w:r>
      <w:r w:rsidRPr="00506797">
        <w:rPr>
          <w:rFonts w:ascii="Arial" w:hAnsi="Arial" w:cs="Arial"/>
          <w:spacing w:val="-7"/>
          <w:sz w:val="23"/>
          <w:szCs w:val="23"/>
        </w:rPr>
        <w:t xml:space="preserve"> </w:t>
      </w:r>
      <w:r w:rsidRPr="00506797">
        <w:rPr>
          <w:rFonts w:ascii="Arial" w:hAnsi="Arial" w:cs="Arial"/>
          <w:sz w:val="23"/>
          <w:szCs w:val="23"/>
        </w:rPr>
        <w:t>corrigidas</w:t>
      </w:r>
      <w:r w:rsidRPr="00506797">
        <w:rPr>
          <w:rFonts w:ascii="Arial" w:hAnsi="Arial" w:cs="Arial"/>
          <w:spacing w:val="-6"/>
          <w:sz w:val="23"/>
          <w:szCs w:val="23"/>
        </w:rPr>
        <w:t xml:space="preserve"> </w:t>
      </w:r>
      <w:r w:rsidRPr="00506797">
        <w:rPr>
          <w:rFonts w:ascii="Arial" w:hAnsi="Arial" w:cs="Arial"/>
          <w:sz w:val="23"/>
          <w:szCs w:val="23"/>
        </w:rPr>
        <w:t>automaticamente</w:t>
      </w:r>
      <w:r w:rsidRPr="00506797">
        <w:rPr>
          <w:rFonts w:ascii="Arial" w:hAnsi="Arial" w:cs="Arial"/>
          <w:spacing w:val="-6"/>
          <w:sz w:val="23"/>
          <w:szCs w:val="23"/>
        </w:rPr>
        <w:t xml:space="preserve"> </w:t>
      </w:r>
      <w:r w:rsidRPr="00506797">
        <w:rPr>
          <w:rFonts w:ascii="Arial" w:hAnsi="Arial" w:cs="Arial"/>
          <w:sz w:val="23"/>
          <w:szCs w:val="23"/>
        </w:rPr>
        <w:t>pel</w:t>
      </w:r>
      <w:r w:rsidR="007958ED" w:rsidRPr="00506797">
        <w:rPr>
          <w:rFonts w:ascii="Arial" w:hAnsi="Arial" w:cs="Arial"/>
          <w:sz w:val="23"/>
          <w:szCs w:val="23"/>
        </w:rPr>
        <w:t>o pregoeiro</w:t>
      </w:r>
      <w:r w:rsidRPr="00506797">
        <w:rPr>
          <w:rFonts w:ascii="Arial" w:hAnsi="Arial" w:cs="Arial"/>
          <w:spacing w:val="-9"/>
          <w:sz w:val="23"/>
          <w:szCs w:val="23"/>
        </w:rPr>
        <w:t xml:space="preserve"> </w:t>
      </w:r>
      <w:r w:rsidRPr="00506797">
        <w:rPr>
          <w:rFonts w:ascii="Arial" w:hAnsi="Arial" w:cs="Arial"/>
          <w:sz w:val="23"/>
          <w:szCs w:val="23"/>
        </w:rPr>
        <w:t>quaisquer</w:t>
      </w:r>
      <w:r w:rsidRPr="00506797">
        <w:rPr>
          <w:rFonts w:ascii="Arial" w:hAnsi="Arial" w:cs="Arial"/>
          <w:spacing w:val="-8"/>
          <w:sz w:val="23"/>
          <w:szCs w:val="23"/>
        </w:rPr>
        <w:t xml:space="preserve"> </w:t>
      </w:r>
      <w:r w:rsidRPr="00506797">
        <w:rPr>
          <w:rFonts w:ascii="Arial" w:hAnsi="Arial" w:cs="Arial"/>
          <w:sz w:val="23"/>
          <w:szCs w:val="23"/>
        </w:rPr>
        <w:t>erros</w:t>
      </w:r>
      <w:r w:rsidRPr="00506797">
        <w:rPr>
          <w:rFonts w:ascii="Arial" w:hAnsi="Arial" w:cs="Arial"/>
          <w:spacing w:val="-6"/>
          <w:sz w:val="23"/>
          <w:szCs w:val="23"/>
        </w:rPr>
        <w:t xml:space="preserve"> </w:t>
      </w:r>
      <w:r w:rsidRPr="00506797">
        <w:rPr>
          <w:rFonts w:ascii="Arial" w:hAnsi="Arial" w:cs="Arial"/>
          <w:sz w:val="23"/>
          <w:szCs w:val="23"/>
        </w:rPr>
        <w:t>de</w:t>
      </w:r>
      <w:r w:rsidRPr="00506797">
        <w:rPr>
          <w:rFonts w:ascii="Arial" w:hAnsi="Arial" w:cs="Arial"/>
          <w:spacing w:val="-59"/>
          <w:sz w:val="23"/>
          <w:szCs w:val="23"/>
        </w:rPr>
        <w:t xml:space="preserve"> </w:t>
      </w:r>
      <w:r w:rsidRPr="00506797">
        <w:rPr>
          <w:rFonts w:ascii="Arial" w:hAnsi="Arial" w:cs="Arial"/>
          <w:spacing w:val="-1"/>
          <w:sz w:val="23"/>
          <w:szCs w:val="23"/>
        </w:rPr>
        <w:t>soma</w:t>
      </w:r>
      <w:r w:rsidRPr="00506797">
        <w:rPr>
          <w:rFonts w:ascii="Arial" w:hAnsi="Arial" w:cs="Arial"/>
          <w:spacing w:val="-13"/>
          <w:sz w:val="23"/>
          <w:szCs w:val="23"/>
        </w:rPr>
        <w:t xml:space="preserve"> </w:t>
      </w:r>
      <w:r w:rsidRPr="00506797">
        <w:rPr>
          <w:rFonts w:ascii="Arial" w:hAnsi="Arial" w:cs="Arial"/>
          <w:spacing w:val="-1"/>
          <w:sz w:val="23"/>
          <w:szCs w:val="23"/>
        </w:rPr>
        <w:t>e/ou</w:t>
      </w:r>
      <w:r w:rsidRPr="00506797">
        <w:rPr>
          <w:rFonts w:ascii="Arial" w:hAnsi="Arial" w:cs="Arial"/>
          <w:spacing w:val="-16"/>
          <w:sz w:val="23"/>
          <w:szCs w:val="23"/>
        </w:rPr>
        <w:t xml:space="preserve"> </w:t>
      </w:r>
      <w:r w:rsidRPr="00506797">
        <w:rPr>
          <w:rFonts w:ascii="Arial" w:hAnsi="Arial" w:cs="Arial"/>
          <w:spacing w:val="-1"/>
          <w:sz w:val="23"/>
          <w:szCs w:val="23"/>
        </w:rPr>
        <w:t>multiplicação.</w:t>
      </w:r>
      <w:r w:rsidRPr="00506797">
        <w:rPr>
          <w:rFonts w:ascii="Arial" w:hAnsi="Arial" w:cs="Arial"/>
          <w:spacing w:val="-12"/>
          <w:sz w:val="23"/>
          <w:szCs w:val="23"/>
        </w:rPr>
        <w:t xml:space="preserve"> </w:t>
      </w:r>
      <w:r w:rsidRPr="00506797">
        <w:rPr>
          <w:rFonts w:ascii="Arial" w:hAnsi="Arial" w:cs="Arial"/>
          <w:sz w:val="23"/>
          <w:szCs w:val="23"/>
        </w:rPr>
        <w:t>Havendo</w:t>
      </w:r>
      <w:r w:rsidRPr="00506797">
        <w:rPr>
          <w:rFonts w:ascii="Arial" w:hAnsi="Arial" w:cs="Arial"/>
          <w:spacing w:val="-11"/>
          <w:sz w:val="23"/>
          <w:szCs w:val="23"/>
        </w:rPr>
        <w:t xml:space="preserve"> </w:t>
      </w:r>
      <w:r w:rsidRPr="00506797">
        <w:rPr>
          <w:rFonts w:ascii="Arial" w:hAnsi="Arial" w:cs="Arial"/>
          <w:sz w:val="23"/>
          <w:szCs w:val="23"/>
        </w:rPr>
        <w:t>divergência</w:t>
      </w:r>
      <w:r w:rsidRPr="00506797">
        <w:rPr>
          <w:rFonts w:ascii="Arial" w:hAnsi="Arial" w:cs="Arial"/>
          <w:spacing w:val="-10"/>
          <w:sz w:val="23"/>
          <w:szCs w:val="23"/>
        </w:rPr>
        <w:t xml:space="preserve"> </w:t>
      </w:r>
      <w:r w:rsidRPr="00506797">
        <w:rPr>
          <w:rFonts w:ascii="Arial" w:hAnsi="Arial" w:cs="Arial"/>
          <w:sz w:val="23"/>
          <w:szCs w:val="23"/>
        </w:rPr>
        <w:t>entre</w:t>
      </w:r>
      <w:r w:rsidRPr="00506797">
        <w:rPr>
          <w:rFonts w:ascii="Arial" w:hAnsi="Arial" w:cs="Arial"/>
          <w:spacing w:val="-11"/>
          <w:sz w:val="23"/>
          <w:szCs w:val="23"/>
        </w:rPr>
        <w:t xml:space="preserve"> </w:t>
      </w:r>
      <w:r w:rsidRPr="00506797">
        <w:rPr>
          <w:rFonts w:ascii="Arial" w:hAnsi="Arial" w:cs="Arial"/>
          <w:sz w:val="23"/>
          <w:szCs w:val="23"/>
        </w:rPr>
        <w:t>os</w:t>
      </w:r>
      <w:r w:rsidRPr="00506797">
        <w:rPr>
          <w:rFonts w:ascii="Arial" w:hAnsi="Arial" w:cs="Arial"/>
          <w:spacing w:val="-13"/>
          <w:sz w:val="23"/>
          <w:szCs w:val="23"/>
        </w:rPr>
        <w:t xml:space="preserve"> </w:t>
      </w:r>
      <w:r w:rsidRPr="00506797">
        <w:rPr>
          <w:rFonts w:ascii="Arial" w:hAnsi="Arial" w:cs="Arial"/>
          <w:sz w:val="23"/>
          <w:szCs w:val="23"/>
        </w:rPr>
        <w:t>valores,</w:t>
      </w:r>
      <w:r w:rsidRPr="00506797">
        <w:rPr>
          <w:rFonts w:ascii="Arial" w:hAnsi="Arial" w:cs="Arial"/>
          <w:spacing w:val="-13"/>
          <w:sz w:val="23"/>
          <w:szCs w:val="23"/>
        </w:rPr>
        <w:t xml:space="preserve"> </w:t>
      </w:r>
      <w:r w:rsidRPr="00506797">
        <w:rPr>
          <w:rFonts w:ascii="Arial" w:hAnsi="Arial" w:cs="Arial"/>
          <w:sz w:val="23"/>
          <w:szCs w:val="23"/>
        </w:rPr>
        <w:t>prevalecerá</w:t>
      </w:r>
      <w:r w:rsidRPr="00506797">
        <w:rPr>
          <w:rFonts w:ascii="Arial" w:hAnsi="Arial" w:cs="Arial"/>
          <w:spacing w:val="-10"/>
          <w:sz w:val="23"/>
          <w:szCs w:val="23"/>
        </w:rPr>
        <w:t xml:space="preserve"> </w:t>
      </w:r>
      <w:r w:rsidRPr="00506797">
        <w:rPr>
          <w:rFonts w:ascii="Arial" w:hAnsi="Arial" w:cs="Arial"/>
          <w:sz w:val="23"/>
          <w:szCs w:val="23"/>
        </w:rPr>
        <w:t>o</w:t>
      </w:r>
      <w:r w:rsidRPr="00506797">
        <w:rPr>
          <w:rFonts w:ascii="Arial" w:hAnsi="Arial" w:cs="Arial"/>
          <w:spacing w:val="-12"/>
          <w:sz w:val="23"/>
          <w:szCs w:val="23"/>
        </w:rPr>
        <w:t xml:space="preserve"> </w:t>
      </w:r>
      <w:r w:rsidRPr="00506797">
        <w:rPr>
          <w:rFonts w:ascii="Arial" w:hAnsi="Arial" w:cs="Arial"/>
          <w:sz w:val="23"/>
          <w:szCs w:val="23"/>
        </w:rPr>
        <w:t>menor</w:t>
      </w:r>
      <w:r w:rsidRPr="00506797">
        <w:rPr>
          <w:rFonts w:ascii="Arial" w:hAnsi="Arial" w:cs="Arial"/>
          <w:spacing w:val="-12"/>
          <w:sz w:val="23"/>
          <w:szCs w:val="23"/>
        </w:rPr>
        <w:t xml:space="preserve"> </w:t>
      </w:r>
      <w:r w:rsidRPr="00506797">
        <w:rPr>
          <w:rFonts w:ascii="Arial" w:hAnsi="Arial" w:cs="Arial"/>
          <w:sz w:val="23"/>
          <w:szCs w:val="23"/>
        </w:rPr>
        <w:t>preço</w:t>
      </w:r>
      <w:r w:rsidRPr="00506797">
        <w:rPr>
          <w:rFonts w:ascii="Arial" w:hAnsi="Arial" w:cs="Arial"/>
          <w:spacing w:val="-59"/>
          <w:sz w:val="23"/>
          <w:szCs w:val="23"/>
        </w:rPr>
        <w:t xml:space="preserve"> </w:t>
      </w:r>
      <w:r w:rsidRPr="00506797">
        <w:rPr>
          <w:rFonts w:ascii="Arial" w:hAnsi="Arial" w:cs="Arial"/>
          <w:sz w:val="23"/>
          <w:szCs w:val="23"/>
        </w:rPr>
        <w:t>por item.</w:t>
      </w:r>
    </w:p>
    <w:p w14:paraId="475608D5"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4A87D3FF" w14:textId="1EBCD0E9" w:rsidR="006975EB" w:rsidRPr="00506797" w:rsidRDefault="004C4893" w:rsidP="00506797">
      <w:pPr>
        <w:pStyle w:val="PargrafodaLista"/>
        <w:numPr>
          <w:ilvl w:val="1"/>
          <w:numId w:val="14"/>
        </w:numPr>
        <w:tabs>
          <w:tab w:val="left" w:pos="426"/>
          <w:tab w:val="left" w:pos="1110"/>
        </w:tabs>
        <w:ind w:left="0" w:firstLine="0"/>
        <w:rPr>
          <w:rFonts w:ascii="Arial" w:hAnsi="Arial" w:cs="Arial"/>
          <w:sz w:val="23"/>
          <w:szCs w:val="23"/>
        </w:rPr>
      </w:pPr>
      <w:r w:rsidRPr="00506797">
        <w:rPr>
          <w:rFonts w:ascii="Arial" w:hAnsi="Arial" w:cs="Arial"/>
          <w:sz w:val="23"/>
          <w:szCs w:val="23"/>
        </w:rPr>
        <w:t>As correções efetuadas serão consideradas para apuração do valor da proposta. Não</w:t>
      </w:r>
      <w:r w:rsidRPr="00506797">
        <w:rPr>
          <w:rFonts w:ascii="Arial" w:hAnsi="Arial" w:cs="Arial"/>
          <w:spacing w:val="-59"/>
          <w:sz w:val="23"/>
          <w:szCs w:val="23"/>
        </w:rPr>
        <w:t xml:space="preserve"> </w:t>
      </w:r>
      <w:r w:rsidRPr="00506797">
        <w:rPr>
          <w:rFonts w:ascii="Arial" w:hAnsi="Arial" w:cs="Arial"/>
          <w:sz w:val="23"/>
          <w:szCs w:val="23"/>
        </w:rPr>
        <w:t>serão</w:t>
      </w:r>
      <w:r w:rsidRPr="00506797">
        <w:rPr>
          <w:rFonts w:ascii="Arial" w:hAnsi="Arial" w:cs="Arial"/>
          <w:spacing w:val="51"/>
          <w:sz w:val="23"/>
          <w:szCs w:val="23"/>
        </w:rPr>
        <w:t xml:space="preserve"> </w:t>
      </w:r>
      <w:r w:rsidRPr="00506797">
        <w:rPr>
          <w:rFonts w:ascii="Arial" w:hAnsi="Arial" w:cs="Arial"/>
          <w:sz w:val="23"/>
          <w:szCs w:val="23"/>
        </w:rPr>
        <w:t>admitidas,</w:t>
      </w:r>
      <w:r w:rsidRPr="00506797">
        <w:rPr>
          <w:rFonts w:ascii="Arial" w:hAnsi="Arial" w:cs="Arial"/>
          <w:spacing w:val="52"/>
          <w:sz w:val="23"/>
          <w:szCs w:val="23"/>
        </w:rPr>
        <w:t xml:space="preserve"> </w:t>
      </w:r>
      <w:r w:rsidRPr="00506797">
        <w:rPr>
          <w:rFonts w:ascii="Arial" w:hAnsi="Arial" w:cs="Arial"/>
          <w:sz w:val="23"/>
          <w:szCs w:val="23"/>
        </w:rPr>
        <w:t>posteriormente,</w:t>
      </w:r>
      <w:r w:rsidRPr="00506797">
        <w:rPr>
          <w:rFonts w:ascii="Arial" w:hAnsi="Arial" w:cs="Arial"/>
          <w:spacing w:val="49"/>
          <w:sz w:val="23"/>
          <w:szCs w:val="23"/>
        </w:rPr>
        <w:t xml:space="preserve"> </w:t>
      </w:r>
      <w:r w:rsidRPr="00506797">
        <w:rPr>
          <w:rFonts w:ascii="Arial" w:hAnsi="Arial" w:cs="Arial"/>
          <w:sz w:val="23"/>
          <w:szCs w:val="23"/>
        </w:rPr>
        <w:t>alegações</w:t>
      </w:r>
      <w:r w:rsidRPr="00506797">
        <w:rPr>
          <w:rFonts w:ascii="Arial" w:hAnsi="Arial" w:cs="Arial"/>
          <w:spacing w:val="46"/>
          <w:sz w:val="23"/>
          <w:szCs w:val="23"/>
        </w:rPr>
        <w:t xml:space="preserve"> </w:t>
      </w:r>
      <w:r w:rsidRPr="00506797">
        <w:rPr>
          <w:rFonts w:ascii="Arial" w:hAnsi="Arial" w:cs="Arial"/>
          <w:sz w:val="23"/>
          <w:szCs w:val="23"/>
        </w:rPr>
        <w:t>ou</w:t>
      </w:r>
      <w:r w:rsidRPr="00506797">
        <w:rPr>
          <w:rFonts w:ascii="Arial" w:hAnsi="Arial" w:cs="Arial"/>
          <w:spacing w:val="50"/>
          <w:sz w:val="23"/>
          <w:szCs w:val="23"/>
        </w:rPr>
        <w:t xml:space="preserve"> </w:t>
      </w:r>
      <w:r w:rsidRPr="00506797">
        <w:rPr>
          <w:rFonts w:ascii="Arial" w:hAnsi="Arial" w:cs="Arial"/>
          <w:sz w:val="23"/>
          <w:szCs w:val="23"/>
        </w:rPr>
        <w:t>enganos,</w:t>
      </w:r>
      <w:r w:rsidRPr="00506797">
        <w:rPr>
          <w:rFonts w:ascii="Arial" w:hAnsi="Arial" w:cs="Arial"/>
          <w:spacing w:val="52"/>
          <w:sz w:val="23"/>
          <w:szCs w:val="23"/>
        </w:rPr>
        <w:t xml:space="preserve"> </w:t>
      </w:r>
      <w:r w:rsidRPr="00506797">
        <w:rPr>
          <w:rFonts w:ascii="Arial" w:hAnsi="Arial" w:cs="Arial"/>
          <w:sz w:val="23"/>
          <w:szCs w:val="23"/>
        </w:rPr>
        <w:t>erros</w:t>
      </w:r>
      <w:r w:rsidRPr="00506797">
        <w:rPr>
          <w:rFonts w:ascii="Arial" w:hAnsi="Arial" w:cs="Arial"/>
          <w:spacing w:val="48"/>
          <w:sz w:val="23"/>
          <w:szCs w:val="23"/>
        </w:rPr>
        <w:t xml:space="preserve"> </w:t>
      </w:r>
      <w:r w:rsidRPr="00506797">
        <w:rPr>
          <w:rFonts w:ascii="Arial" w:hAnsi="Arial" w:cs="Arial"/>
          <w:sz w:val="23"/>
          <w:szCs w:val="23"/>
        </w:rPr>
        <w:t>ou</w:t>
      </w:r>
      <w:r w:rsidRPr="00506797">
        <w:rPr>
          <w:rFonts w:ascii="Arial" w:hAnsi="Arial" w:cs="Arial"/>
          <w:spacing w:val="48"/>
          <w:sz w:val="23"/>
          <w:szCs w:val="23"/>
        </w:rPr>
        <w:t xml:space="preserve"> </w:t>
      </w:r>
      <w:r w:rsidRPr="00506797">
        <w:rPr>
          <w:rFonts w:ascii="Arial" w:hAnsi="Arial" w:cs="Arial"/>
          <w:sz w:val="23"/>
          <w:szCs w:val="23"/>
        </w:rPr>
        <w:t>distrações</w:t>
      </w:r>
      <w:r w:rsidRPr="00506797">
        <w:rPr>
          <w:rFonts w:ascii="Arial" w:hAnsi="Arial" w:cs="Arial"/>
          <w:spacing w:val="48"/>
          <w:sz w:val="23"/>
          <w:szCs w:val="23"/>
        </w:rPr>
        <w:t xml:space="preserve"> </w:t>
      </w:r>
      <w:r w:rsidRPr="00506797">
        <w:rPr>
          <w:rFonts w:ascii="Arial" w:hAnsi="Arial" w:cs="Arial"/>
          <w:sz w:val="23"/>
          <w:szCs w:val="23"/>
        </w:rPr>
        <w:t>na</w:t>
      </w:r>
      <w:r w:rsidR="0065331A" w:rsidRPr="00506797">
        <w:rPr>
          <w:rFonts w:ascii="Arial" w:hAnsi="Arial" w:cs="Arial"/>
          <w:sz w:val="23"/>
          <w:szCs w:val="23"/>
        </w:rPr>
        <w:t xml:space="preserve"> </w:t>
      </w:r>
      <w:r w:rsidRPr="00506797">
        <w:rPr>
          <w:rFonts w:ascii="Arial" w:hAnsi="Arial" w:cs="Arial"/>
          <w:sz w:val="23"/>
          <w:szCs w:val="23"/>
        </w:rPr>
        <w:t>apresentação</w:t>
      </w:r>
      <w:r w:rsidRPr="00506797">
        <w:rPr>
          <w:rFonts w:ascii="Arial" w:hAnsi="Arial" w:cs="Arial"/>
          <w:spacing w:val="5"/>
          <w:sz w:val="23"/>
          <w:szCs w:val="23"/>
        </w:rPr>
        <w:t xml:space="preserve"> </w:t>
      </w:r>
      <w:r w:rsidRPr="00506797">
        <w:rPr>
          <w:rFonts w:ascii="Arial" w:hAnsi="Arial" w:cs="Arial"/>
          <w:sz w:val="23"/>
          <w:szCs w:val="23"/>
        </w:rPr>
        <w:t>das</w:t>
      </w:r>
      <w:r w:rsidRPr="00506797">
        <w:rPr>
          <w:rFonts w:ascii="Arial" w:hAnsi="Arial" w:cs="Arial"/>
          <w:spacing w:val="9"/>
          <w:sz w:val="23"/>
          <w:szCs w:val="23"/>
        </w:rPr>
        <w:t xml:space="preserve"> </w:t>
      </w:r>
      <w:r w:rsidRPr="00506797">
        <w:rPr>
          <w:rFonts w:ascii="Arial" w:hAnsi="Arial" w:cs="Arial"/>
          <w:sz w:val="23"/>
          <w:szCs w:val="23"/>
        </w:rPr>
        <w:t>propostas,</w:t>
      </w:r>
      <w:r w:rsidRPr="00506797">
        <w:rPr>
          <w:rFonts w:ascii="Arial" w:hAnsi="Arial" w:cs="Arial"/>
          <w:spacing w:val="8"/>
          <w:sz w:val="23"/>
          <w:szCs w:val="23"/>
        </w:rPr>
        <w:t xml:space="preserve"> </w:t>
      </w:r>
      <w:r w:rsidRPr="00506797">
        <w:rPr>
          <w:rFonts w:ascii="Arial" w:hAnsi="Arial" w:cs="Arial"/>
          <w:sz w:val="23"/>
          <w:szCs w:val="23"/>
        </w:rPr>
        <w:t>como</w:t>
      </w:r>
      <w:r w:rsidRPr="00506797">
        <w:rPr>
          <w:rFonts w:ascii="Arial" w:hAnsi="Arial" w:cs="Arial"/>
          <w:spacing w:val="7"/>
          <w:sz w:val="23"/>
          <w:szCs w:val="23"/>
        </w:rPr>
        <w:t xml:space="preserve"> </w:t>
      </w:r>
      <w:r w:rsidRPr="00506797">
        <w:rPr>
          <w:rFonts w:ascii="Arial" w:hAnsi="Arial" w:cs="Arial"/>
          <w:sz w:val="23"/>
          <w:szCs w:val="23"/>
        </w:rPr>
        <w:t>justificativas</w:t>
      </w:r>
      <w:r w:rsidRPr="00506797">
        <w:rPr>
          <w:rFonts w:ascii="Arial" w:hAnsi="Arial" w:cs="Arial"/>
          <w:spacing w:val="6"/>
          <w:sz w:val="23"/>
          <w:szCs w:val="23"/>
        </w:rPr>
        <w:t xml:space="preserve"> </w:t>
      </w:r>
      <w:r w:rsidRPr="00506797">
        <w:rPr>
          <w:rFonts w:ascii="Arial" w:hAnsi="Arial" w:cs="Arial"/>
          <w:sz w:val="23"/>
          <w:szCs w:val="23"/>
        </w:rPr>
        <w:t>de</w:t>
      </w:r>
      <w:r w:rsidRPr="00506797">
        <w:rPr>
          <w:rFonts w:ascii="Arial" w:hAnsi="Arial" w:cs="Arial"/>
          <w:spacing w:val="7"/>
          <w:sz w:val="23"/>
          <w:szCs w:val="23"/>
        </w:rPr>
        <w:t xml:space="preserve"> </w:t>
      </w:r>
      <w:r w:rsidRPr="00506797">
        <w:rPr>
          <w:rFonts w:ascii="Arial" w:hAnsi="Arial" w:cs="Arial"/>
          <w:sz w:val="23"/>
          <w:szCs w:val="23"/>
        </w:rPr>
        <w:t>quaisquer</w:t>
      </w:r>
      <w:r w:rsidRPr="00506797">
        <w:rPr>
          <w:rFonts w:ascii="Arial" w:hAnsi="Arial" w:cs="Arial"/>
          <w:spacing w:val="10"/>
          <w:sz w:val="23"/>
          <w:szCs w:val="23"/>
        </w:rPr>
        <w:t xml:space="preserve"> </w:t>
      </w:r>
      <w:r w:rsidRPr="00506797">
        <w:rPr>
          <w:rFonts w:ascii="Arial" w:hAnsi="Arial" w:cs="Arial"/>
          <w:sz w:val="23"/>
          <w:szCs w:val="23"/>
        </w:rPr>
        <w:t>acréscimos</w:t>
      </w:r>
      <w:r w:rsidRPr="00506797">
        <w:rPr>
          <w:rFonts w:ascii="Arial" w:hAnsi="Arial" w:cs="Arial"/>
          <w:spacing w:val="9"/>
          <w:sz w:val="23"/>
          <w:szCs w:val="23"/>
        </w:rPr>
        <w:t xml:space="preserve"> </w:t>
      </w:r>
      <w:r w:rsidRPr="00506797">
        <w:rPr>
          <w:rFonts w:ascii="Arial" w:hAnsi="Arial" w:cs="Arial"/>
          <w:sz w:val="23"/>
          <w:szCs w:val="23"/>
        </w:rPr>
        <w:t>ou</w:t>
      </w:r>
      <w:r w:rsidRPr="00506797">
        <w:rPr>
          <w:rFonts w:ascii="Arial" w:hAnsi="Arial" w:cs="Arial"/>
          <w:spacing w:val="7"/>
          <w:sz w:val="23"/>
          <w:szCs w:val="23"/>
        </w:rPr>
        <w:t xml:space="preserve"> </w:t>
      </w:r>
      <w:r w:rsidRPr="00506797">
        <w:rPr>
          <w:rFonts w:ascii="Arial" w:hAnsi="Arial" w:cs="Arial"/>
          <w:sz w:val="23"/>
          <w:szCs w:val="23"/>
        </w:rPr>
        <w:t>solicitações</w:t>
      </w:r>
      <w:r w:rsidRPr="00506797">
        <w:rPr>
          <w:rFonts w:ascii="Arial" w:hAnsi="Arial" w:cs="Arial"/>
          <w:spacing w:val="-58"/>
          <w:sz w:val="23"/>
          <w:szCs w:val="23"/>
        </w:rPr>
        <w:t xml:space="preserve"> </w:t>
      </w:r>
      <w:r w:rsidRPr="00506797">
        <w:rPr>
          <w:rFonts w:ascii="Arial" w:hAnsi="Arial" w:cs="Arial"/>
          <w:sz w:val="23"/>
          <w:szCs w:val="23"/>
        </w:rPr>
        <w:t>de</w:t>
      </w:r>
      <w:r w:rsidRPr="00506797">
        <w:rPr>
          <w:rFonts w:ascii="Arial" w:hAnsi="Arial" w:cs="Arial"/>
          <w:spacing w:val="-1"/>
          <w:sz w:val="23"/>
          <w:szCs w:val="23"/>
        </w:rPr>
        <w:t xml:space="preserve"> </w:t>
      </w:r>
      <w:r w:rsidRPr="00506797">
        <w:rPr>
          <w:rFonts w:ascii="Arial" w:hAnsi="Arial" w:cs="Arial"/>
          <w:sz w:val="23"/>
          <w:szCs w:val="23"/>
        </w:rPr>
        <w:t>reembolsos ou</w:t>
      </w:r>
      <w:r w:rsidRPr="00506797">
        <w:rPr>
          <w:rFonts w:ascii="Arial" w:hAnsi="Arial" w:cs="Arial"/>
          <w:spacing w:val="-2"/>
          <w:sz w:val="23"/>
          <w:szCs w:val="23"/>
        </w:rPr>
        <w:t xml:space="preserve"> </w:t>
      </w:r>
      <w:r w:rsidRPr="00506797">
        <w:rPr>
          <w:rFonts w:ascii="Arial" w:hAnsi="Arial" w:cs="Arial"/>
          <w:sz w:val="23"/>
          <w:szCs w:val="23"/>
        </w:rPr>
        <w:t>indenizações de</w:t>
      </w:r>
      <w:r w:rsidRPr="00506797">
        <w:rPr>
          <w:rFonts w:ascii="Arial" w:hAnsi="Arial" w:cs="Arial"/>
          <w:spacing w:val="-3"/>
          <w:sz w:val="23"/>
          <w:szCs w:val="23"/>
        </w:rPr>
        <w:t xml:space="preserve"> </w:t>
      </w:r>
      <w:r w:rsidRPr="00506797">
        <w:rPr>
          <w:rFonts w:ascii="Arial" w:hAnsi="Arial" w:cs="Arial"/>
          <w:sz w:val="23"/>
          <w:szCs w:val="23"/>
        </w:rPr>
        <w:t>qualquer</w:t>
      </w:r>
      <w:r w:rsidRPr="00506797">
        <w:rPr>
          <w:rFonts w:ascii="Arial" w:hAnsi="Arial" w:cs="Arial"/>
          <w:spacing w:val="1"/>
          <w:sz w:val="23"/>
          <w:szCs w:val="23"/>
        </w:rPr>
        <w:t xml:space="preserve"> </w:t>
      </w:r>
      <w:r w:rsidRPr="00506797">
        <w:rPr>
          <w:rFonts w:ascii="Arial" w:hAnsi="Arial" w:cs="Arial"/>
          <w:sz w:val="23"/>
          <w:szCs w:val="23"/>
        </w:rPr>
        <w:t>natureza.</w:t>
      </w:r>
    </w:p>
    <w:p w14:paraId="57DCCC01" w14:textId="77777777" w:rsidR="006975EB" w:rsidRPr="00506797" w:rsidRDefault="006975EB" w:rsidP="00506797">
      <w:pPr>
        <w:pStyle w:val="Corpodetexto"/>
        <w:tabs>
          <w:tab w:val="left" w:pos="426"/>
        </w:tabs>
        <w:ind w:left="0" w:firstLine="0"/>
        <w:jc w:val="left"/>
        <w:rPr>
          <w:rFonts w:ascii="Arial" w:hAnsi="Arial" w:cs="Arial"/>
          <w:sz w:val="23"/>
          <w:szCs w:val="23"/>
        </w:rPr>
      </w:pPr>
    </w:p>
    <w:p w14:paraId="12F903B5" w14:textId="2417688D" w:rsidR="006975EB" w:rsidRPr="00506797" w:rsidRDefault="004C4893" w:rsidP="00506797">
      <w:pPr>
        <w:pStyle w:val="PargrafodaLista"/>
        <w:numPr>
          <w:ilvl w:val="1"/>
          <w:numId w:val="14"/>
        </w:numPr>
        <w:tabs>
          <w:tab w:val="left" w:pos="426"/>
          <w:tab w:val="left" w:pos="1110"/>
        </w:tabs>
        <w:ind w:left="0" w:firstLine="0"/>
        <w:rPr>
          <w:rFonts w:ascii="Arial" w:hAnsi="Arial" w:cs="Arial"/>
          <w:sz w:val="23"/>
          <w:szCs w:val="23"/>
        </w:rPr>
      </w:pPr>
      <w:r w:rsidRPr="00506797">
        <w:rPr>
          <w:rFonts w:ascii="Arial" w:hAnsi="Arial" w:cs="Arial"/>
          <w:sz w:val="23"/>
          <w:szCs w:val="23"/>
        </w:rPr>
        <w:t>Serão desclassificadas as propostas que não atenderem às exigências deste Edital</w:t>
      </w:r>
      <w:r w:rsidR="00AC2D8D" w:rsidRPr="00506797">
        <w:rPr>
          <w:rFonts w:ascii="Arial" w:hAnsi="Arial" w:cs="Arial"/>
          <w:sz w:val="23"/>
          <w:szCs w:val="23"/>
        </w:rPr>
        <w:t>, salvo, diligencias pre</w:t>
      </w:r>
      <w:r w:rsidR="0036648B" w:rsidRPr="00506797">
        <w:rPr>
          <w:rFonts w:ascii="Arial" w:hAnsi="Arial" w:cs="Arial"/>
          <w:sz w:val="23"/>
          <w:szCs w:val="23"/>
        </w:rPr>
        <w:t>v</w:t>
      </w:r>
      <w:r w:rsidR="00AC2D8D" w:rsidRPr="00506797">
        <w:rPr>
          <w:rFonts w:ascii="Arial" w:hAnsi="Arial" w:cs="Arial"/>
          <w:sz w:val="23"/>
          <w:szCs w:val="23"/>
        </w:rPr>
        <w:t xml:space="preserve">istas em Lei e as condições </w:t>
      </w:r>
      <w:r w:rsidR="0036648B" w:rsidRPr="00506797">
        <w:rPr>
          <w:rFonts w:ascii="Arial" w:hAnsi="Arial" w:cs="Arial"/>
          <w:sz w:val="23"/>
          <w:szCs w:val="23"/>
        </w:rPr>
        <w:t>do presente edital.</w:t>
      </w:r>
    </w:p>
    <w:p w14:paraId="7EA43DD6" w14:textId="77777777" w:rsidR="00EA1D72" w:rsidRPr="00506797" w:rsidRDefault="00EA1D72" w:rsidP="00506797">
      <w:pPr>
        <w:pStyle w:val="PargrafodaLista"/>
        <w:tabs>
          <w:tab w:val="left" w:pos="426"/>
        </w:tabs>
        <w:ind w:left="0" w:firstLine="0"/>
        <w:rPr>
          <w:rFonts w:ascii="Arial" w:hAnsi="Arial" w:cs="Arial"/>
          <w:sz w:val="23"/>
          <w:szCs w:val="23"/>
        </w:rPr>
      </w:pPr>
    </w:p>
    <w:p w14:paraId="74C3E5DF" w14:textId="4492D7E6" w:rsidR="00167404" w:rsidRPr="00506797" w:rsidRDefault="00167404" w:rsidP="00506797">
      <w:pPr>
        <w:pStyle w:val="PargrafodaLista"/>
        <w:numPr>
          <w:ilvl w:val="0"/>
          <w:numId w:val="14"/>
        </w:numPr>
        <w:tabs>
          <w:tab w:val="left" w:pos="426"/>
          <w:tab w:val="left" w:pos="1110"/>
        </w:tabs>
        <w:ind w:left="0" w:firstLine="0"/>
        <w:rPr>
          <w:rFonts w:ascii="Arial" w:hAnsi="Arial" w:cs="Arial"/>
          <w:b/>
          <w:bCs/>
          <w:sz w:val="23"/>
          <w:szCs w:val="23"/>
        </w:rPr>
      </w:pPr>
      <w:r w:rsidRPr="00506797">
        <w:rPr>
          <w:rFonts w:ascii="Arial" w:hAnsi="Arial" w:cs="Arial"/>
          <w:b/>
          <w:bCs/>
          <w:sz w:val="23"/>
          <w:szCs w:val="23"/>
        </w:rPr>
        <w:t xml:space="preserve">DA SESSÃO DO PREGÃO </w:t>
      </w:r>
    </w:p>
    <w:p w14:paraId="290BB32A" w14:textId="77777777" w:rsidR="005F29B9" w:rsidRPr="00506797" w:rsidRDefault="005F29B9" w:rsidP="00506797">
      <w:pPr>
        <w:tabs>
          <w:tab w:val="left" w:pos="426"/>
          <w:tab w:val="left" w:pos="1110"/>
        </w:tabs>
        <w:jc w:val="both"/>
        <w:rPr>
          <w:rFonts w:ascii="Arial" w:hAnsi="Arial" w:cs="Arial"/>
          <w:b/>
          <w:bCs/>
          <w:sz w:val="23"/>
          <w:szCs w:val="23"/>
        </w:rPr>
      </w:pPr>
      <w:r w:rsidRPr="00506797">
        <w:rPr>
          <w:rFonts w:ascii="Arial" w:hAnsi="Arial" w:cs="Arial"/>
          <w:sz w:val="23"/>
          <w:szCs w:val="23"/>
        </w:rPr>
        <w:t xml:space="preserve">9.1. No horário designado para o início da sessão pública, a Pregoeira realizará a chamada dos licitantes presentes e solicitará, simultaneamente, a entrega dos documentos de credenciamento e dos envelopes lacrados contendo a </w:t>
      </w:r>
      <w:r w:rsidRPr="00506797">
        <w:rPr>
          <w:rStyle w:val="Forte"/>
          <w:rFonts w:ascii="Arial" w:hAnsi="Arial" w:cs="Arial"/>
          <w:b w:val="0"/>
          <w:bCs w:val="0"/>
          <w:sz w:val="23"/>
          <w:szCs w:val="23"/>
        </w:rPr>
        <w:t>Proposta de Preços – Envelope A</w:t>
      </w:r>
      <w:r w:rsidRPr="00506797">
        <w:rPr>
          <w:rFonts w:ascii="Arial" w:hAnsi="Arial" w:cs="Arial"/>
          <w:b/>
          <w:bCs/>
          <w:sz w:val="23"/>
          <w:szCs w:val="23"/>
        </w:rPr>
        <w:t xml:space="preserve"> </w:t>
      </w:r>
      <w:r w:rsidRPr="00506797">
        <w:rPr>
          <w:rFonts w:ascii="Arial" w:hAnsi="Arial" w:cs="Arial"/>
          <w:sz w:val="23"/>
          <w:szCs w:val="23"/>
        </w:rPr>
        <w:t>e os</w:t>
      </w:r>
      <w:r w:rsidRPr="00506797">
        <w:rPr>
          <w:rFonts w:ascii="Arial" w:hAnsi="Arial" w:cs="Arial"/>
          <w:b/>
          <w:bCs/>
          <w:sz w:val="23"/>
          <w:szCs w:val="23"/>
        </w:rPr>
        <w:t xml:space="preserve"> </w:t>
      </w:r>
      <w:r w:rsidRPr="00506797">
        <w:rPr>
          <w:rStyle w:val="Forte"/>
          <w:rFonts w:ascii="Arial" w:hAnsi="Arial" w:cs="Arial"/>
          <w:b w:val="0"/>
          <w:bCs w:val="0"/>
          <w:sz w:val="23"/>
          <w:szCs w:val="23"/>
        </w:rPr>
        <w:t>Documentos de Habilitação – Envelope B</w:t>
      </w:r>
      <w:r w:rsidRPr="00506797">
        <w:rPr>
          <w:rFonts w:ascii="Arial" w:hAnsi="Arial" w:cs="Arial"/>
          <w:b/>
          <w:bCs/>
          <w:sz w:val="23"/>
          <w:szCs w:val="23"/>
        </w:rPr>
        <w:t>.</w:t>
      </w:r>
    </w:p>
    <w:p w14:paraId="023F905A" w14:textId="77777777" w:rsidR="001D4998" w:rsidRPr="00506797" w:rsidRDefault="001D4998" w:rsidP="00506797">
      <w:pPr>
        <w:pStyle w:val="NormalWeb"/>
        <w:spacing w:before="0" w:beforeAutospacing="0" w:after="0" w:afterAutospacing="0"/>
        <w:jc w:val="both"/>
        <w:rPr>
          <w:rFonts w:ascii="Arial" w:hAnsi="Arial" w:cs="Arial"/>
          <w:sz w:val="23"/>
          <w:szCs w:val="23"/>
        </w:rPr>
      </w:pPr>
    </w:p>
    <w:p w14:paraId="40E51E3C" w14:textId="0C826A95" w:rsidR="005F29B9" w:rsidRPr="00506797" w:rsidRDefault="005F29B9" w:rsidP="00506797">
      <w:pPr>
        <w:pStyle w:val="NormalWeb"/>
        <w:spacing w:before="0" w:beforeAutospacing="0" w:after="0" w:afterAutospacing="0"/>
        <w:jc w:val="both"/>
        <w:rPr>
          <w:rFonts w:ascii="Arial" w:hAnsi="Arial" w:cs="Arial"/>
          <w:sz w:val="23"/>
          <w:szCs w:val="23"/>
        </w:rPr>
      </w:pPr>
      <w:r w:rsidRPr="00506797">
        <w:rPr>
          <w:rFonts w:ascii="Arial" w:hAnsi="Arial" w:cs="Arial"/>
          <w:sz w:val="23"/>
          <w:szCs w:val="23"/>
        </w:rPr>
        <w:t>9.2. Os envelopes deverão ser entregues devidamente fechados, lacrados e identificados, de modo a impedir o acesso ao seu conteúdo antes da abertura oficial.</w:t>
      </w:r>
    </w:p>
    <w:p w14:paraId="78B540BB" w14:textId="77777777" w:rsidR="001D4998" w:rsidRPr="00506797" w:rsidRDefault="001D4998" w:rsidP="00506797">
      <w:pPr>
        <w:pStyle w:val="NormalWeb"/>
        <w:spacing w:before="0" w:beforeAutospacing="0" w:after="0" w:afterAutospacing="0"/>
        <w:jc w:val="both"/>
        <w:rPr>
          <w:rFonts w:ascii="Arial" w:hAnsi="Arial" w:cs="Arial"/>
          <w:sz w:val="23"/>
          <w:szCs w:val="23"/>
        </w:rPr>
      </w:pPr>
    </w:p>
    <w:p w14:paraId="30C5C4AE" w14:textId="5B918557" w:rsidR="005F29B9" w:rsidRPr="00506797" w:rsidRDefault="005F29B9" w:rsidP="00506797">
      <w:pPr>
        <w:pStyle w:val="NormalWeb"/>
        <w:spacing w:before="0" w:beforeAutospacing="0" w:after="0" w:afterAutospacing="0"/>
        <w:jc w:val="both"/>
        <w:rPr>
          <w:rFonts w:ascii="Arial" w:hAnsi="Arial" w:cs="Arial"/>
          <w:sz w:val="23"/>
          <w:szCs w:val="23"/>
        </w:rPr>
      </w:pPr>
      <w:r w:rsidRPr="00506797">
        <w:rPr>
          <w:rFonts w:ascii="Arial" w:hAnsi="Arial" w:cs="Arial"/>
          <w:sz w:val="23"/>
          <w:szCs w:val="23"/>
        </w:rPr>
        <w:t>9.3. Encerrado o recebimento dos documentos de credenciamento e dos Envelopes A e B, a Pregoeira declarará expressamente encerrada a fase de admissão dos participantes, não sendo permitida, a partir desse momento, a participação de novos proponentes nem a substituição ou apresentação posterior de envelopes, ressalvada eventual diligência legalmente admitida.</w:t>
      </w:r>
    </w:p>
    <w:p w14:paraId="676F32D2" w14:textId="77777777" w:rsidR="001D4998" w:rsidRPr="00506797" w:rsidRDefault="001D4998" w:rsidP="00506797">
      <w:pPr>
        <w:pStyle w:val="NormalWeb"/>
        <w:spacing w:before="0" w:beforeAutospacing="0" w:after="0" w:afterAutospacing="0"/>
        <w:jc w:val="both"/>
        <w:rPr>
          <w:rFonts w:ascii="Arial" w:hAnsi="Arial" w:cs="Arial"/>
          <w:sz w:val="23"/>
          <w:szCs w:val="23"/>
        </w:rPr>
      </w:pPr>
    </w:p>
    <w:p w14:paraId="2E171BBB" w14:textId="5C814CE1" w:rsidR="005F29B9" w:rsidRPr="00506797" w:rsidRDefault="005F29B9" w:rsidP="00506797">
      <w:pPr>
        <w:pStyle w:val="NormalWeb"/>
        <w:spacing w:before="0" w:beforeAutospacing="0" w:after="0" w:afterAutospacing="0"/>
        <w:jc w:val="both"/>
        <w:rPr>
          <w:rFonts w:ascii="Arial" w:hAnsi="Arial" w:cs="Arial"/>
          <w:sz w:val="23"/>
          <w:szCs w:val="23"/>
        </w:rPr>
      </w:pPr>
      <w:r w:rsidRPr="00506797">
        <w:rPr>
          <w:rFonts w:ascii="Arial" w:hAnsi="Arial" w:cs="Arial"/>
          <w:sz w:val="23"/>
          <w:szCs w:val="23"/>
        </w:rPr>
        <w:t>9.4. A Pregoeira procederá à conferência dos documentos de credenciamento e, em seguida, os disponibilizará aos representantes credenciados para conhecimento e rubrica.</w:t>
      </w:r>
    </w:p>
    <w:p w14:paraId="2D728E6D" w14:textId="77777777" w:rsidR="001D4998" w:rsidRPr="00506797" w:rsidRDefault="001D4998" w:rsidP="00506797">
      <w:pPr>
        <w:pStyle w:val="NormalWeb"/>
        <w:spacing w:before="0" w:beforeAutospacing="0" w:after="0" w:afterAutospacing="0"/>
        <w:jc w:val="both"/>
        <w:rPr>
          <w:rFonts w:ascii="Arial" w:hAnsi="Arial" w:cs="Arial"/>
          <w:sz w:val="23"/>
          <w:szCs w:val="23"/>
        </w:rPr>
      </w:pPr>
    </w:p>
    <w:p w14:paraId="478FAA94" w14:textId="2FFD8F63" w:rsidR="005F29B9" w:rsidRPr="00506797" w:rsidRDefault="005F29B9" w:rsidP="00506797">
      <w:pPr>
        <w:pStyle w:val="NormalWeb"/>
        <w:spacing w:before="0" w:beforeAutospacing="0" w:after="0" w:afterAutospacing="0"/>
        <w:jc w:val="both"/>
        <w:rPr>
          <w:rFonts w:ascii="Arial" w:hAnsi="Arial" w:cs="Arial"/>
          <w:sz w:val="23"/>
          <w:szCs w:val="23"/>
        </w:rPr>
      </w:pPr>
      <w:r w:rsidRPr="00506797">
        <w:rPr>
          <w:rFonts w:ascii="Arial" w:hAnsi="Arial" w:cs="Arial"/>
          <w:sz w:val="23"/>
          <w:szCs w:val="23"/>
        </w:rPr>
        <w:t>9.5. Após a conclusão do credenciamento, os Envelopes A e B permanecerão sob a guarda da Pregoeira e serão apresentados aos representantes credenciados para rubrica em seus fechos, de modo a registrar que foram recebidos lacrados e sem sinais aparentes de violação.</w:t>
      </w:r>
    </w:p>
    <w:p w14:paraId="79E9F45A" w14:textId="77777777" w:rsidR="001D4998" w:rsidRPr="00506797" w:rsidRDefault="001D4998" w:rsidP="00506797">
      <w:pPr>
        <w:pStyle w:val="NormalWeb"/>
        <w:spacing w:before="0" w:beforeAutospacing="0" w:after="0" w:afterAutospacing="0"/>
        <w:jc w:val="both"/>
        <w:rPr>
          <w:rFonts w:ascii="Arial" w:hAnsi="Arial" w:cs="Arial"/>
          <w:sz w:val="23"/>
          <w:szCs w:val="23"/>
        </w:rPr>
      </w:pPr>
    </w:p>
    <w:p w14:paraId="6D8FBAD7" w14:textId="1ECEADB0" w:rsidR="005F29B9" w:rsidRPr="00506797" w:rsidRDefault="001D4998" w:rsidP="00506797">
      <w:pPr>
        <w:pStyle w:val="NormalWeb"/>
        <w:spacing w:before="0" w:beforeAutospacing="0" w:after="0" w:afterAutospacing="0"/>
        <w:jc w:val="both"/>
        <w:rPr>
          <w:rFonts w:ascii="Arial" w:hAnsi="Arial" w:cs="Arial"/>
          <w:sz w:val="23"/>
          <w:szCs w:val="23"/>
        </w:rPr>
      </w:pPr>
      <w:r w:rsidRPr="00506797">
        <w:rPr>
          <w:rFonts w:ascii="Arial" w:hAnsi="Arial" w:cs="Arial"/>
          <w:sz w:val="23"/>
          <w:szCs w:val="23"/>
        </w:rPr>
        <w:t xml:space="preserve">9.6. </w:t>
      </w:r>
      <w:r w:rsidR="005F29B9" w:rsidRPr="00506797">
        <w:rPr>
          <w:rFonts w:ascii="Arial" w:hAnsi="Arial" w:cs="Arial"/>
          <w:sz w:val="23"/>
          <w:szCs w:val="23"/>
        </w:rPr>
        <w:t>A rubrica dos envelopes pelos representantes presentes terá a finalidade de comprovar sua integridade externa no momento do recebimento, não implicando concordância com o conteúdo neles inserido.</w:t>
      </w:r>
    </w:p>
    <w:p w14:paraId="60474682" w14:textId="77777777" w:rsidR="001D4998" w:rsidRPr="00506797" w:rsidRDefault="001D4998" w:rsidP="00506797">
      <w:pPr>
        <w:pStyle w:val="NormalWeb"/>
        <w:spacing w:before="0" w:beforeAutospacing="0" w:after="0" w:afterAutospacing="0"/>
        <w:jc w:val="both"/>
        <w:rPr>
          <w:rFonts w:ascii="Arial" w:hAnsi="Arial" w:cs="Arial"/>
          <w:sz w:val="23"/>
          <w:szCs w:val="23"/>
        </w:rPr>
      </w:pPr>
    </w:p>
    <w:p w14:paraId="3DFFCA75" w14:textId="1F502279" w:rsidR="005F29B9" w:rsidRPr="00506797" w:rsidRDefault="001D4998" w:rsidP="00506797">
      <w:pPr>
        <w:pStyle w:val="NormalWeb"/>
        <w:spacing w:before="0" w:beforeAutospacing="0" w:after="0" w:afterAutospacing="0"/>
        <w:jc w:val="both"/>
        <w:rPr>
          <w:rFonts w:ascii="Arial" w:hAnsi="Arial" w:cs="Arial"/>
          <w:sz w:val="23"/>
          <w:szCs w:val="23"/>
        </w:rPr>
      </w:pPr>
      <w:r w:rsidRPr="00506797">
        <w:rPr>
          <w:rFonts w:ascii="Arial" w:hAnsi="Arial" w:cs="Arial"/>
          <w:sz w:val="23"/>
          <w:szCs w:val="23"/>
        </w:rPr>
        <w:t xml:space="preserve">9.7. </w:t>
      </w:r>
      <w:r w:rsidR="005F29B9" w:rsidRPr="00506797">
        <w:rPr>
          <w:rFonts w:ascii="Arial" w:hAnsi="Arial" w:cs="Arial"/>
          <w:sz w:val="23"/>
          <w:szCs w:val="23"/>
        </w:rPr>
        <w:t>Eventual recusa de representante em rubricar os documentos ou os envelopes será registrada em ata, sem impedir o regular prosseguimento da sessão, desde que a integridade dos invólucros seja certificada pela Pregoeira e pela equipe de apoio.</w:t>
      </w:r>
    </w:p>
    <w:p w14:paraId="2C2D4D0B" w14:textId="77777777" w:rsidR="00167404" w:rsidRPr="00506797" w:rsidRDefault="00167404" w:rsidP="00506797">
      <w:pPr>
        <w:tabs>
          <w:tab w:val="left" w:pos="426"/>
          <w:tab w:val="left" w:pos="1110"/>
        </w:tabs>
        <w:jc w:val="both"/>
        <w:rPr>
          <w:rFonts w:ascii="Arial" w:hAnsi="Arial" w:cs="Arial"/>
          <w:color w:val="000000" w:themeColor="text1"/>
          <w:sz w:val="23"/>
          <w:szCs w:val="23"/>
        </w:rPr>
      </w:pPr>
    </w:p>
    <w:p w14:paraId="59A8F143" w14:textId="77777777" w:rsidR="001F2166" w:rsidRPr="00506797" w:rsidRDefault="001F2166" w:rsidP="00506797">
      <w:pPr>
        <w:pStyle w:val="PargrafodaLista"/>
        <w:numPr>
          <w:ilvl w:val="0"/>
          <w:numId w:val="14"/>
        </w:numPr>
        <w:tabs>
          <w:tab w:val="left" w:pos="426"/>
        </w:tabs>
        <w:ind w:left="0" w:firstLine="0"/>
        <w:rPr>
          <w:rFonts w:ascii="Arial" w:hAnsi="Arial" w:cs="Arial"/>
          <w:color w:val="000000" w:themeColor="text1"/>
          <w:sz w:val="23"/>
          <w:szCs w:val="23"/>
        </w:rPr>
      </w:pPr>
      <w:r w:rsidRPr="00506797">
        <w:rPr>
          <w:rFonts w:ascii="Arial" w:hAnsi="Arial" w:cs="Arial"/>
          <w:b/>
          <w:bCs/>
          <w:color w:val="000000" w:themeColor="text1"/>
          <w:sz w:val="23"/>
          <w:szCs w:val="23"/>
        </w:rPr>
        <w:t xml:space="preserve">DOS LANCES - MODO DE DISPUTA – FECHADO / ABERTO </w:t>
      </w:r>
    </w:p>
    <w:p w14:paraId="413C7AEB" w14:textId="77777777" w:rsidR="001F2166" w:rsidRPr="00506797" w:rsidRDefault="001F2166" w:rsidP="00506797">
      <w:pPr>
        <w:pStyle w:val="PargrafodaLista"/>
        <w:tabs>
          <w:tab w:val="left" w:pos="426"/>
        </w:tabs>
        <w:ind w:left="0" w:firstLine="0"/>
        <w:rPr>
          <w:rFonts w:ascii="Arial" w:hAnsi="Arial" w:cs="Arial"/>
          <w:b/>
          <w:bCs/>
          <w:color w:val="EE0000"/>
          <w:sz w:val="23"/>
          <w:szCs w:val="23"/>
        </w:rPr>
      </w:pPr>
    </w:p>
    <w:p w14:paraId="456F8846" w14:textId="77777777" w:rsidR="00AE1DDA" w:rsidRPr="00506797" w:rsidRDefault="00AE1DDA" w:rsidP="00506797">
      <w:pPr>
        <w:pStyle w:val="PargrafodaLista"/>
        <w:tabs>
          <w:tab w:val="left" w:pos="426"/>
        </w:tabs>
        <w:ind w:left="0" w:firstLine="0"/>
        <w:rPr>
          <w:rFonts w:ascii="Arial" w:hAnsi="Arial" w:cs="Arial"/>
          <w:color w:val="000000" w:themeColor="text1"/>
          <w:sz w:val="23"/>
          <w:szCs w:val="23"/>
          <w:lang w:val="pt-BR"/>
        </w:rPr>
      </w:pPr>
      <w:r w:rsidRPr="00506797">
        <w:rPr>
          <w:rFonts w:ascii="Arial" w:hAnsi="Arial" w:cs="Arial"/>
          <w:color w:val="000000" w:themeColor="text1"/>
          <w:sz w:val="23"/>
          <w:szCs w:val="23"/>
          <w:lang w:val="pt-BR"/>
        </w:rPr>
        <w:t>10.1. A abertura da presente licitação dar-se-á em sessão pública presencial, na data, horário e local indicados neste Edital, com o recebimento dos envelopes de proposta de preços e de habilitação, bem como dos documentos de credenciamento dos representantes das licitantes.</w:t>
      </w:r>
    </w:p>
    <w:p w14:paraId="5703EA6B" w14:textId="77777777" w:rsidR="00E33AF5" w:rsidRPr="00506797" w:rsidRDefault="00E33AF5" w:rsidP="00506797">
      <w:pPr>
        <w:pStyle w:val="PargrafodaLista"/>
        <w:tabs>
          <w:tab w:val="left" w:pos="426"/>
        </w:tabs>
        <w:ind w:left="0" w:firstLine="0"/>
        <w:rPr>
          <w:rFonts w:ascii="Arial" w:hAnsi="Arial" w:cs="Arial"/>
          <w:color w:val="000000" w:themeColor="text1"/>
          <w:sz w:val="23"/>
          <w:szCs w:val="23"/>
          <w:lang w:val="pt-BR"/>
        </w:rPr>
      </w:pPr>
    </w:p>
    <w:p w14:paraId="62CBBB5F" w14:textId="2ECDF573" w:rsidR="00AE1DDA" w:rsidRPr="00506797" w:rsidRDefault="00AE1DDA" w:rsidP="00506797">
      <w:pPr>
        <w:pStyle w:val="PargrafodaLista"/>
        <w:tabs>
          <w:tab w:val="left" w:pos="426"/>
        </w:tabs>
        <w:ind w:left="0" w:firstLine="0"/>
        <w:rPr>
          <w:rFonts w:ascii="Arial" w:hAnsi="Arial" w:cs="Arial"/>
          <w:color w:val="000000" w:themeColor="text1"/>
          <w:sz w:val="23"/>
          <w:szCs w:val="23"/>
          <w:lang w:val="pt-BR"/>
        </w:rPr>
      </w:pPr>
      <w:r w:rsidRPr="00506797">
        <w:rPr>
          <w:rFonts w:ascii="Arial" w:hAnsi="Arial" w:cs="Arial"/>
          <w:color w:val="000000" w:themeColor="text1"/>
          <w:sz w:val="23"/>
          <w:szCs w:val="23"/>
          <w:lang w:val="pt-BR"/>
        </w:rPr>
        <w:lastRenderedPageBreak/>
        <w:t>10.2. O modo de disputa será fechado/aberto, com apresentação inicial de propostas escritas em envelope fechado, seguida de etapa competitiva de lances verbais sucessivos entre as licitantes classificadas, nos termos deste Edital.</w:t>
      </w:r>
    </w:p>
    <w:p w14:paraId="2E4E14AB" w14:textId="77777777" w:rsidR="0038076C" w:rsidRPr="00506797" w:rsidRDefault="0038076C" w:rsidP="00506797">
      <w:pPr>
        <w:pStyle w:val="PargrafodaLista"/>
        <w:tabs>
          <w:tab w:val="left" w:pos="426"/>
        </w:tabs>
        <w:ind w:left="0" w:firstLine="0"/>
        <w:rPr>
          <w:rFonts w:ascii="Arial" w:hAnsi="Arial" w:cs="Arial"/>
          <w:color w:val="000000" w:themeColor="text1"/>
          <w:sz w:val="23"/>
          <w:szCs w:val="23"/>
          <w:lang w:val="pt-BR"/>
        </w:rPr>
      </w:pPr>
    </w:p>
    <w:p w14:paraId="3CE01277" w14:textId="047BC070" w:rsidR="00AE1DDA" w:rsidRPr="00506797" w:rsidRDefault="00AE1DDA" w:rsidP="00506797">
      <w:pPr>
        <w:pStyle w:val="PargrafodaLista"/>
        <w:tabs>
          <w:tab w:val="left" w:pos="426"/>
        </w:tabs>
        <w:ind w:left="0" w:firstLine="0"/>
        <w:rPr>
          <w:rFonts w:ascii="Arial" w:hAnsi="Arial" w:cs="Arial"/>
          <w:color w:val="000000" w:themeColor="text1"/>
          <w:sz w:val="23"/>
          <w:szCs w:val="23"/>
          <w:lang w:val="pt-BR"/>
        </w:rPr>
      </w:pPr>
      <w:r w:rsidRPr="00506797">
        <w:rPr>
          <w:rFonts w:ascii="Arial" w:hAnsi="Arial" w:cs="Arial"/>
          <w:color w:val="000000" w:themeColor="text1"/>
          <w:sz w:val="23"/>
          <w:szCs w:val="23"/>
          <w:lang w:val="pt-BR"/>
        </w:rPr>
        <w:t>10.3. Inicialmente, o(a) Pregoeiro(a) procederá à abertura dos envelopes de proposta de preços, verificando sua conformidade com as exigências do Edital e do Termo de Referência.</w:t>
      </w:r>
    </w:p>
    <w:p w14:paraId="1A9233C6" w14:textId="77777777" w:rsidR="0038076C" w:rsidRPr="00506797" w:rsidRDefault="0038076C" w:rsidP="00506797">
      <w:pPr>
        <w:pStyle w:val="PargrafodaLista"/>
        <w:tabs>
          <w:tab w:val="left" w:pos="426"/>
        </w:tabs>
        <w:ind w:left="0" w:firstLine="0"/>
        <w:rPr>
          <w:rFonts w:ascii="Arial" w:hAnsi="Arial" w:cs="Arial"/>
          <w:color w:val="000000" w:themeColor="text1"/>
          <w:sz w:val="23"/>
          <w:szCs w:val="23"/>
          <w:lang w:val="pt-BR"/>
        </w:rPr>
      </w:pPr>
    </w:p>
    <w:p w14:paraId="7B3128BB" w14:textId="75D8F769" w:rsidR="00AE1DDA" w:rsidRPr="00506797" w:rsidRDefault="00AE1DDA" w:rsidP="00506797">
      <w:pPr>
        <w:pStyle w:val="PargrafodaLista"/>
        <w:tabs>
          <w:tab w:val="left" w:pos="426"/>
        </w:tabs>
        <w:ind w:left="0" w:firstLine="0"/>
        <w:rPr>
          <w:rFonts w:ascii="Arial" w:hAnsi="Arial" w:cs="Arial"/>
          <w:color w:val="000000" w:themeColor="text1"/>
          <w:sz w:val="23"/>
          <w:szCs w:val="23"/>
          <w:lang w:val="pt-BR"/>
        </w:rPr>
      </w:pPr>
      <w:r w:rsidRPr="00506797">
        <w:rPr>
          <w:rFonts w:ascii="Arial" w:hAnsi="Arial" w:cs="Arial"/>
          <w:color w:val="000000" w:themeColor="text1"/>
          <w:sz w:val="23"/>
          <w:szCs w:val="23"/>
          <w:lang w:val="pt-BR"/>
        </w:rPr>
        <w:t>10.4. Serão classificadas para a etapa de lances as propostas que atenderem às exigências do Edital e que forem consideradas aptas pelo(a) Pregoeiro(a), observadas as regras de julgamento e de aceitabilidade previstas neste instrumento.</w:t>
      </w:r>
    </w:p>
    <w:p w14:paraId="1F987819" w14:textId="77777777" w:rsidR="0038076C" w:rsidRPr="00506797" w:rsidRDefault="0038076C" w:rsidP="00506797">
      <w:pPr>
        <w:pStyle w:val="PargrafodaLista"/>
        <w:tabs>
          <w:tab w:val="left" w:pos="426"/>
        </w:tabs>
        <w:ind w:left="0" w:firstLine="0"/>
        <w:rPr>
          <w:rFonts w:ascii="Arial" w:hAnsi="Arial" w:cs="Arial"/>
          <w:color w:val="000000" w:themeColor="text1"/>
          <w:sz w:val="23"/>
          <w:szCs w:val="23"/>
          <w:lang w:val="pt-BR"/>
        </w:rPr>
      </w:pPr>
    </w:p>
    <w:p w14:paraId="27F49568" w14:textId="374421C9" w:rsidR="00AE1DDA" w:rsidRPr="00506797" w:rsidRDefault="00AE1DDA" w:rsidP="00506797">
      <w:pPr>
        <w:pStyle w:val="PargrafodaLista"/>
        <w:tabs>
          <w:tab w:val="left" w:pos="426"/>
        </w:tabs>
        <w:ind w:left="0" w:firstLine="0"/>
        <w:rPr>
          <w:rFonts w:ascii="Arial" w:hAnsi="Arial" w:cs="Arial"/>
          <w:color w:val="000000" w:themeColor="text1"/>
          <w:sz w:val="23"/>
          <w:szCs w:val="23"/>
          <w:lang w:val="pt-BR"/>
        </w:rPr>
      </w:pPr>
      <w:r w:rsidRPr="00506797">
        <w:rPr>
          <w:rFonts w:ascii="Arial" w:hAnsi="Arial" w:cs="Arial"/>
          <w:color w:val="000000" w:themeColor="text1"/>
          <w:sz w:val="23"/>
          <w:szCs w:val="23"/>
          <w:lang w:val="pt-BR"/>
        </w:rPr>
        <w:t>10.5. Os lances serão ofertados verbalmente, conforme o critério de julgamento adotado no certame, podendo ser por item, por lote ou de forma global, conforme expressamente definido no preâmbulo, no Termo de Referência e nos demais anexos deste Edital.</w:t>
      </w:r>
    </w:p>
    <w:p w14:paraId="4BD0F988" w14:textId="77777777" w:rsidR="0038076C" w:rsidRPr="00506797" w:rsidRDefault="0038076C" w:rsidP="00506797">
      <w:pPr>
        <w:pStyle w:val="PargrafodaLista"/>
        <w:tabs>
          <w:tab w:val="left" w:pos="426"/>
        </w:tabs>
        <w:ind w:left="0" w:firstLine="0"/>
        <w:rPr>
          <w:rFonts w:ascii="Arial" w:hAnsi="Arial" w:cs="Arial"/>
          <w:color w:val="000000" w:themeColor="text1"/>
          <w:sz w:val="23"/>
          <w:szCs w:val="23"/>
          <w:lang w:val="pt-BR"/>
        </w:rPr>
      </w:pPr>
    </w:p>
    <w:p w14:paraId="6D1479D7" w14:textId="2B01A442" w:rsidR="00AE1DDA" w:rsidRDefault="00AE1DDA" w:rsidP="00506797">
      <w:pPr>
        <w:pStyle w:val="PargrafodaLista"/>
        <w:tabs>
          <w:tab w:val="left" w:pos="426"/>
        </w:tabs>
        <w:ind w:left="0" w:firstLine="0"/>
        <w:rPr>
          <w:rFonts w:ascii="Arial" w:hAnsi="Arial" w:cs="Arial"/>
          <w:color w:val="000000" w:themeColor="text1"/>
          <w:sz w:val="23"/>
          <w:szCs w:val="23"/>
          <w:lang w:val="pt-BR"/>
        </w:rPr>
      </w:pPr>
      <w:r w:rsidRPr="00506797">
        <w:rPr>
          <w:rFonts w:ascii="Arial" w:hAnsi="Arial" w:cs="Arial"/>
          <w:color w:val="000000" w:themeColor="text1"/>
          <w:sz w:val="23"/>
          <w:szCs w:val="23"/>
          <w:lang w:val="pt-BR"/>
        </w:rPr>
        <w:t>10.6. Quando o critério de julgamento for menor preço por item, a disputa e os lances ocorrerão individualmente para cada item.</w:t>
      </w:r>
    </w:p>
    <w:p w14:paraId="22EC38AF" w14:textId="77777777" w:rsidR="006E11FC" w:rsidRPr="00506797" w:rsidRDefault="006E11FC" w:rsidP="00506797">
      <w:pPr>
        <w:pStyle w:val="PargrafodaLista"/>
        <w:tabs>
          <w:tab w:val="left" w:pos="426"/>
        </w:tabs>
        <w:ind w:left="0" w:firstLine="0"/>
        <w:rPr>
          <w:rFonts w:ascii="Arial" w:hAnsi="Arial" w:cs="Arial"/>
          <w:color w:val="000000" w:themeColor="text1"/>
          <w:sz w:val="23"/>
          <w:szCs w:val="23"/>
          <w:lang w:val="pt-BR"/>
        </w:rPr>
      </w:pPr>
    </w:p>
    <w:p w14:paraId="45931CC0" w14:textId="274542D6" w:rsidR="00AE1DDA" w:rsidRPr="00506797" w:rsidRDefault="00AE1DDA" w:rsidP="00506797">
      <w:pPr>
        <w:pStyle w:val="PargrafodaLista"/>
        <w:tabs>
          <w:tab w:val="left" w:pos="426"/>
        </w:tabs>
        <w:ind w:left="0" w:firstLine="0"/>
        <w:rPr>
          <w:rFonts w:ascii="Arial" w:hAnsi="Arial" w:cs="Arial"/>
          <w:color w:val="000000" w:themeColor="text1"/>
          <w:sz w:val="23"/>
          <w:szCs w:val="23"/>
          <w:lang w:val="pt-BR"/>
        </w:rPr>
      </w:pPr>
      <w:r w:rsidRPr="00506797">
        <w:rPr>
          <w:rFonts w:ascii="Arial" w:hAnsi="Arial" w:cs="Arial"/>
          <w:color w:val="000000" w:themeColor="text1"/>
          <w:sz w:val="23"/>
          <w:szCs w:val="23"/>
          <w:lang w:val="pt-BR"/>
        </w:rPr>
        <w:t>10.7. Quando o critério de julgamento for menor preço por lote, a disputa e os lances ocorrerão pelo valor total do lote, devendo a proposta abranger todos os itens que compõem o respectivo lote.</w:t>
      </w:r>
    </w:p>
    <w:p w14:paraId="2721C477" w14:textId="77777777" w:rsidR="0038076C" w:rsidRPr="00506797" w:rsidRDefault="0038076C" w:rsidP="00506797">
      <w:pPr>
        <w:pStyle w:val="PargrafodaLista"/>
        <w:tabs>
          <w:tab w:val="left" w:pos="426"/>
        </w:tabs>
        <w:ind w:left="0" w:firstLine="0"/>
        <w:rPr>
          <w:rFonts w:ascii="Arial" w:hAnsi="Arial" w:cs="Arial"/>
          <w:color w:val="000000" w:themeColor="text1"/>
          <w:sz w:val="23"/>
          <w:szCs w:val="23"/>
          <w:lang w:val="pt-BR"/>
        </w:rPr>
      </w:pPr>
    </w:p>
    <w:p w14:paraId="37C2BE1A" w14:textId="557ACFF6" w:rsidR="00AE1DDA" w:rsidRPr="00506797" w:rsidRDefault="00AE1DDA" w:rsidP="00506797">
      <w:pPr>
        <w:pStyle w:val="PargrafodaLista"/>
        <w:tabs>
          <w:tab w:val="left" w:pos="426"/>
        </w:tabs>
        <w:ind w:left="0" w:firstLine="0"/>
        <w:rPr>
          <w:rFonts w:ascii="Arial" w:hAnsi="Arial" w:cs="Arial"/>
          <w:color w:val="000000" w:themeColor="text1"/>
          <w:sz w:val="23"/>
          <w:szCs w:val="23"/>
          <w:lang w:val="pt-BR"/>
        </w:rPr>
      </w:pPr>
      <w:r w:rsidRPr="00506797">
        <w:rPr>
          <w:rFonts w:ascii="Arial" w:hAnsi="Arial" w:cs="Arial"/>
          <w:color w:val="000000" w:themeColor="text1"/>
          <w:sz w:val="23"/>
          <w:szCs w:val="23"/>
          <w:lang w:val="pt-BR"/>
        </w:rPr>
        <w:t>10.8. Quando o critério de julgamento for menor preço global, a disputa e os lances ocorrerão pelo valor global do objeto, devendo a proposta abranger a totalidade do objeto licitado.</w:t>
      </w:r>
    </w:p>
    <w:p w14:paraId="6388FC30" w14:textId="77777777" w:rsidR="0038076C" w:rsidRPr="00506797" w:rsidRDefault="0038076C" w:rsidP="00506797">
      <w:pPr>
        <w:pStyle w:val="PargrafodaLista"/>
        <w:tabs>
          <w:tab w:val="left" w:pos="426"/>
        </w:tabs>
        <w:ind w:left="0" w:firstLine="0"/>
        <w:rPr>
          <w:rFonts w:ascii="Arial" w:hAnsi="Arial" w:cs="Arial"/>
          <w:color w:val="000000" w:themeColor="text1"/>
          <w:sz w:val="23"/>
          <w:szCs w:val="23"/>
          <w:lang w:val="pt-BR"/>
        </w:rPr>
      </w:pPr>
    </w:p>
    <w:p w14:paraId="4503C8CE" w14:textId="193FA5E4" w:rsidR="00AE1DDA" w:rsidRPr="00506797" w:rsidRDefault="00AE1DDA" w:rsidP="00506797">
      <w:pPr>
        <w:pStyle w:val="PargrafodaLista"/>
        <w:tabs>
          <w:tab w:val="left" w:pos="426"/>
        </w:tabs>
        <w:ind w:left="0" w:firstLine="0"/>
        <w:rPr>
          <w:rFonts w:ascii="Arial" w:hAnsi="Arial" w:cs="Arial"/>
          <w:color w:val="000000" w:themeColor="text1"/>
          <w:sz w:val="23"/>
          <w:szCs w:val="23"/>
          <w:lang w:val="pt-BR"/>
        </w:rPr>
      </w:pPr>
      <w:r w:rsidRPr="00506797">
        <w:rPr>
          <w:rFonts w:ascii="Arial" w:hAnsi="Arial" w:cs="Arial"/>
          <w:color w:val="000000" w:themeColor="text1"/>
          <w:sz w:val="23"/>
          <w:szCs w:val="23"/>
          <w:lang w:val="pt-BR"/>
        </w:rPr>
        <w:t>10.9. Os licitantes classificados poderão oferecer lances verbais, sucessivos e decrescentes, observando a ordem de chamada definida pelo(a) Pregoeiro(a) e as regras estabelecidas neste Edital.</w:t>
      </w:r>
    </w:p>
    <w:p w14:paraId="39CBD73F" w14:textId="77777777" w:rsidR="0038076C" w:rsidRPr="00506797" w:rsidRDefault="0038076C" w:rsidP="00506797">
      <w:pPr>
        <w:pStyle w:val="PargrafodaLista"/>
        <w:tabs>
          <w:tab w:val="left" w:pos="426"/>
        </w:tabs>
        <w:ind w:left="0" w:firstLine="0"/>
        <w:rPr>
          <w:rFonts w:ascii="Arial" w:hAnsi="Arial" w:cs="Arial"/>
          <w:color w:val="000000" w:themeColor="text1"/>
          <w:sz w:val="23"/>
          <w:szCs w:val="23"/>
          <w:lang w:val="pt-BR"/>
        </w:rPr>
      </w:pPr>
    </w:p>
    <w:p w14:paraId="65316EB2" w14:textId="5C0D674C" w:rsidR="00C3355C" w:rsidRPr="00506797" w:rsidRDefault="00C3355C" w:rsidP="00506797">
      <w:pPr>
        <w:pStyle w:val="PargrafodaLista"/>
        <w:tabs>
          <w:tab w:val="left" w:pos="426"/>
        </w:tabs>
        <w:ind w:left="0" w:firstLine="0"/>
        <w:rPr>
          <w:rFonts w:ascii="Arial" w:hAnsi="Arial" w:cs="Arial"/>
          <w:color w:val="000000" w:themeColor="text1"/>
          <w:sz w:val="23"/>
          <w:szCs w:val="23"/>
        </w:rPr>
      </w:pPr>
      <w:r w:rsidRPr="00506797">
        <w:rPr>
          <w:rFonts w:ascii="Arial" w:hAnsi="Arial" w:cs="Arial"/>
          <w:color w:val="000000" w:themeColor="text1"/>
          <w:sz w:val="23"/>
          <w:szCs w:val="23"/>
        </w:rPr>
        <w:t>10.10. Na etapa de lances verbais, o licitante convocado deverá ofertar lance inferior à melhor oferta registrada para o item, lote ou objeto em disputa, observando o intervalo mínimo de diferença entre os lances previsto neste Edital. Caso não tenha interesse em cobrir a melhor oferta, deverá declarar sua desistência para aquela rodada, permanecendo válido o último preço por ele apresentado para fins de classificação.</w:t>
      </w:r>
    </w:p>
    <w:p w14:paraId="0940BF88" w14:textId="77777777" w:rsidR="0038076C" w:rsidRPr="00506797" w:rsidRDefault="0038076C" w:rsidP="00506797">
      <w:pPr>
        <w:pStyle w:val="PargrafodaLista"/>
        <w:tabs>
          <w:tab w:val="left" w:pos="426"/>
        </w:tabs>
        <w:ind w:left="0" w:firstLine="0"/>
        <w:rPr>
          <w:rFonts w:ascii="Arial" w:hAnsi="Arial" w:cs="Arial"/>
          <w:color w:val="000000" w:themeColor="text1"/>
          <w:sz w:val="23"/>
          <w:szCs w:val="23"/>
        </w:rPr>
      </w:pPr>
    </w:p>
    <w:p w14:paraId="2BD5C90E" w14:textId="1B8CA408" w:rsidR="00AE1DDA" w:rsidRPr="00506797" w:rsidRDefault="00AE1DDA" w:rsidP="00506797">
      <w:pPr>
        <w:pStyle w:val="PargrafodaLista"/>
        <w:tabs>
          <w:tab w:val="left" w:pos="426"/>
        </w:tabs>
        <w:ind w:left="0" w:firstLine="0"/>
        <w:rPr>
          <w:rFonts w:ascii="Arial" w:hAnsi="Arial" w:cs="Arial"/>
          <w:color w:val="000000" w:themeColor="text1"/>
          <w:sz w:val="23"/>
          <w:szCs w:val="23"/>
          <w:lang w:val="pt-BR"/>
        </w:rPr>
      </w:pPr>
      <w:r w:rsidRPr="00506797">
        <w:rPr>
          <w:rFonts w:ascii="Arial" w:hAnsi="Arial" w:cs="Arial"/>
          <w:color w:val="000000" w:themeColor="text1"/>
          <w:sz w:val="23"/>
          <w:szCs w:val="23"/>
          <w:lang w:val="pt-BR"/>
        </w:rPr>
        <w:t xml:space="preserve">10.11. O intervalo mínimo de diferença entre os lances será de R$ </w:t>
      </w:r>
      <w:r w:rsidR="006D4F9D" w:rsidRPr="00506797">
        <w:rPr>
          <w:rFonts w:ascii="Arial" w:hAnsi="Arial" w:cs="Arial"/>
          <w:color w:val="000000" w:themeColor="text1"/>
          <w:sz w:val="23"/>
          <w:szCs w:val="23"/>
          <w:lang w:val="pt-BR"/>
        </w:rPr>
        <w:t>0,01 (um centavo)</w:t>
      </w:r>
      <w:r w:rsidRPr="00506797">
        <w:rPr>
          <w:rFonts w:ascii="Arial" w:hAnsi="Arial" w:cs="Arial"/>
          <w:color w:val="000000" w:themeColor="text1"/>
          <w:sz w:val="23"/>
          <w:szCs w:val="23"/>
          <w:lang w:val="pt-BR"/>
        </w:rPr>
        <w:t>, conforme definido no Edital ou no Termo de Referência, considerando a natureza do objeto, a unidade de medida, o valor estimado e a necessidade de garantir disputa efetiva entre os licitantes.</w:t>
      </w:r>
    </w:p>
    <w:p w14:paraId="6F7A1C7D" w14:textId="77777777" w:rsidR="0038076C" w:rsidRPr="00506797" w:rsidRDefault="0038076C" w:rsidP="00506797">
      <w:pPr>
        <w:pStyle w:val="PargrafodaLista"/>
        <w:tabs>
          <w:tab w:val="left" w:pos="426"/>
        </w:tabs>
        <w:ind w:left="0" w:firstLine="0"/>
        <w:rPr>
          <w:rFonts w:ascii="Arial" w:hAnsi="Arial" w:cs="Arial"/>
          <w:color w:val="000000" w:themeColor="text1"/>
          <w:sz w:val="23"/>
          <w:szCs w:val="23"/>
          <w:lang w:val="pt-BR"/>
        </w:rPr>
      </w:pPr>
    </w:p>
    <w:p w14:paraId="438ED78E" w14:textId="3AA3DC4D" w:rsidR="00AE1DDA" w:rsidRPr="00506797" w:rsidRDefault="00AE1DDA" w:rsidP="00506797">
      <w:pPr>
        <w:pStyle w:val="PargrafodaLista"/>
        <w:tabs>
          <w:tab w:val="left" w:pos="426"/>
        </w:tabs>
        <w:ind w:left="0" w:firstLine="0"/>
        <w:rPr>
          <w:rFonts w:ascii="Arial" w:hAnsi="Arial" w:cs="Arial"/>
          <w:color w:val="000000" w:themeColor="text1"/>
          <w:sz w:val="23"/>
          <w:szCs w:val="23"/>
        </w:rPr>
      </w:pPr>
      <w:r w:rsidRPr="00506797">
        <w:rPr>
          <w:rFonts w:ascii="Arial" w:hAnsi="Arial" w:cs="Arial"/>
          <w:color w:val="000000" w:themeColor="text1"/>
          <w:sz w:val="23"/>
          <w:szCs w:val="23"/>
          <w:lang w:val="pt-BR"/>
        </w:rPr>
        <w:t>10.12. Não serão aceitos dois ou mais lances de mesmo valor, prevalecendo aquele que for recebido e registrado em primeiro lugar em ata.</w:t>
      </w:r>
      <w:r w:rsidR="00550C3C" w:rsidRPr="00506797">
        <w:rPr>
          <w:rFonts w:ascii="Arial" w:hAnsi="Arial" w:cs="Arial"/>
          <w:color w:val="000000" w:themeColor="text1"/>
          <w:sz w:val="23"/>
          <w:szCs w:val="23"/>
          <w:lang w:val="pt-BR"/>
        </w:rPr>
        <w:t xml:space="preserve"> </w:t>
      </w:r>
      <w:r w:rsidR="00550C3C" w:rsidRPr="00506797">
        <w:rPr>
          <w:rFonts w:ascii="Arial" w:hAnsi="Arial" w:cs="Arial"/>
          <w:color w:val="000000" w:themeColor="text1"/>
          <w:sz w:val="23"/>
          <w:szCs w:val="23"/>
        </w:rPr>
        <w:t>Não serão admitidos lances intermediários que não superem a melhor oferta vigente. O lance verbal deverá sempre reduzir o menor preço registrado até aquele momento, sob pena de não ser aceito pelo(a) Pregoeiro(a).</w:t>
      </w:r>
    </w:p>
    <w:p w14:paraId="3B47373C" w14:textId="77777777" w:rsidR="0038076C" w:rsidRPr="00506797" w:rsidRDefault="0038076C" w:rsidP="00506797">
      <w:pPr>
        <w:pStyle w:val="PargrafodaLista"/>
        <w:tabs>
          <w:tab w:val="left" w:pos="426"/>
        </w:tabs>
        <w:ind w:left="0" w:firstLine="0"/>
        <w:rPr>
          <w:rFonts w:ascii="Arial" w:hAnsi="Arial" w:cs="Arial"/>
          <w:color w:val="000000" w:themeColor="text1"/>
          <w:sz w:val="23"/>
          <w:szCs w:val="23"/>
          <w:lang w:val="pt-BR"/>
        </w:rPr>
      </w:pPr>
    </w:p>
    <w:p w14:paraId="59F048A3" w14:textId="361EDAA7" w:rsidR="00AE1DDA" w:rsidRPr="00506797" w:rsidRDefault="00AE1DDA" w:rsidP="00506797">
      <w:pPr>
        <w:pStyle w:val="PargrafodaLista"/>
        <w:tabs>
          <w:tab w:val="left" w:pos="426"/>
        </w:tabs>
        <w:ind w:left="0" w:firstLine="0"/>
        <w:rPr>
          <w:rFonts w:ascii="Arial" w:hAnsi="Arial" w:cs="Arial"/>
          <w:color w:val="000000" w:themeColor="text1"/>
          <w:sz w:val="23"/>
          <w:szCs w:val="23"/>
          <w:lang w:val="pt-BR"/>
        </w:rPr>
      </w:pPr>
      <w:r w:rsidRPr="00506797">
        <w:rPr>
          <w:rFonts w:ascii="Arial" w:hAnsi="Arial" w:cs="Arial"/>
          <w:color w:val="000000" w:themeColor="text1"/>
          <w:sz w:val="23"/>
          <w:szCs w:val="23"/>
          <w:lang w:val="pt-BR"/>
        </w:rPr>
        <w:t xml:space="preserve">10.13. A desistência em apresentar lance verbal, quando convocado pelo(a) Pregoeiro(a), importará na exclusão da licitante da etapa de lances em relação ao item, lote ou objeto </w:t>
      </w:r>
      <w:r w:rsidRPr="00506797">
        <w:rPr>
          <w:rFonts w:ascii="Arial" w:hAnsi="Arial" w:cs="Arial"/>
          <w:color w:val="000000" w:themeColor="text1"/>
          <w:sz w:val="23"/>
          <w:szCs w:val="23"/>
          <w:lang w:val="pt-BR"/>
        </w:rPr>
        <w:lastRenderedPageBreak/>
        <w:t>em disputa, mantendo-se o último preço apresentado para fins de classificação.</w:t>
      </w:r>
    </w:p>
    <w:p w14:paraId="58B71B0C" w14:textId="77777777" w:rsidR="0038076C" w:rsidRPr="00506797" w:rsidRDefault="0038076C" w:rsidP="00506797">
      <w:pPr>
        <w:pStyle w:val="PargrafodaLista"/>
        <w:tabs>
          <w:tab w:val="left" w:pos="426"/>
        </w:tabs>
        <w:ind w:left="0" w:firstLine="0"/>
        <w:rPr>
          <w:rFonts w:ascii="Arial" w:hAnsi="Arial" w:cs="Arial"/>
          <w:color w:val="000000" w:themeColor="text1"/>
          <w:sz w:val="23"/>
          <w:szCs w:val="23"/>
          <w:lang w:val="pt-BR"/>
        </w:rPr>
      </w:pPr>
    </w:p>
    <w:p w14:paraId="721F7E30" w14:textId="03958829" w:rsidR="00AE1DDA" w:rsidRPr="00506797" w:rsidRDefault="00AE1DDA" w:rsidP="00506797">
      <w:pPr>
        <w:pStyle w:val="PargrafodaLista"/>
        <w:tabs>
          <w:tab w:val="left" w:pos="426"/>
        </w:tabs>
        <w:ind w:left="0" w:firstLine="0"/>
        <w:rPr>
          <w:rFonts w:ascii="Arial" w:hAnsi="Arial" w:cs="Arial"/>
          <w:color w:val="000000" w:themeColor="text1"/>
          <w:sz w:val="23"/>
          <w:szCs w:val="23"/>
          <w:lang w:val="pt-BR"/>
        </w:rPr>
      </w:pPr>
      <w:r w:rsidRPr="00506797">
        <w:rPr>
          <w:rFonts w:ascii="Arial" w:hAnsi="Arial" w:cs="Arial"/>
          <w:color w:val="000000" w:themeColor="text1"/>
          <w:sz w:val="23"/>
          <w:szCs w:val="23"/>
          <w:lang w:val="pt-BR"/>
        </w:rPr>
        <w:t>10.14. Encerrada a etapa de lances, o(a) Pregoeiro(a) verificará a ordem de classificação e poderá negociar diretamente com a licitante melhor classificada, buscando obter condição mais vantajosa para a Administração.</w:t>
      </w:r>
    </w:p>
    <w:p w14:paraId="1A95367B" w14:textId="77777777" w:rsidR="0038076C" w:rsidRPr="00506797" w:rsidRDefault="0038076C" w:rsidP="00506797">
      <w:pPr>
        <w:pStyle w:val="PargrafodaLista"/>
        <w:tabs>
          <w:tab w:val="left" w:pos="426"/>
        </w:tabs>
        <w:ind w:left="0" w:firstLine="0"/>
        <w:rPr>
          <w:rFonts w:ascii="Arial" w:hAnsi="Arial" w:cs="Arial"/>
          <w:color w:val="000000" w:themeColor="text1"/>
          <w:sz w:val="23"/>
          <w:szCs w:val="23"/>
          <w:lang w:val="pt-BR"/>
        </w:rPr>
      </w:pPr>
    </w:p>
    <w:p w14:paraId="3D38E3A2" w14:textId="77777777" w:rsidR="00AE1DDA" w:rsidRPr="00506797" w:rsidRDefault="00AE1DDA" w:rsidP="00506797">
      <w:pPr>
        <w:pStyle w:val="PargrafodaLista"/>
        <w:tabs>
          <w:tab w:val="left" w:pos="426"/>
        </w:tabs>
        <w:ind w:left="0" w:firstLine="0"/>
        <w:rPr>
          <w:rFonts w:ascii="Arial" w:hAnsi="Arial" w:cs="Arial"/>
          <w:color w:val="000000" w:themeColor="text1"/>
          <w:sz w:val="23"/>
          <w:szCs w:val="23"/>
          <w:lang w:val="pt-BR"/>
        </w:rPr>
      </w:pPr>
      <w:r w:rsidRPr="00506797">
        <w:rPr>
          <w:rFonts w:ascii="Arial" w:hAnsi="Arial" w:cs="Arial"/>
          <w:color w:val="000000" w:themeColor="text1"/>
          <w:sz w:val="23"/>
          <w:szCs w:val="23"/>
          <w:lang w:val="pt-BR"/>
        </w:rPr>
        <w:t>10.15. Se a proposta da primeira colocada permanecer acima do preço máximo admitido pela Administração, mesmo após negociação, ou se for desclassificada por descumprimento das exigências do Edital, o(a) Pregoeiro(a) poderá negociar com as licitantes subsequentes, observada a ordem de classificação.</w:t>
      </w:r>
    </w:p>
    <w:p w14:paraId="7DFA1B56" w14:textId="77777777" w:rsidR="00E33AF5" w:rsidRPr="00506797" w:rsidRDefault="00E33AF5" w:rsidP="00506797">
      <w:pPr>
        <w:pStyle w:val="PargrafodaLista"/>
        <w:tabs>
          <w:tab w:val="left" w:pos="426"/>
        </w:tabs>
        <w:ind w:left="0" w:firstLine="0"/>
        <w:rPr>
          <w:rFonts w:ascii="Arial" w:hAnsi="Arial" w:cs="Arial"/>
          <w:color w:val="000000" w:themeColor="text1"/>
          <w:sz w:val="23"/>
          <w:szCs w:val="23"/>
          <w:lang w:val="pt-BR"/>
        </w:rPr>
      </w:pPr>
    </w:p>
    <w:p w14:paraId="0C6D0A0E" w14:textId="0FA44B42" w:rsidR="002A0CD1" w:rsidRPr="00506797" w:rsidRDefault="002A0CD1" w:rsidP="00506797">
      <w:pPr>
        <w:pStyle w:val="PargrafodaLista"/>
        <w:tabs>
          <w:tab w:val="left" w:pos="426"/>
        </w:tabs>
        <w:ind w:left="0" w:firstLine="0"/>
        <w:rPr>
          <w:rFonts w:ascii="Arial" w:hAnsi="Arial" w:cs="Arial"/>
          <w:color w:val="000000" w:themeColor="text1"/>
          <w:sz w:val="23"/>
          <w:szCs w:val="23"/>
        </w:rPr>
      </w:pPr>
      <w:r w:rsidRPr="00506797">
        <w:rPr>
          <w:rFonts w:ascii="Arial" w:hAnsi="Arial" w:cs="Arial"/>
          <w:color w:val="000000" w:themeColor="text1"/>
          <w:sz w:val="23"/>
          <w:szCs w:val="23"/>
        </w:rPr>
        <w:t>10.16. Encerrada a etapa de lances, serão aplicadas, conforme o caso, as regras de desempate, negociação, aceitabilidade da proposta e apresentação da documentação técnica previstas nos tópicos seguintes deste Edital.</w:t>
      </w:r>
    </w:p>
    <w:p w14:paraId="130606A6" w14:textId="77777777" w:rsidR="002A0CD1" w:rsidRPr="00506797" w:rsidRDefault="002A0CD1" w:rsidP="00506797">
      <w:pPr>
        <w:pStyle w:val="PargrafodaLista"/>
        <w:tabs>
          <w:tab w:val="left" w:pos="426"/>
        </w:tabs>
        <w:ind w:left="0" w:firstLine="0"/>
        <w:rPr>
          <w:rFonts w:ascii="Arial" w:hAnsi="Arial" w:cs="Arial"/>
          <w:color w:val="000000" w:themeColor="text1"/>
          <w:sz w:val="23"/>
          <w:szCs w:val="23"/>
          <w:lang w:val="pt-BR"/>
        </w:rPr>
      </w:pPr>
    </w:p>
    <w:p w14:paraId="65568BAA" w14:textId="6966F4D5" w:rsidR="00AE1DDA" w:rsidRPr="00506797" w:rsidRDefault="00AE1DDA" w:rsidP="00506797">
      <w:pPr>
        <w:pStyle w:val="PargrafodaLista"/>
        <w:tabs>
          <w:tab w:val="left" w:pos="426"/>
        </w:tabs>
        <w:ind w:left="0" w:firstLine="0"/>
        <w:rPr>
          <w:rFonts w:ascii="Arial" w:hAnsi="Arial" w:cs="Arial"/>
          <w:color w:val="000000" w:themeColor="text1"/>
          <w:sz w:val="23"/>
          <w:szCs w:val="23"/>
          <w:lang w:val="pt-BR"/>
        </w:rPr>
      </w:pPr>
      <w:r w:rsidRPr="00506797">
        <w:rPr>
          <w:rFonts w:ascii="Arial" w:hAnsi="Arial" w:cs="Arial"/>
          <w:color w:val="000000" w:themeColor="text1"/>
          <w:sz w:val="23"/>
          <w:szCs w:val="23"/>
          <w:lang w:val="pt-BR"/>
        </w:rPr>
        <w:t>10.1</w:t>
      </w:r>
      <w:r w:rsidR="002A0CD1" w:rsidRPr="00506797">
        <w:rPr>
          <w:rFonts w:ascii="Arial" w:hAnsi="Arial" w:cs="Arial"/>
          <w:color w:val="000000" w:themeColor="text1"/>
          <w:sz w:val="23"/>
          <w:szCs w:val="23"/>
          <w:lang w:val="pt-BR"/>
        </w:rPr>
        <w:t>7</w:t>
      </w:r>
      <w:r w:rsidRPr="00506797">
        <w:rPr>
          <w:rFonts w:ascii="Arial" w:hAnsi="Arial" w:cs="Arial"/>
          <w:color w:val="000000" w:themeColor="text1"/>
          <w:sz w:val="23"/>
          <w:szCs w:val="23"/>
          <w:lang w:val="pt-BR"/>
        </w:rPr>
        <w:t>. Todos os lances, ocorrências, negociações, desistências, convocações, decisões e demais atos praticados durante a sessão deverão ser registrados em ata, sem prejuízo da gravação em áudio e vídeo da sessão pública, quando exigida pela legislação aplicável.</w:t>
      </w:r>
    </w:p>
    <w:p w14:paraId="41A1D2D7" w14:textId="77777777" w:rsidR="002103EF" w:rsidRPr="00506797" w:rsidRDefault="002103EF" w:rsidP="00506797">
      <w:pPr>
        <w:tabs>
          <w:tab w:val="left" w:pos="426"/>
          <w:tab w:val="left" w:pos="1110"/>
        </w:tabs>
        <w:jc w:val="both"/>
        <w:rPr>
          <w:rFonts w:ascii="Arial" w:hAnsi="Arial" w:cs="Arial"/>
          <w:color w:val="000000" w:themeColor="text1"/>
          <w:sz w:val="23"/>
          <w:szCs w:val="23"/>
        </w:rPr>
      </w:pPr>
    </w:p>
    <w:p w14:paraId="70014796" w14:textId="77777777" w:rsidR="00A42F14" w:rsidRPr="00506797" w:rsidRDefault="00167404" w:rsidP="00506797">
      <w:pPr>
        <w:pStyle w:val="PargrafodaLista"/>
        <w:numPr>
          <w:ilvl w:val="0"/>
          <w:numId w:val="14"/>
        </w:numPr>
        <w:tabs>
          <w:tab w:val="left" w:pos="426"/>
          <w:tab w:val="left" w:pos="1110"/>
        </w:tabs>
        <w:ind w:left="0" w:firstLine="0"/>
        <w:rPr>
          <w:rFonts w:ascii="Arial" w:hAnsi="Arial" w:cs="Arial"/>
          <w:b/>
          <w:bCs/>
          <w:color w:val="000000" w:themeColor="text1"/>
          <w:sz w:val="23"/>
          <w:szCs w:val="23"/>
        </w:rPr>
      </w:pPr>
      <w:r w:rsidRPr="00506797">
        <w:rPr>
          <w:rFonts w:ascii="Arial" w:hAnsi="Arial" w:cs="Arial"/>
          <w:b/>
          <w:bCs/>
          <w:color w:val="000000" w:themeColor="text1"/>
          <w:sz w:val="23"/>
          <w:szCs w:val="23"/>
        </w:rPr>
        <w:t>DO CRITÉRIO DE JULGAMENTO DAS PROPOSTAS DE PREÇOS</w:t>
      </w:r>
    </w:p>
    <w:p w14:paraId="3D5C67E2" w14:textId="77777777" w:rsidR="00A42F14" w:rsidRPr="00506797" w:rsidRDefault="00A42F14" w:rsidP="00506797">
      <w:pPr>
        <w:tabs>
          <w:tab w:val="left" w:pos="426"/>
          <w:tab w:val="left" w:pos="1110"/>
        </w:tabs>
        <w:jc w:val="both"/>
        <w:rPr>
          <w:rFonts w:ascii="Arial" w:hAnsi="Arial" w:cs="Arial"/>
          <w:sz w:val="23"/>
          <w:szCs w:val="23"/>
        </w:rPr>
      </w:pPr>
    </w:p>
    <w:p w14:paraId="3C34BB86" w14:textId="3C8006C8" w:rsidR="0080207F" w:rsidRPr="00506797" w:rsidRDefault="0080207F"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 xml:space="preserve">11.1. O julgamento das propostas será realizado pelo critério de </w:t>
      </w:r>
      <w:r w:rsidRPr="00506797">
        <w:rPr>
          <w:rFonts w:ascii="Arial" w:hAnsi="Arial" w:cs="Arial"/>
          <w:b/>
          <w:bCs/>
          <w:sz w:val="23"/>
          <w:szCs w:val="23"/>
          <w:lang w:val="pt-BR"/>
        </w:rPr>
        <w:t>menor preço</w:t>
      </w:r>
      <w:r w:rsidRPr="00506797">
        <w:rPr>
          <w:rFonts w:ascii="Arial" w:hAnsi="Arial" w:cs="Arial"/>
          <w:sz w:val="23"/>
          <w:szCs w:val="23"/>
          <w:lang w:val="pt-BR"/>
        </w:rPr>
        <w:t>, conforme definido no preâmbulo deste Edital, observadas as especificações, quantidades, condições de execução, prazos e demais exigências constantes do Termo de Referência e dos anexos.</w:t>
      </w:r>
    </w:p>
    <w:p w14:paraId="1690F93B" w14:textId="77777777" w:rsidR="0038076C" w:rsidRPr="00506797" w:rsidRDefault="0038076C" w:rsidP="00506797">
      <w:pPr>
        <w:tabs>
          <w:tab w:val="left" w:pos="426"/>
          <w:tab w:val="left" w:pos="1110"/>
        </w:tabs>
        <w:jc w:val="both"/>
        <w:rPr>
          <w:rFonts w:ascii="Arial" w:hAnsi="Arial" w:cs="Arial"/>
          <w:sz w:val="23"/>
          <w:szCs w:val="23"/>
          <w:lang w:val="pt-BR"/>
        </w:rPr>
      </w:pPr>
    </w:p>
    <w:p w14:paraId="4E0AE66F" w14:textId="52B6065A" w:rsidR="0080207F" w:rsidRPr="00506797" w:rsidRDefault="0080207F"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11.2</w:t>
      </w:r>
      <w:r w:rsidRPr="00506797">
        <w:rPr>
          <w:rFonts w:ascii="Arial" w:hAnsi="Arial" w:cs="Arial"/>
          <w:b/>
          <w:bCs/>
          <w:sz w:val="23"/>
          <w:szCs w:val="23"/>
          <w:lang w:val="pt-BR"/>
        </w:rPr>
        <w:t>.</w:t>
      </w:r>
      <w:r w:rsidRPr="00506797">
        <w:rPr>
          <w:rFonts w:ascii="Arial" w:hAnsi="Arial" w:cs="Arial"/>
          <w:sz w:val="23"/>
          <w:szCs w:val="23"/>
          <w:lang w:val="pt-BR"/>
        </w:rPr>
        <w:t xml:space="preserve"> Será considerada provisoriamente vencedora a licitante que apresentar a proposta de menor preço, conforme o critério de julgamento adotado, desde que a proposta seja aceitável e a licitante atenda às exigências de habilitação previstas neste Edital.</w:t>
      </w:r>
    </w:p>
    <w:p w14:paraId="2C1E9432" w14:textId="77777777" w:rsidR="0038076C" w:rsidRPr="00506797" w:rsidRDefault="0038076C" w:rsidP="00506797">
      <w:pPr>
        <w:tabs>
          <w:tab w:val="left" w:pos="426"/>
          <w:tab w:val="left" w:pos="1110"/>
        </w:tabs>
        <w:jc w:val="both"/>
        <w:rPr>
          <w:rFonts w:ascii="Arial" w:hAnsi="Arial" w:cs="Arial"/>
          <w:sz w:val="23"/>
          <w:szCs w:val="23"/>
          <w:lang w:val="pt-BR"/>
        </w:rPr>
      </w:pPr>
    </w:p>
    <w:p w14:paraId="1337199A" w14:textId="2C28126A" w:rsidR="0080207F" w:rsidRPr="00506797" w:rsidRDefault="0080207F"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11.3. Encerrada a etapa de lances e eventual negociação, o(a) Pregoeiro(a) examinará a aceitabilidade da melhor oferta quanto ao objeto, ao valor, à compatibilidade com o preço estimado, ao preço máximo admitido, às especificações do Termo de Referência e às demais condições do Edital, decidindo motivadamente.</w:t>
      </w:r>
    </w:p>
    <w:p w14:paraId="18573497" w14:textId="77777777" w:rsidR="0038076C" w:rsidRPr="00506797" w:rsidRDefault="0038076C" w:rsidP="00506797">
      <w:pPr>
        <w:tabs>
          <w:tab w:val="left" w:pos="426"/>
          <w:tab w:val="left" w:pos="1110"/>
        </w:tabs>
        <w:jc w:val="both"/>
        <w:rPr>
          <w:rFonts w:ascii="Arial" w:hAnsi="Arial" w:cs="Arial"/>
          <w:sz w:val="23"/>
          <w:szCs w:val="23"/>
          <w:lang w:val="pt-BR"/>
        </w:rPr>
      </w:pPr>
    </w:p>
    <w:p w14:paraId="43DDE44A" w14:textId="77777777" w:rsidR="0080207F" w:rsidRPr="00506797" w:rsidRDefault="0080207F"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11.4. Se houver apenas uma proposta válida, esta poderá ser aceita, desde que atenda integralmente às exigências do Edital e do Termo de Referência e que o preço seja compatível com o valor estimado ou com o preço máximo admitido pela Administração.</w:t>
      </w:r>
    </w:p>
    <w:p w14:paraId="339BBB8F" w14:textId="77777777" w:rsidR="0080207F" w:rsidRPr="00506797" w:rsidRDefault="0080207F" w:rsidP="00506797">
      <w:pPr>
        <w:tabs>
          <w:tab w:val="left" w:pos="426"/>
          <w:tab w:val="left" w:pos="1110"/>
        </w:tabs>
        <w:jc w:val="both"/>
        <w:rPr>
          <w:rFonts w:ascii="Arial" w:hAnsi="Arial" w:cs="Arial"/>
          <w:sz w:val="23"/>
          <w:szCs w:val="23"/>
          <w:lang w:val="pt-BR"/>
        </w:rPr>
      </w:pPr>
    </w:p>
    <w:p w14:paraId="5AE4DE25" w14:textId="77777777" w:rsidR="00A36803" w:rsidRPr="00506797" w:rsidRDefault="00A36803"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11.5. Encerrada a etapa de lances e antes da negociação e da análise definitiva da aceitabilidade da proposta, será aplicado, nos itens ou lotes em que couber, o direito de preferência das Microempresas, Empresas de Pequeno Porte e equiparadas, mediante verificação da ocorrência de empate ficto, conforme o procedimento previsto no tópico 12 deste Edital.</w:t>
      </w:r>
    </w:p>
    <w:p w14:paraId="3E4108B0" w14:textId="77777777" w:rsidR="00A36803" w:rsidRPr="00506797" w:rsidRDefault="00A36803" w:rsidP="00506797">
      <w:pPr>
        <w:tabs>
          <w:tab w:val="left" w:pos="426"/>
          <w:tab w:val="left" w:pos="1110"/>
        </w:tabs>
        <w:jc w:val="both"/>
        <w:rPr>
          <w:rFonts w:ascii="Arial" w:hAnsi="Arial" w:cs="Arial"/>
          <w:sz w:val="23"/>
          <w:szCs w:val="23"/>
          <w:lang w:val="pt-BR"/>
        </w:rPr>
      </w:pPr>
    </w:p>
    <w:p w14:paraId="192B1014" w14:textId="51AB935C" w:rsidR="00A36803" w:rsidRPr="00506797" w:rsidRDefault="00A36803"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 xml:space="preserve">11.6. Concluído o procedimento de desempate ficto, com o exercício do direito de preferência ou com sua não utilização pelas beneficiárias convocadas, será definida a proposta provisoriamente classificada em primeiro lugar, prosseguindo-se com a negociação e a análise de sua aceitabilidade, exequibilidade e conformidade com o </w:t>
      </w:r>
      <w:r w:rsidRPr="00506797">
        <w:rPr>
          <w:rFonts w:ascii="Arial" w:hAnsi="Arial" w:cs="Arial"/>
          <w:sz w:val="23"/>
          <w:szCs w:val="23"/>
          <w:lang w:val="pt-BR"/>
        </w:rPr>
        <w:lastRenderedPageBreak/>
        <w:t>objeto.</w:t>
      </w:r>
    </w:p>
    <w:p w14:paraId="26AF62C7" w14:textId="77777777" w:rsidR="00A36803" w:rsidRPr="00506797" w:rsidRDefault="00A36803" w:rsidP="00506797">
      <w:pPr>
        <w:tabs>
          <w:tab w:val="left" w:pos="426"/>
          <w:tab w:val="left" w:pos="1110"/>
        </w:tabs>
        <w:jc w:val="both"/>
        <w:rPr>
          <w:rFonts w:ascii="Arial" w:hAnsi="Arial" w:cs="Arial"/>
          <w:sz w:val="23"/>
          <w:szCs w:val="23"/>
          <w:lang w:val="pt-BR"/>
        </w:rPr>
      </w:pPr>
    </w:p>
    <w:p w14:paraId="2414928E" w14:textId="5FF720BA" w:rsidR="00A36803" w:rsidRPr="00506797" w:rsidRDefault="00A36803"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11.7. O resultado do procedimento, inclusive as convocações, novas propostas, desistências, ausências de manifestação e eventual sorteio, será registrado na ata da sessão.</w:t>
      </w:r>
    </w:p>
    <w:p w14:paraId="0F5F2F70" w14:textId="77777777" w:rsidR="00A36803" w:rsidRPr="00506797" w:rsidRDefault="00A36803" w:rsidP="00506797">
      <w:pPr>
        <w:tabs>
          <w:tab w:val="left" w:pos="426"/>
          <w:tab w:val="left" w:pos="1110"/>
        </w:tabs>
        <w:jc w:val="both"/>
        <w:rPr>
          <w:rFonts w:ascii="Arial" w:hAnsi="Arial" w:cs="Arial"/>
          <w:sz w:val="23"/>
          <w:szCs w:val="23"/>
          <w:lang w:val="pt-BR"/>
        </w:rPr>
      </w:pPr>
    </w:p>
    <w:p w14:paraId="199B450B" w14:textId="2EC4B2BD" w:rsidR="000E4988" w:rsidRPr="00506797" w:rsidRDefault="00051B1A" w:rsidP="00506797">
      <w:pPr>
        <w:tabs>
          <w:tab w:val="left" w:pos="426"/>
          <w:tab w:val="left" w:pos="1110"/>
        </w:tabs>
        <w:jc w:val="both"/>
        <w:rPr>
          <w:rFonts w:ascii="Arial" w:hAnsi="Arial" w:cs="Arial"/>
          <w:sz w:val="23"/>
          <w:szCs w:val="23"/>
        </w:rPr>
      </w:pPr>
      <w:r w:rsidRPr="00506797">
        <w:rPr>
          <w:rFonts w:ascii="Arial" w:hAnsi="Arial" w:cs="Arial"/>
          <w:sz w:val="23"/>
          <w:szCs w:val="23"/>
        </w:rPr>
        <w:t xml:space="preserve">11.8. Após a conclusão definitiva da análise da aceitabilidade da proposta, </w:t>
      </w:r>
      <w:r w:rsidR="00083AF9" w:rsidRPr="00506797">
        <w:rPr>
          <w:rFonts w:ascii="Arial" w:hAnsi="Arial" w:cs="Arial"/>
          <w:sz w:val="23"/>
          <w:szCs w:val="23"/>
        </w:rPr>
        <w:t>o</w:t>
      </w:r>
      <w:r w:rsidRPr="00506797">
        <w:rPr>
          <w:rFonts w:ascii="Arial" w:hAnsi="Arial" w:cs="Arial"/>
          <w:sz w:val="23"/>
          <w:szCs w:val="23"/>
        </w:rPr>
        <w:t>(a) Pregoeiro(a) declarará encerrada a fase de julgamento e procederá à abertura do Envelope “B” da licitante classificada em primeiro lugar.</w:t>
      </w:r>
    </w:p>
    <w:p w14:paraId="2D8ACCAC" w14:textId="77777777" w:rsidR="00051B1A" w:rsidRPr="00506797" w:rsidRDefault="00051B1A" w:rsidP="00506797">
      <w:pPr>
        <w:tabs>
          <w:tab w:val="left" w:pos="426"/>
          <w:tab w:val="left" w:pos="1110"/>
        </w:tabs>
        <w:jc w:val="both"/>
        <w:rPr>
          <w:rFonts w:ascii="Arial" w:hAnsi="Arial" w:cs="Arial"/>
          <w:sz w:val="23"/>
          <w:szCs w:val="23"/>
          <w:lang w:val="pt-BR"/>
        </w:rPr>
      </w:pPr>
    </w:p>
    <w:p w14:paraId="30A0F31B" w14:textId="0C6BAB67" w:rsidR="000E4988" w:rsidRPr="00506797" w:rsidRDefault="000E4988"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11.9. Caso a licitante melhor classificada tenha sua proposta desclassificada ou não aceita, o(a) Pregoeiro(a) examinará a proposta subsequente, observada a ordem de classificação, podendo negociar com a licitante remanescente e realizar as diligências necessárias, até a apuração de proposta válida, aceitável e exequível. Concluída essa análise, será verificada a habilitação da respectiva licitante. Se esta for inabilitada ou deixar de atender às exigências do Edital, será convocada a licitante subsequente, observada a ordem de classificação e repetidos, quando necessários, os procedimentos de julgamento, negociação e habilitação.</w:t>
      </w:r>
    </w:p>
    <w:p w14:paraId="499B29E8" w14:textId="77777777" w:rsidR="0038076C" w:rsidRPr="00506797" w:rsidRDefault="0038076C" w:rsidP="00506797">
      <w:pPr>
        <w:tabs>
          <w:tab w:val="left" w:pos="426"/>
          <w:tab w:val="left" w:pos="1110"/>
        </w:tabs>
        <w:jc w:val="both"/>
        <w:rPr>
          <w:rFonts w:ascii="Arial" w:hAnsi="Arial" w:cs="Arial"/>
          <w:sz w:val="23"/>
          <w:szCs w:val="23"/>
          <w:lang w:val="pt-BR"/>
        </w:rPr>
      </w:pPr>
    </w:p>
    <w:p w14:paraId="730CB8C7" w14:textId="2BAADD54" w:rsidR="0080207F" w:rsidRPr="00506797" w:rsidRDefault="0080207F"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11.1</w:t>
      </w:r>
      <w:r w:rsidR="0038076C" w:rsidRPr="00506797">
        <w:rPr>
          <w:rFonts w:ascii="Arial" w:hAnsi="Arial" w:cs="Arial"/>
          <w:sz w:val="23"/>
          <w:szCs w:val="23"/>
          <w:lang w:val="pt-BR"/>
        </w:rPr>
        <w:t>0</w:t>
      </w:r>
      <w:r w:rsidRPr="00506797">
        <w:rPr>
          <w:rFonts w:ascii="Arial" w:hAnsi="Arial" w:cs="Arial"/>
          <w:sz w:val="23"/>
          <w:szCs w:val="23"/>
          <w:lang w:val="pt-BR"/>
        </w:rPr>
        <w:t xml:space="preserve">. </w:t>
      </w:r>
      <w:r w:rsidR="003236A4" w:rsidRPr="00506797">
        <w:rPr>
          <w:rFonts w:ascii="Arial" w:hAnsi="Arial" w:cs="Arial"/>
          <w:sz w:val="23"/>
          <w:szCs w:val="23"/>
          <w:lang w:val="pt-BR"/>
        </w:rPr>
        <w:t xml:space="preserve">O </w:t>
      </w:r>
      <w:r w:rsidR="003236A4" w:rsidRPr="00506797">
        <w:rPr>
          <w:rFonts w:ascii="Arial" w:hAnsi="Arial" w:cs="Arial"/>
          <w:sz w:val="23"/>
          <w:szCs w:val="23"/>
        </w:rPr>
        <w:t xml:space="preserve">resultado do julgamento e da habilitação </w:t>
      </w:r>
      <w:r w:rsidRPr="00506797">
        <w:rPr>
          <w:rFonts w:ascii="Arial" w:hAnsi="Arial" w:cs="Arial"/>
          <w:sz w:val="23"/>
          <w:szCs w:val="23"/>
          <w:lang w:val="pt-BR"/>
        </w:rPr>
        <w:t>será definida após a análise da aceitabilidade da proposta, eventual negociação, comprovação de exequibilidade quando necessária e verificação da habilitação da licitante, observadas as regras deste Edital, da Lei Federal nº 14.133/2021, da Lei Complementar nº 123/2006 e dos regulamentos municipais aplicáveis.</w:t>
      </w:r>
    </w:p>
    <w:p w14:paraId="53C5CF60" w14:textId="77777777" w:rsidR="006D008F" w:rsidRDefault="006D008F" w:rsidP="00506797">
      <w:pPr>
        <w:tabs>
          <w:tab w:val="left" w:pos="142"/>
          <w:tab w:val="left" w:pos="426"/>
        </w:tabs>
        <w:jc w:val="both"/>
        <w:rPr>
          <w:rFonts w:ascii="Arial" w:hAnsi="Arial" w:cs="Arial"/>
          <w:color w:val="000000" w:themeColor="text1"/>
          <w:sz w:val="23"/>
          <w:szCs w:val="23"/>
        </w:rPr>
      </w:pPr>
    </w:p>
    <w:p w14:paraId="1DDE8A28" w14:textId="1586144F"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w:t>
      </w:r>
      <w:r w:rsidR="007A6BBF" w:rsidRPr="00506797">
        <w:rPr>
          <w:rFonts w:ascii="Arial" w:hAnsi="Arial" w:cs="Arial"/>
          <w:color w:val="000000" w:themeColor="text1"/>
          <w:sz w:val="23"/>
          <w:szCs w:val="23"/>
        </w:rPr>
        <w:t>1.</w:t>
      </w:r>
      <w:r w:rsidR="0038076C" w:rsidRPr="00506797">
        <w:rPr>
          <w:rFonts w:ascii="Arial" w:hAnsi="Arial" w:cs="Arial"/>
          <w:color w:val="000000" w:themeColor="text1"/>
          <w:sz w:val="23"/>
          <w:szCs w:val="23"/>
        </w:rPr>
        <w:t>11</w:t>
      </w:r>
      <w:r w:rsidRPr="00506797">
        <w:rPr>
          <w:rFonts w:ascii="Arial" w:hAnsi="Arial" w:cs="Arial"/>
          <w:color w:val="000000" w:themeColor="text1"/>
          <w:sz w:val="23"/>
          <w:szCs w:val="23"/>
        </w:rPr>
        <w:t>. Será desclassificada a proposta que:</w:t>
      </w:r>
    </w:p>
    <w:p w14:paraId="6ECBAC48" w14:textId="77777777"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a) contiver vício insanável;</w:t>
      </w:r>
    </w:p>
    <w:p w14:paraId="169D37D3" w14:textId="77777777"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b) não obedecer às especificações técnicas previstas no Termo de Referência;</w:t>
      </w:r>
    </w:p>
    <w:p w14:paraId="28736242" w14:textId="77777777"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c) apresentar preço inexequível ou permanecer acima do preço máximo admitido para a contratação, após negociação ou diligência, quando cabível;</w:t>
      </w:r>
    </w:p>
    <w:p w14:paraId="6D8D5830" w14:textId="77777777"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d) não tiver sua exequibilidade demonstrada, quando exigido pela Administração;</w:t>
      </w:r>
    </w:p>
    <w:p w14:paraId="627D1DF3" w14:textId="77777777"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e) apresentar desconformidade insanável com quaisquer outras exigências deste Edital ou de seus anexos.</w:t>
      </w:r>
    </w:p>
    <w:p w14:paraId="74F2DE7F" w14:textId="77777777" w:rsidR="0059599C" w:rsidRPr="00506797" w:rsidRDefault="0059599C" w:rsidP="00506797">
      <w:pPr>
        <w:tabs>
          <w:tab w:val="left" w:pos="142"/>
          <w:tab w:val="left" w:pos="426"/>
        </w:tabs>
        <w:jc w:val="both"/>
        <w:rPr>
          <w:rFonts w:ascii="Arial" w:hAnsi="Arial" w:cs="Arial"/>
          <w:color w:val="000000" w:themeColor="text1"/>
          <w:sz w:val="23"/>
          <w:szCs w:val="23"/>
        </w:rPr>
      </w:pPr>
    </w:p>
    <w:p w14:paraId="244EAB92" w14:textId="37CAA3C7"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w:t>
      </w:r>
      <w:r w:rsidR="007A6BBF" w:rsidRPr="00506797">
        <w:rPr>
          <w:rFonts w:ascii="Arial" w:hAnsi="Arial" w:cs="Arial"/>
          <w:color w:val="000000" w:themeColor="text1"/>
          <w:sz w:val="23"/>
          <w:szCs w:val="23"/>
        </w:rPr>
        <w:t>1.</w:t>
      </w:r>
      <w:r w:rsidR="0038076C" w:rsidRPr="00506797">
        <w:rPr>
          <w:rFonts w:ascii="Arial" w:hAnsi="Arial" w:cs="Arial"/>
          <w:color w:val="000000" w:themeColor="text1"/>
          <w:sz w:val="23"/>
          <w:szCs w:val="23"/>
        </w:rPr>
        <w:t>12</w:t>
      </w:r>
      <w:r w:rsidRPr="00506797">
        <w:rPr>
          <w:rFonts w:ascii="Arial" w:hAnsi="Arial" w:cs="Arial"/>
          <w:color w:val="000000" w:themeColor="text1"/>
          <w:sz w:val="23"/>
          <w:szCs w:val="23"/>
        </w:rPr>
        <w:t>. No caso de bens e serviços em geral, a apresentação de proposta com valor inferior a 50% (cinquenta por cento) do valor orçado pela Administração constituirá indício de inexequibilidade, não autorizando a desclassificação automática da proposta.</w:t>
      </w:r>
    </w:p>
    <w:p w14:paraId="7918B636" w14:textId="77777777" w:rsidR="0059599C" w:rsidRPr="00506797" w:rsidRDefault="0059599C" w:rsidP="00506797">
      <w:pPr>
        <w:tabs>
          <w:tab w:val="left" w:pos="142"/>
          <w:tab w:val="left" w:pos="426"/>
        </w:tabs>
        <w:jc w:val="both"/>
        <w:rPr>
          <w:rFonts w:ascii="Arial" w:hAnsi="Arial" w:cs="Arial"/>
          <w:color w:val="000000" w:themeColor="text1"/>
          <w:sz w:val="23"/>
          <w:szCs w:val="23"/>
        </w:rPr>
      </w:pPr>
    </w:p>
    <w:p w14:paraId="44131BF8" w14:textId="1B6E8D72"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11.</w:t>
      </w:r>
      <w:r w:rsidR="0038076C" w:rsidRPr="00506797">
        <w:rPr>
          <w:rFonts w:ascii="Arial" w:hAnsi="Arial" w:cs="Arial"/>
          <w:color w:val="000000" w:themeColor="text1"/>
          <w:sz w:val="23"/>
          <w:szCs w:val="23"/>
        </w:rPr>
        <w:t>13.</w:t>
      </w:r>
      <w:r w:rsidRPr="00506797">
        <w:rPr>
          <w:rFonts w:ascii="Arial" w:hAnsi="Arial" w:cs="Arial"/>
          <w:color w:val="000000" w:themeColor="text1"/>
          <w:sz w:val="23"/>
          <w:szCs w:val="23"/>
        </w:rPr>
        <w:t xml:space="preserve"> Havendo indícios de inexequibilidade ou necessidade de esclarecimentos complementares, o(a) Pregoeiro(a) realizará diligência para que o licitante demonstre a exequibilidade da proposta, no prazo fixado </w:t>
      </w:r>
      <w:r w:rsidR="00E46436" w:rsidRPr="00506797">
        <w:rPr>
          <w:rFonts w:ascii="Arial" w:hAnsi="Arial" w:cs="Arial"/>
          <w:color w:val="000000" w:themeColor="text1"/>
          <w:sz w:val="23"/>
          <w:szCs w:val="23"/>
        </w:rPr>
        <w:t>em ata</w:t>
      </w:r>
      <w:r w:rsidRPr="00506797">
        <w:rPr>
          <w:rFonts w:ascii="Arial" w:hAnsi="Arial" w:cs="Arial"/>
          <w:color w:val="000000" w:themeColor="text1"/>
          <w:sz w:val="23"/>
          <w:szCs w:val="23"/>
        </w:rPr>
        <w:t>, que poderá ser de 24 (vinte e quatro) horas, salvo prazo diverso estabelecido de forma motivada.</w:t>
      </w:r>
    </w:p>
    <w:p w14:paraId="12A80CF2" w14:textId="77777777" w:rsidR="00D36A77" w:rsidRPr="00506797" w:rsidRDefault="00D36A77" w:rsidP="00506797">
      <w:pPr>
        <w:tabs>
          <w:tab w:val="left" w:pos="142"/>
          <w:tab w:val="left" w:pos="426"/>
        </w:tabs>
        <w:jc w:val="both"/>
        <w:rPr>
          <w:rFonts w:ascii="Arial" w:hAnsi="Arial" w:cs="Arial"/>
          <w:color w:val="000000" w:themeColor="text1"/>
          <w:sz w:val="23"/>
          <w:szCs w:val="23"/>
        </w:rPr>
      </w:pPr>
    </w:p>
    <w:p w14:paraId="6E8EBF2B" w14:textId="77777777" w:rsidR="00D36A77" w:rsidRPr="00506797" w:rsidRDefault="00D36A77" w:rsidP="00506797">
      <w:pPr>
        <w:tabs>
          <w:tab w:val="left" w:pos="142"/>
          <w:tab w:val="left" w:pos="426"/>
        </w:tabs>
        <w:jc w:val="both"/>
        <w:rPr>
          <w:rFonts w:ascii="Arial" w:hAnsi="Arial" w:cs="Arial"/>
          <w:color w:val="000000" w:themeColor="text1"/>
          <w:sz w:val="23"/>
          <w:szCs w:val="23"/>
          <w:lang w:val="pt-BR"/>
        </w:rPr>
      </w:pPr>
      <w:r w:rsidRPr="00506797">
        <w:rPr>
          <w:rFonts w:ascii="Arial" w:hAnsi="Arial" w:cs="Arial"/>
          <w:color w:val="000000" w:themeColor="text1"/>
          <w:sz w:val="23"/>
          <w:szCs w:val="23"/>
          <w:lang w:val="pt-BR"/>
        </w:rPr>
        <w:t>11.13.1. Instaurada diligência para esclarecimento ou comprovação da exequibilidade da proposta, ficará sobrestado o prosseguimento do respectivo item ou lote, permanecendo suspensa a conclusão de seu julgamento até o término do prazo concedido, a apresentação dos documentos solicitados e a decisão motivada do(a) Pregoeiro(a).</w:t>
      </w:r>
    </w:p>
    <w:p w14:paraId="74A195B1" w14:textId="77777777" w:rsidR="00AD2AC1" w:rsidRPr="00506797" w:rsidRDefault="00AD2AC1" w:rsidP="00506797">
      <w:pPr>
        <w:tabs>
          <w:tab w:val="left" w:pos="142"/>
          <w:tab w:val="left" w:pos="426"/>
        </w:tabs>
        <w:jc w:val="both"/>
        <w:rPr>
          <w:rFonts w:ascii="Arial" w:hAnsi="Arial" w:cs="Arial"/>
          <w:color w:val="000000" w:themeColor="text1"/>
          <w:sz w:val="23"/>
          <w:szCs w:val="23"/>
          <w:lang w:val="pt-BR"/>
        </w:rPr>
      </w:pPr>
    </w:p>
    <w:p w14:paraId="7548C16A" w14:textId="77777777" w:rsidR="00D36A77" w:rsidRPr="00506797" w:rsidRDefault="00D36A77" w:rsidP="00506797">
      <w:pPr>
        <w:tabs>
          <w:tab w:val="left" w:pos="142"/>
          <w:tab w:val="left" w:pos="426"/>
        </w:tabs>
        <w:jc w:val="both"/>
        <w:rPr>
          <w:rFonts w:ascii="Arial" w:hAnsi="Arial" w:cs="Arial"/>
          <w:color w:val="000000" w:themeColor="text1"/>
          <w:sz w:val="23"/>
          <w:szCs w:val="23"/>
          <w:lang w:val="pt-BR"/>
        </w:rPr>
      </w:pPr>
      <w:r w:rsidRPr="00506797">
        <w:rPr>
          <w:rFonts w:ascii="Arial" w:hAnsi="Arial" w:cs="Arial"/>
          <w:color w:val="000000" w:themeColor="text1"/>
          <w:sz w:val="23"/>
          <w:szCs w:val="23"/>
          <w:lang w:val="pt-BR"/>
        </w:rPr>
        <w:t xml:space="preserve">11.13.2. Durante o sobrestamento previsto no item anterior, não será iniciada a análise da habilitação da licitante relativamente ao item ou lote submetido à diligência, uma vez </w:t>
      </w:r>
      <w:r w:rsidRPr="00506797">
        <w:rPr>
          <w:rFonts w:ascii="Arial" w:hAnsi="Arial" w:cs="Arial"/>
          <w:color w:val="000000" w:themeColor="text1"/>
          <w:sz w:val="23"/>
          <w:szCs w:val="23"/>
          <w:lang w:val="pt-BR"/>
        </w:rPr>
        <w:lastRenderedPageBreak/>
        <w:t>que a abertura e a análise dos documentos de habilitação somente ocorrerão após a declaração de aceitabilidade da proposta e a conclusão definitiva quanto à sua exequibilidade.</w:t>
      </w:r>
    </w:p>
    <w:p w14:paraId="5E58DBF4" w14:textId="77777777" w:rsidR="00AD2AC1" w:rsidRPr="00506797" w:rsidRDefault="00AD2AC1" w:rsidP="00506797">
      <w:pPr>
        <w:tabs>
          <w:tab w:val="left" w:pos="142"/>
          <w:tab w:val="left" w:pos="426"/>
        </w:tabs>
        <w:jc w:val="both"/>
        <w:rPr>
          <w:rFonts w:ascii="Arial" w:hAnsi="Arial" w:cs="Arial"/>
          <w:color w:val="000000" w:themeColor="text1"/>
          <w:sz w:val="23"/>
          <w:szCs w:val="23"/>
          <w:lang w:val="pt-BR"/>
        </w:rPr>
      </w:pPr>
    </w:p>
    <w:p w14:paraId="0330F5D3" w14:textId="77777777" w:rsidR="00D36A77" w:rsidRPr="00506797" w:rsidRDefault="00D36A77" w:rsidP="00506797">
      <w:pPr>
        <w:tabs>
          <w:tab w:val="left" w:pos="142"/>
          <w:tab w:val="left" w:pos="426"/>
        </w:tabs>
        <w:jc w:val="both"/>
        <w:rPr>
          <w:rFonts w:ascii="Arial" w:hAnsi="Arial" w:cs="Arial"/>
          <w:color w:val="000000" w:themeColor="text1"/>
          <w:sz w:val="23"/>
          <w:szCs w:val="23"/>
          <w:lang w:val="pt-BR"/>
        </w:rPr>
      </w:pPr>
      <w:r w:rsidRPr="00506797">
        <w:rPr>
          <w:rFonts w:ascii="Arial" w:hAnsi="Arial" w:cs="Arial"/>
          <w:color w:val="000000" w:themeColor="text1"/>
          <w:sz w:val="23"/>
          <w:szCs w:val="23"/>
          <w:lang w:val="pt-BR"/>
        </w:rPr>
        <w:t>11.13.3. O sobrestamento poderá abranger apenas o item ou lote submetido à diligência, permitindo-se o prosseguimento dos demais itens ou lotes que se encontrem regularmente instruídos, desde que seja possível preservar a ordem das fases, o registro dos atos, a transparência do procedimento e a segurança da sessão.</w:t>
      </w:r>
    </w:p>
    <w:p w14:paraId="08534BF0" w14:textId="77777777" w:rsidR="00D36A77" w:rsidRPr="00506797" w:rsidRDefault="00D36A77" w:rsidP="00506797">
      <w:pPr>
        <w:tabs>
          <w:tab w:val="left" w:pos="142"/>
          <w:tab w:val="left" w:pos="426"/>
        </w:tabs>
        <w:jc w:val="both"/>
        <w:rPr>
          <w:rFonts w:ascii="Arial" w:hAnsi="Arial" w:cs="Arial"/>
          <w:color w:val="000000" w:themeColor="text1"/>
          <w:sz w:val="23"/>
          <w:szCs w:val="23"/>
          <w:lang w:val="pt-BR"/>
        </w:rPr>
      </w:pPr>
      <w:r w:rsidRPr="00506797">
        <w:rPr>
          <w:rFonts w:ascii="Arial" w:hAnsi="Arial" w:cs="Arial"/>
          <w:color w:val="000000" w:themeColor="text1"/>
          <w:sz w:val="23"/>
          <w:szCs w:val="23"/>
          <w:lang w:val="pt-BR"/>
        </w:rPr>
        <w:t>11.13.4. Concluída a diligência, o(a) Pregoeiro(a) proferirá decisão motivada quanto à aceitabilidade e à exequibilidade da proposta. Sendo a proposta aceita, o procedimento seguirá para a fase de habilitação. Não sendo aceita, será examinada a proposta subsequente, observada a ordem de classificação e repetido o procedimento previsto neste Edital.</w:t>
      </w:r>
    </w:p>
    <w:p w14:paraId="2C24D7BB" w14:textId="77777777" w:rsidR="0059599C" w:rsidRPr="00506797" w:rsidRDefault="0059599C" w:rsidP="00506797">
      <w:pPr>
        <w:tabs>
          <w:tab w:val="left" w:pos="142"/>
          <w:tab w:val="left" w:pos="426"/>
        </w:tabs>
        <w:jc w:val="both"/>
        <w:rPr>
          <w:rFonts w:ascii="Arial" w:hAnsi="Arial" w:cs="Arial"/>
          <w:color w:val="000000" w:themeColor="text1"/>
          <w:sz w:val="23"/>
          <w:szCs w:val="23"/>
        </w:rPr>
      </w:pPr>
    </w:p>
    <w:p w14:paraId="1C74E439" w14:textId="07038349"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w:t>
      </w:r>
      <w:r w:rsidR="007A6BBF" w:rsidRPr="00506797">
        <w:rPr>
          <w:rFonts w:ascii="Arial" w:hAnsi="Arial" w:cs="Arial"/>
          <w:color w:val="000000" w:themeColor="text1"/>
          <w:sz w:val="23"/>
          <w:szCs w:val="23"/>
        </w:rPr>
        <w:t>1.1</w:t>
      </w:r>
      <w:r w:rsidR="0038076C" w:rsidRPr="00506797">
        <w:rPr>
          <w:rFonts w:ascii="Arial" w:hAnsi="Arial" w:cs="Arial"/>
          <w:color w:val="000000" w:themeColor="text1"/>
          <w:sz w:val="23"/>
          <w:szCs w:val="23"/>
        </w:rPr>
        <w:t>4.</w:t>
      </w:r>
      <w:r w:rsidRPr="00506797">
        <w:rPr>
          <w:rFonts w:ascii="Arial" w:hAnsi="Arial" w:cs="Arial"/>
          <w:color w:val="000000" w:themeColor="text1"/>
          <w:sz w:val="23"/>
          <w:szCs w:val="23"/>
        </w:rPr>
        <w:t xml:space="preserve"> Para fins de comprovação da exequibilidade, poderão ser solicitados, entre outros elementos:</w:t>
      </w:r>
    </w:p>
    <w:p w14:paraId="73013651" w14:textId="77777777" w:rsidR="00552EA1" w:rsidRPr="00506797" w:rsidRDefault="00552EA1" w:rsidP="00506797">
      <w:pPr>
        <w:tabs>
          <w:tab w:val="left" w:pos="142"/>
          <w:tab w:val="left" w:pos="426"/>
        </w:tabs>
        <w:jc w:val="both"/>
        <w:rPr>
          <w:rFonts w:ascii="Arial" w:hAnsi="Arial" w:cs="Arial"/>
          <w:color w:val="000000" w:themeColor="text1"/>
          <w:sz w:val="23"/>
          <w:szCs w:val="23"/>
        </w:rPr>
      </w:pPr>
    </w:p>
    <w:p w14:paraId="4B641687" w14:textId="77777777"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a) planilha de composição de custos e formação de preços;</w:t>
      </w:r>
    </w:p>
    <w:p w14:paraId="60D8846F" w14:textId="77777777"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b) memória de cálculo;</w:t>
      </w:r>
    </w:p>
    <w:p w14:paraId="3628DB79" w14:textId="77777777"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c) notas fiscais, contratos ou documentos que demonstrem custos compatíveis;</w:t>
      </w:r>
    </w:p>
    <w:p w14:paraId="208067AB" w14:textId="77777777"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d) comprovação de condições comerciais vantajosas, estoque disponível, ganho de escala, produção própria, economia tributária ou outros fatores objetivos;</w:t>
      </w:r>
    </w:p>
    <w:p w14:paraId="53013C75" w14:textId="77777777"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e) declarações técnicas, quando cabíveis;</w:t>
      </w:r>
    </w:p>
    <w:p w14:paraId="54E78A1E" w14:textId="77777777"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f) outros documentos idôneos aptos a demonstrar a viabilidade econômica da proposta.</w:t>
      </w:r>
    </w:p>
    <w:p w14:paraId="153BEA70" w14:textId="4A57871D" w:rsidR="0059599C" w:rsidRPr="00506797" w:rsidRDefault="005959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w:t>
      </w:r>
      <w:r w:rsidR="00CC4341" w:rsidRPr="00506797">
        <w:rPr>
          <w:rFonts w:ascii="Arial" w:hAnsi="Arial" w:cs="Arial"/>
          <w:color w:val="000000" w:themeColor="text1"/>
          <w:sz w:val="23"/>
          <w:szCs w:val="23"/>
        </w:rPr>
        <w:t>1.1</w:t>
      </w:r>
      <w:r w:rsidR="0038076C" w:rsidRPr="00506797">
        <w:rPr>
          <w:rFonts w:ascii="Arial" w:hAnsi="Arial" w:cs="Arial"/>
          <w:color w:val="000000" w:themeColor="text1"/>
          <w:sz w:val="23"/>
          <w:szCs w:val="23"/>
        </w:rPr>
        <w:t>5</w:t>
      </w:r>
      <w:r w:rsidRPr="00506797">
        <w:rPr>
          <w:rFonts w:ascii="Arial" w:hAnsi="Arial" w:cs="Arial"/>
          <w:color w:val="000000" w:themeColor="text1"/>
          <w:sz w:val="23"/>
          <w:szCs w:val="23"/>
        </w:rPr>
        <w:t>. A ausência de resposta à diligência, ou a apresentação de elementos insuficientes para demonstrar a exequibilidade da proposta, poderá ensejar sua desclassificação, mediante decisão motivada.</w:t>
      </w:r>
    </w:p>
    <w:p w14:paraId="369D8236" w14:textId="77777777" w:rsidR="0059599C" w:rsidRPr="00506797" w:rsidRDefault="0059599C" w:rsidP="00506797">
      <w:pPr>
        <w:tabs>
          <w:tab w:val="left" w:pos="142"/>
          <w:tab w:val="left" w:pos="426"/>
        </w:tabs>
        <w:jc w:val="both"/>
        <w:rPr>
          <w:rFonts w:ascii="Arial" w:hAnsi="Arial" w:cs="Arial"/>
          <w:color w:val="000000" w:themeColor="text1"/>
          <w:sz w:val="23"/>
          <w:szCs w:val="23"/>
        </w:rPr>
      </w:pPr>
    </w:p>
    <w:p w14:paraId="53991BF2" w14:textId="31FF9682" w:rsidR="0059599C" w:rsidRPr="00506797" w:rsidRDefault="001067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11.1</w:t>
      </w:r>
      <w:r w:rsidR="0038076C" w:rsidRPr="00506797">
        <w:rPr>
          <w:rFonts w:ascii="Arial" w:hAnsi="Arial" w:cs="Arial"/>
          <w:color w:val="000000" w:themeColor="text1"/>
          <w:sz w:val="23"/>
          <w:szCs w:val="23"/>
        </w:rPr>
        <w:t>6</w:t>
      </w:r>
      <w:r w:rsidR="0059599C" w:rsidRPr="00506797">
        <w:rPr>
          <w:rFonts w:ascii="Arial" w:hAnsi="Arial" w:cs="Arial"/>
          <w:color w:val="000000" w:themeColor="text1"/>
          <w:sz w:val="23"/>
          <w:szCs w:val="23"/>
        </w:rPr>
        <w:t>. A desclassificação por inexequibilidade deverá observar o contraditório, a motivação adequada e o princípio do formalismo moderado, sendo vedada a rejeição automática da proposta sem prévia oportunidade de demonstração de sua viabilidade.</w:t>
      </w:r>
    </w:p>
    <w:p w14:paraId="33D1F3F3" w14:textId="77777777" w:rsidR="0059599C" w:rsidRPr="00506797" w:rsidRDefault="0059599C" w:rsidP="00506797">
      <w:pPr>
        <w:tabs>
          <w:tab w:val="left" w:pos="142"/>
          <w:tab w:val="left" w:pos="426"/>
        </w:tabs>
        <w:jc w:val="both"/>
        <w:rPr>
          <w:rFonts w:ascii="Arial" w:hAnsi="Arial" w:cs="Arial"/>
          <w:color w:val="000000" w:themeColor="text1"/>
          <w:sz w:val="23"/>
          <w:szCs w:val="23"/>
        </w:rPr>
      </w:pPr>
    </w:p>
    <w:p w14:paraId="18886D5F" w14:textId="1E3BF758" w:rsidR="0059599C" w:rsidRPr="00506797" w:rsidRDefault="001067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11.1</w:t>
      </w:r>
      <w:r w:rsidR="0038076C" w:rsidRPr="00506797">
        <w:rPr>
          <w:rFonts w:ascii="Arial" w:hAnsi="Arial" w:cs="Arial"/>
          <w:color w:val="000000" w:themeColor="text1"/>
          <w:sz w:val="23"/>
          <w:szCs w:val="23"/>
        </w:rPr>
        <w:t>7</w:t>
      </w:r>
      <w:r w:rsidR="0059599C" w:rsidRPr="00506797">
        <w:rPr>
          <w:rFonts w:ascii="Arial" w:hAnsi="Arial" w:cs="Arial"/>
          <w:color w:val="000000" w:themeColor="text1"/>
          <w:sz w:val="23"/>
          <w:szCs w:val="23"/>
        </w:rPr>
        <w:t>. Quando o procedimento exigir planilhas com indicação de quantitativos, custos unitários, Benefícios e Despesas Indiretas — BDI, Encargos Sociais — ES ou outros demonstrativos de formação de preço, a planilha deverá ser encaminhada na forma prevista neste Edital, com os valores adequados à proposta vencedora.</w:t>
      </w:r>
    </w:p>
    <w:p w14:paraId="44D8A2EA" w14:textId="77777777" w:rsidR="0059599C" w:rsidRPr="00506797" w:rsidRDefault="0059599C" w:rsidP="00506797">
      <w:pPr>
        <w:tabs>
          <w:tab w:val="left" w:pos="142"/>
          <w:tab w:val="left" w:pos="426"/>
        </w:tabs>
        <w:jc w:val="both"/>
        <w:rPr>
          <w:rFonts w:ascii="Arial" w:hAnsi="Arial" w:cs="Arial"/>
          <w:color w:val="000000" w:themeColor="text1"/>
          <w:sz w:val="23"/>
          <w:szCs w:val="23"/>
        </w:rPr>
      </w:pPr>
    </w:p>
    <w:p w14:paraId="45EEB6D6" w14:textId="18A9D5F0" w:rsidR="0059599C" w:rsidRPr="00506797" w:rsidRDefault="001067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11.1</w:t>
      </w:r>
      <w:r w:rsidR="0038076C" w:rsidRPr="00506797">
        <w:rPr>
          <w:rFonts w:ascii="Arial" w:hAnsi="Arial" w:cs="Arial"/>
          <w:color w:val="000000" w:themeColor="text1"/>
          <w:sz w:val="23"/>
          <w:szCs w:val="23"/>
        </w:rPr>
        <w:t>8</w:t>
      </w:r>
      <w:r w:rsidR="0059599C" w:rsidRPr="00506797">
        <w:rPr>
          <w:rFonts w:ascii="Arial" w:hAnsi="Arial" w:cs="Arial"/>
          <w:color w:val="000000" w:themeColor="text1"/>
          <w:sz w:val="23"/>
          <w:szCs w:val="23"/>
        </w:rPr>
        <w:t>. Erros ou falhas no preenchimento da planilha não constituirão, por si só, motivo para desclassificação da proposta, podendo ser saneados pelo licitante no prazo indicado pelo(a) Pregoeiro(a), desde que não haja majoração do preço final ofertado, alteração da substância da proposta ou prejuízo à isonomia entre os licitantes.</w:t>
      </w:r>
    </w:p>
    <w:p w14:paraId="71E902AF" w14:textId="77777777" w:rsidR="0059599C" w:rsidRPr="00506797" w:rsidRDefault="0059599C" w:rsidP="00506797">
      <w:pPr>
        <w:tabs>
          <w:tab w:val="left" w:pos="142"/>
          <w:tab w:val="left" w:pos="426"/>
        </w:tabs>
        <w:jc w:val="both"/>
        <w:rPr>
          <w:rFonts w:ascii="Arial" w:hAnsi="Arial" w:cs="Arial"/>
          <w:color w:val="000000" w:themeColor="text1"/>
          <w:sz w:val="23"/>
          <w:szCs w:val="23"/>
        </w:rPr>
      </w:pPr>
    </w:p>
    <w:p w14:paraId="1318F6B4" w14:textId="640A57FE" w:rsidR="0059599C" w:rsidRPr="00506797" w:rsidRDefault="001067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11.1</w:t>
      </w:r>
      <w:r w:rsidR="0038076C" w:rsidRPr="00506797">
        <w:rPr>
          <w:rFonts w:ascii="Arial" w:hAnsi="Arial" w:cs="Arial"/>
          <w:color w:val="000000" w:themeColor="text1"/>
          <w:sz w:val="23"/>
          <w:szCs w:val="23"/>
        </w:rPr>
        <w:t>9</w:t>
      </w:r>
      <w:r w:rsidR="0059599C" w:rsidRPr="00506797">
        <w:rPr>
          <w:rFonts w:ascii="Arial" w:hAnsi="Arial" w:cs="Arial"/>
          <w:color w:val="000000" w:themeColor="text1"/>
          <w:sz w:val="23"/>
          <w:szCs w:val="23"/>
        </w:rPr>
        <w:t>. Consideram-se passíveis de saneamento os erros ou falhas que não alterem a substância da proposta, inclusive ajustes de cálculo, detalhamento de composição de custos ou adequação formal de informação, desde que demonstrada a suficiência do preço final para arcar com todos os custos da contratação.</w:t>
      </w:r>
    </w:p>
    <w:p w14:paraId="3FBD0612" w14:textId="77777777" w:rsidR="0059599C" w:rsidRPr="00506797" w:rsidRDefault="0059599C" w:rsidP="00506797">
      <w:pPr>
        <w:tabs>
          <w:tab w:val="left" w:pos="142"/>
          <w:tab w:val="left" w:pos="426"/>
        </w:tabs>
        <w:jc w:val="both"/>
        <w:rPr>
          <w:rFonts w:ascii="Arial" w:hAnsi="Arial" w:cs="Arial"/>
          <w:color w:val="000000" w:themeColor="text1"/>
          <w:sz w:val="23"/>
          <w:szCs w:val="23"/>
        </w:rPr>
      </w:pPr>
    </w:p>
    <w:p w14:paraId="519EC099" w14:textId="4AC046A4" w:rsidR="0059599C" w:rsidRPr="00506797" w:rsidRDefault="0010679C"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11.</w:t>
      </w:r>
      <w:r w:rsidR="0038076C" w:rsidRPr="00506797">
        <w:rPr>
          <w:rFonts w:ascii="Arial" w:hAnsi="Arial" w:cs="Arial"/>
          <w:color w:val="000000" w:themeColor="text1"/>
          <w:sz w:val="23"/>
          <w:szCs w:val="23"/>
        </w:rPr>
        <w:t>20</w:t>
      </w:r>
      <w:r w:rsidR="0059599C" w:rsidRPr="00506797">
        <w:rPr>
          <w:rFonts w:ascii="Arial" w:hAnsi="Arial" w:cs="Arial"/>
          <w:color w:val="000000" w:themeColor="text1"/>
          <w:sz w:val="23"/>
          <w:szCs w:val="23"/>
        </w:rPr>
        <w:t xml:space="preserve">. Quando o objeto envolver serviços contínuos com dedicação exclusiva de mão de obra ou predominância de mão de obra, deverão ser observadas as convenções coletivas, acordos ou dissídios coletivos aplicáveis à categoria profissional pertinente, sem prejuízo </w:t>
      </w:r>
      <w:r w:rsidR="0059599C" w:rsidRPr="00506797">
        <w:rPr>
          <w:rFonts w:ascii="Arial" w:hAnsi="Arial" w:cs="Arial"/>
          <w:color w:val="000000" w:themeColor="text1"/>
          <w:sz w:val="23"/>
          <w:szCs w:val="23"/>
        </w:rPr>
        <w:lastRenderedPageBreak/>
        <w:t>da responsabilidade do licitante pela adequada composição de seus custos e pelo cumprimento da legislação trabalhista, previdenciária, tributária e normativa aplicável.</w:t>
      </w:r>
    </w:p>
    <w:p w14:paraId="524F822D" w14:textId="77777777" w:rsidR="0059599C" w:rsidRPr="00506797" w:rsidRDefault="0059599C" w:rsidP="00506797">
      <w:pPr>
        <w:tabs>
          <w:tab w:val="left" w:pos="142"/>
          <w:tab w:val="left" w:pos="426"/>
        </w:tabs>
        <w:jc w:val="both"/>
        <w:rPr>
          <w:rFonts w:ascii="Arial" w:hAnsi="Arial" w:cs="Arial"/>
          <w:color w:val="000000" w:themeColor="text1"/>
          <w:sz w:val="23"/>
          <w:szCs w:val="23"/>
        </w:rPr>
      </w:pPr>
    </w:p>
    <w:p w14:paraId="4F41D4F5" w14:textId="0C1A9E51" w:rsidR="0059599C" w:rsidRPr="00506797" w:rsidRDefault="00B016F4"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11.</w:t>
      </w:r>
      <w:r w:rsidR="0038076C" w:rsidRPr="00506797">
        <w:rPr>
          <w:rFonts w:ascii="Arial" w:hAnsi="Arial" w:cs="Arial"/>
          <w:color w:val="000000" w:themeColor="text1"/>
          <w:sz w:val="23"/>
          <w:szCs w:val="23"/>
        </w:rPr>
        <w:t>21</w:t>
      </w:r>
      <w:r w:rsidRPr="00506797">
        <w:rPr>
          <w:rFonts w:ascii="Arial" w:hAnsi="Arial" w:cs="Arial"/>
          <w:color w:val="000000" w:themeColor="text1"/>
          <w:sz w:val="23"/>
          <w:szCs w:val="23"/>
        </w:rPr>
        <w:t xml:space="preserve">. </w:t>
      </w:r>
      <w:r w:rsidR="0059599C" w:rsidRPr="00506797">
        <w:rPr>
          <w:rFonts w:ascii="Arial" w:hAnsi="Arial" w:cs="Arial"/>
          <w:color w:val="000000" w:themeColor="text1"/>
          <w:sz w:val="23"/>
          <w:szCs w:val="23"/>
        </w:rPr>
        <w:t>A indicação, pela Administração, de convenção coletiva, acordo ou dissídio utilizado na formação do valor estimado não afasta a responsabilidade do licitante de observar a norma coletiva efetivamente aplicável à sua atividade econômica e à categoria profissional envolvida, devendo, durante a execução contratual, cumprir a legislação vigente e os instrumentos coletivos aplicáveis.</w:t>
      </w:r>
    </w:p>
    <w:p w14:paraId="5AAD5284" w14:textId="65C5594F" w:rsidR="0059599C" w:rsidRPr="00506797" w:rsidRDefault="00B016F4"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11.</w:t>
      </w:r>
      <w:r w:rsidR="0038076C" w:rsidRPr="00506797">
        <w:rPr>
          <w:rFonts w:ascii="Arial" w:hAnsi="Arial" w:cs="Arial"/>
          <w:color w:val="000000" w:themeColor="text1"/>
          <w:sz w:val="23"/>
          <w:szCs w:val="23"/>
        </w:rPr>
        <w:t>22</w:t>
      </w:r>
      <w:r w:rsidRPr="00506797">
        <w:rPr>
          <w:rFonts w:ascii="Arial" w:hAnsi="Arial" w:cs="Arial"/>
          <w:color w:val="000000" w:themeColor="text1"/>
          <w:sz w:val="23"/>
          <w:szCs w:val="23"/>
        </w:rPr>
        <w:t xml:space="preserve">. </w:t>
      </w:r>
      <w:r w:rsidR="0059599C" w:rsidRPr="00506797">
        <w:rPr>
          <w:rFonts w:ascii="Arial" w:hAnsi="Arial" w:cs="Arial"/>
          <w:color w:val="000000" w:themeColor="text1"/>
          <w:sz w:val="23"/>
          <w:szCs w:val="23"/>
        </w:rPr>
        <w:t>Para fins de análise da proposta quanto ao cumprimento das especificações do objeto, poderá ser colhida manifestação escrita da unidade requisitante, do setor técnico competente ou da área especializada no objeto.</w:t>
      </w:r>
    </w:p>
    <w:p w14:paraId="46436E0A" w14:textId="77777777" w:rsidR="0059599C" w:rsidRPr="00506797" w:rsidRDefault="0059599C" w:rsidP="00506797">
      <w:pPr>
        <w:tabs>
          <w:tab w:val="left" w:pos="142"/>
          <w:tab w:val="left" w:pos="426"/>
        </w:tabs>
        <w:jc w:val="both"/>
        <w:rPr>
          <w:rFonts w:ascii="Arial" w:hAnsi="Arial" w:cs="Arial"/>
          <w:color w:val="000000" w:themeColor="text1"/>
          <w:sz w:val="23"/>
          <w:szCs w:val="23"/>
        </w:rPr>
      </w:pPr>
    </w:p>
    <w:p w14:paraId="23E1588A" w14:textId="1FFB0422" w:rsidR="0059599C" w:rsidRPr="00506797" w:rsidRDefault="00B016F4"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11.2</w:t>
      </w:r>
      <w:r w:rsidR="0038076C" w:rsidRPr="00506797">
        <w:rPr>
          <w:rFonts w:ascii="Arial" w:hAnsi="Arial" w:cs="Arial"/>
          <w:color w:val="000000" w:themeColor="text1"/>
          <w:sz w:val="23"/>
          <w:szCs w:val="23"/>
        </w:rPr>
        <w:t>3</w:t>
      </w:r>
      <w:r w:rsidRPr="00506797">
        <w:rPr>
          <w:rFonts w:ascii="Arial" w:hAnsi="Arial" w:cs="Arial"/>
          <w:color w:val="000000" w:themeColor="text1"/>
          <w:sz w:val="23"/>
          <w:szCs w:val="23"/>
        </w:rPr>
        <w:t xml:space="preserve">. </w:t>
      </w:r>
      <w:r w:rsidR="0059599C" w:rsidRPr="00506797">
        <w:rPr>
          <w:rFonts w:ascii="Arial" w:hAnsi="Arial" w:cs="Arial"/>
          <w:color w:val="000000" w:themeColor="text1"/>
          <w:sz w:val="23"/>
          <w:szCs w:val="23"/>
        </w:rPr>
        <w:t>Se a proposta ou lance vencedor for desclassificado ou não aceito, o(a) Pregoeiro(a) examinará a proposta ou lance subsequente, observada a ordem de classificação, e assim sucessivamente.</w:t>
      </w:r>
    </w:p>
    <w:p w14:paraId="170E76FC" w14:textId="77777777" w:rsidR="0059599C" w:rsidRPr="00506797" w:rsidRDefault="0059599C" w:rsidP="00506797">
      <w:pPr>
        <w:tabs>
          <w:tab w:val="left" w:pos="142"/>
          <w:tab w:val="left" w:pos="426"/>
        </w:tabs>
        <w:jc w:val="both"/>
        <w:rPr>
          <w:rFonts w:ascii="Arial" w:hAnsi="Arial" w:cs="Arial"/>
          <w:color w:val="000000" w:themeColor="text1"/>
          <w:sz w:val="23"/>
          <w:szCs w:val="23"/>
        </w:rPr>
      </w:pPr>
    </w:p>
    <w:p w14:paraId="1BAB5B86" w14:textId="1B7466BA" w:rsidR="002103EF" w:rsidRPr="00506797" w:rsidRDefault="00BD6209" w:rsidP="00506797">
      <w:pPr>
        <w:tabs>
          <w:tab w:val="left" w:pos="426"/>
          <w:tab w:val="left" w:pos="1110"/>
        </w:tabs>
        <w:jc w:val="both"/>
        <w:rPr>
          <w:rFonts w:ascii="Arial" w:hAnsi="Arial" w:cs="Arial"/>
          <w:color w:val="000000" w:themeColor="text1"/>
          <w:sz w:val="23"/>
          <w:szCs w:val="23"/>
        </w:rPr>
      </w:pPr>
      <w:r w:rsidRPr="00506797">
        <w:rPr>
          <w:rFonts w:ascii="Arial" w:hAnsi="Arial" w:cs="Arial"/>
          <w:color w:val="000000" w:themeColor="text1"/>
          <w:sz w:val="23"/>
          <w:szCs w:val="23"/>
        </w:rPr>
        <w:t>11.24. Encerrada definitivamente a análise quanto ao julgamento, à aceitabilidade e à exequibilidade da proposta, inclusive após a conclusão de eventuais diligências, o(a) Pregoeiro(a) declarará concluída a fase de julgamento e verificará a habilitação do licitante classificado em primeiro lugar, observado o disposto neste Edital.</w:t>
      </w:r>
    </w:p>
    <w:p w14:paraId="46C98FE0" w14:textId="77777777" w:rsidR="00BD6209" w:rsidRPr="00506797" w:rsidRDefault="00BD6209" w:rsidP="00506797">
      <w:pPr>
        <w:tabs>
          <w:tab w:val="left" w:pos="426"/>
          <w:tab w:val="left" w:pos="1110"/>
        </w:tabs>
        <w:jc w:val="both"/>
        <w:rPr>
          <w:rFonts w:ascii="Arial" w:hAnsi="Arial" w:cs="Arial"/>
          <w:sz w:val="23"/>
          <w:szCs w:val="23"/>
        </w:rPr>
      </w:pPr>
    </w:p>
    <w:p w14:paraId="57010882" w14:textId="05C7B622" w:rsidR="00A42F14" w:rsidRPr="00506797" w:rsidRDefault="0038076C" w:rsidP="00506797">
      <w:pPr>
        <w:pStyle w:val="PargrafodaLista"/>
        <w:tabs>
          <w:tab w:val="left" w:pos="426"/>
          <w:tab w:val="left" w:pos="1110"/>
        </w:tabs>
        <w:ind w:left="0" w:firstLine="0"/>
        <w:rPr>
          <w:rFonts w:ascii="Arial" w:hAnsi="Arial" w:cs="Arial"/>
          <w:sz w:val="23"/>
          <w:szCs w:val="23"/>
        </w:rPr>
      </w:pPr>
      <w:r w:rsidRPr="00506797">
        <w:rPr>
          <w:rFonts w:ascii="Arial" w:hAnsi="Arial" w:cs="Arial"/>
          <w:sz w:val="23"/>
          <w:szCs w:val="23"/>
        </w:rPr>
        <w:t xml:space="preserve">11.25. </w:t>
      </w:r>
      <w:r w:rsidR="002103EF" w:rsidRPr="00506797">
        <w:rPr>
          <w:rFonts w:ascii="Arial" w:hAnsi="Arial" w:cs="Arial"/>
          <w:sz w:val="23"/>
          <w:szCs w:val="23"/>
        </w:rPr>
        <w:t xml:space="preserve">A verificação da conformidade </w:t>
      </w:r>
      <w:r w:rsidR="00167404" w:rsidRPr="00506797">
        <w:rPr>
          <w:rFonts w:ascii="Arial" w:hAnsi="Arial" w:cs="Arial"/>
          <w:sz w:val="23"/>
          <w:szCs w:val="23"/>
        </w:rPr>
        <w:t xml:space="preserve">das propostas será feita exclusivamente em relação à proposta mais bem classificada. </w:t>
      </w:r>
    </w:p>
    <w:p w14:paraId="22566F91" w14:textId="77777777" w:rsidR="006D008F" w:rsidRDefault="006D008F" w:rsidP="00506797">
      <w:pPr>
        <w:pStyle w:val="PargrafodaLista"/>
        <w:tabs>
          <w:tab w:val="left" w:pos="426"/>
          <w:tab w:val="left" w:pos="1110"/>
        </w:tabs>
        <w:ind w:left="0" w:firstLine="0"/>
        <w:rPr>
          <w:rFonts w:ascii="Arial" w:hAnsi="Arial" w:cs="Arial"/>
          <w:sz w:val="23"/>
          <w:szCs w:val="23"/>
        </w:rPr>
      </w:pPr>
    </w:p>
    <w:p w14:paraId="51E98B46" w14:textId="7CAA0A34" w:rsidR="0038076C" w:rsidRPr="00506797" w:rsidRDefault="00B2712F" w:rsidP="00506797">
      <w:pPr>
        <w:pStyle w:val="PargrafodaLista"/>
        <w:tabs>
          <w:tab w:val="left" w:pos="426"/>
          <w:tab w:val="left" w:pos="1110"/>
        </w:tabs>
        <w:ind w:left="0" w:firstLine="0"/>
        <w:rPr>
          <w:rFonts w:ascii="Arial" w:hAnsi="Arial" w:cs="Arial"/>
          <w:sz w:val="23"/>
          <w:szCs w:val="23"/>
        </w:rPr>
      </w:pPr>
      <w:r w:rsidRPr="00506797">
        <w:rPr>
          <w:rFonts w:ascii="Arial" w:hAnsi="Arial" w:cs="Arial"/>
          <w:sz w:val="23"/>
          <w:szCs w:val="23"/>
        </w:rPr>
        <w:t>11.26. A Administração poderá realizar diligências para aferir a exequibilidade das propostas ou exigir dos licitantes que ela seja demonstrada. Nessa hipótese, o respectivo item ou lote permanecerá sobrestado até a conclusão da diligência e a decisão motivada sobre a aceitabilidade da proposta, somente se iniciando a fase de habilitação após o encerramento dessa análise.</w:t>
      </w:r>
    </w:p>
    <w:p w14:paraId="605876F7" w14:textId="77777777" w:rsidR="00B2712F" w:rsidRPr="00506797" w:rsidRDefault="00B2712F" w:rsidP="00506797">
      <w:pPr>
        <w:pStyle w:val="PargrafodaLista"/>
        <w:tabs>
          <w:tab w:val="left" w:pos="426"/>
          <w:tab w:val="left" w:pos="1110"/>
        </w:tabs>
        <w:ind w:left="0" w:firstLine="0"/>
        <w:rPr>
          <w:rFonts w:ascii="Arial" w:hAnsi="Arial" w:cs="Arial"/>
          <w:sz w:val="23"/>
          <w:szCs w:val="23"/>
        </w:rPr>
      </w:pPr>
    </w:p>
    <w:p w14:paraId="17718350" w14:textId="5AB34234" w:rsidR="00A42F14" w:rsidRPr="00506797" w:rsidRDefault="0038076C" w:rsidP="00506797">
      <w:pPr>
        <w:tabs>
          <w:tab w:val="left" w:pos="426"/>
          <w:tab w:val="left" w:pos="1110"/>
        </w:tabs>
        <w:rPr>
          <w:rFonts w:ascii="Arial" w:hAnsi="Arial" w:cs="Arial"/>
          <w:sz w:val="23"/>
          <w:szCs w:val="23"/>
        </w:rPr>
      </w:pPr>
      <w:r w:rsidRPr="00506797">
        <w:rPr>
          <w:rFonts w:ascii="Arial" w:hAnsi="Arial" w:cs="Arial"/>
          <w:sz w:val="23"/>
          <w:szCs w:val="23"/>
        </w:rPr>
        <w:t>11.2</w:t>
      </w:r>
      <w:r w:rsidR="00E31766" w:rsidRPr="00506797">
        <w:rPr>
          <w:rFonts w:ascii="Arial" w:hAnsi="Arial" w:cs="Arial"/>
          <w:sz w:val="23"/>
          <w:szCs w:val="23"/>
        </w:rPr>
        <w:t>7</w:t>
      </w:r>
      <w:r w:rsidRPr="00506797">
        <w:rPr>
          <w:rFonts w:ascii="Arial" w:hAnsi="Arial" w:cs="Arial"/>
          <w:sz w:val="23"/>
          <w:szCs w:val="23"/>
        </w:rPr>
        <w:t xml:space="preserve">. </w:t>
      </w:r>
      <w:r w:rsidR="00167404" w:rsidRPr="00506797">
        <w:rPr>
          <w:rFonts w:ascii="Arial" w:hAnsi="Arial" w:cs="Arial"/>
          <w:sz w:val="23"/>
          <w:szCs w:val="23"/>
        </w:rPr>
        <w:t>Definido o resultado do julgamento, a Administração poderá negociar condições mais vantajosas com o primeiro colocado.</w:t>
      </w:r>
    </w:p>
    <w:p w14:paraId="6B6E80F4" w14:textId="77777777" w:rsidR="0038076C" w:rsidRPr="00506797" w:rsidRDefault="0038076C" w:rsidP="00506797">
      <w:pPr>
        <w:tabs>
          <w:tab w:val="left" w:pos="426"/>
          <w:tab w:val="left" w:pos="1110"/>
        </w:tabs>
        <w:rPr>
          <w:rFonts w:ascii="Arial" w:hAnsi="Arial" w:cs="Arial"/>
          <w:sz w:val="23"/>
          <w:szCs w:val="23"/>
        </w:rPr>
      </w:pPr>
    </w:p>
    <w:p w14:paraId="311F5E04" w14:textId="4EB59AE4" w:rsidR="000D4FD6" w:rsidRPr="00506797" w:rsidRDefault="0038076C" w:rsidP="00506797">
      <w:pPr>
        <w:pStyle w:val="PargrafodaLista"/>
        <w:tabs>
          <w:tab w:val="left" w:pos="426"/>
          <w:tab w:val="left" w:pos="1110"/>
        </w:tabs>
        <w:ind w:left="0" w:firstLine="0"/>
        <w:rPr>
          <w:rFonts w:ascii="Arial" w:hAnsi="Arial" w:cs="Arial"/>
          <w:sz w:val="23"/>
          <w:szCs w:val="23"/>
        </w:rPr>
      </w:pPr>
      <w:r w:rsidRPr="00506797">
        <w:rPr>
          <w:rFonts w:ascii="Arial" w:hAnsi="Arial" w:cs="Arial"/>
          <w:sz w:val="23"/>
          <w:szCs w:val="23"/>
        </w:rPr>
        <w:t>11.2</w:t>
      </w:r>
      <w:r w:rsidR="00E31766" w:rsidRPr="00506797">
        <w:rPr>
          <w:rFonts w:ascii="Arial" w:hAnsi="Arial" w:cs="Arial"/>
          <w:sz w:val="23"/>
          <w:szCs w:val="23"/>
        </w:rPr>
        <w:t>8</w:t>
      </w:r>
      <w:r w:rsidRPr="00506797">
        <w:rPr>
          <w:rFonts w:ascii="Arial" w:hAnsi="Arial" w:cs="Arial"/>
          <w:sz w:val="23"/>
          <w:szCs w:val="23"/>
        </w:rPr>
        <w:t xml:space="preserve">. </w:t>
      </w:r>
      <w:r w:rsidR="00167404" w:rsidRPr="00506797">
        <w:rPr>
          <w:rFonts w:ascii="Arial" w:hAnsi="Arial" w:cs="Arial"/>
          <w:sz w:val="23"/>
          <w:szCs w:val="23"/>
        </w:rPr>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3C1C2387" w14:textId="77777777" w:rsidR="004E11B7" w:rsidRPr="00506797" w:rsidRDefault="004E11B7" w:rsidP="00506797">
      <w:pPr>
        <w:pStyle w:val="PargrafodaLista"/>
        <w:tabs>
          <w:tab w:val="left" w:pos="426"/>
          <w:tab w:val="left" w:pos="1110"/>
        </w:tabs>
        <w:ind w:left="0" w:firstLine="0"/>
        <w:rPr>
          <w:rFonts w:ascii="Arial" w:hAnsi="Arial" w:cs="Arial"/>
          <w:sz w:val="23"/>
          <w:szCs w:val="23"/>
        </w:rPr>
      </w:pPr>
    </w:p>
    <w:p w14:paraId="39EBFA66" w14:textId="7AA8E118" w:rsidR="00D64F8C" w:rsidRPr="00506797" w:rsidRDefault="00244F4F" w:rsidP="00506797">
      <w:pPr>
        <w:tabs>
          <w:tab w:val="left" w:pos="426"/>
          <w:tab w:val="left" w:pos="1110"/>
        </w:tabs>
        <w:jc w:val="both"/>
        <w:rPr>
          <w:rFonts w:ascii="Arial" w:hAnsi="Arial" w:cs="Arial"/>
          <w:i/>
          <w:iCs/>
          <w:sz w:val="23"/>
          <w:szCs w:val="23"/>
          <w:lang w:val="pt-BR"/>
        </w:rPr>
      </w:pPr>
      <w:r w:rsidRPr="00506797">
        <w:rPr>
          <w:rFonts w:ascii="Arial" w:hAnsi="Arial" w:cs="Arial"/>
          <w:b/>
          <w:bCs/>
          <w:sz w:val="23"/>
          <w:szCs w:val="23"/>
          <w:lang w:val="pt-BR"/>
        </w:rPr>
        <w:t>11.29. Da cota reservada</w:t>
      </w:r>
      <w:r w:rsidRPr="00506797">
        <w:rPr>
          <w:rFonts w:ascii="Arial" w:hAnsi="Arial" w:cs="Arial"/>
          <w:b/>
          <w:bCs/>
          <w:i/>
          <w:iCs/>
          <w:sz w:val="23"/>
          <w:szCs w:val="23"/>
          <w:lang w:val="pt-BR"/>
        </w:rPr>
        <w:t xml:space="preserve"> </w:t>
      </w:r>
      <w:r w:rsidR="001750F3" w:rsidRPr="00506797">
        <w:rPr>
          <w:rFonts w:ascii="Arial" w:hAnsi="Arial" w:cs="Arial"/>
          <w:b/>
          <w:bCs/>
          <w:i/>
          <w:iCs/>
          <w:sz w:val="23"/>
          <w:szCs w:val="23"/>
          <w:lang w:val="pt-BR"/>
        </w:rPr>
        <w:t>(</w:t>
      </w:r>
      <w:r w:rsidR="001750F3" w:rsidRPr="00506797">
        <w:rPr>
          <w:rFonts w:ascii="Arial" w:hAnsi="Arial" w:cs="Arial"/>
          <w:i/>
          <w:iCs/>
          <w:sz w:val="23"/>
          <w:szCs w:val="23"/>
        </w:rPr>
        <w:t>Não se aplica ao presente objeto. O item integra a minuta-padrão de edital, porém, considerando as características da contratação, não será adotada cota reservada, razão pela qual ficam sem aplicação o item 11.29 e seus subitens</w:t>
      </w:r>
      <w:r w:rsidRPr="00506797">
        <w:rPr>
          <w:rFonts w:ascii="Arial" w:hAnsi="Arial" w:cs="Arial"/>
          <w:i/>
          <w:iCs/>
          <w:sz w:val="23"/>
          <w:szCs w:val="23"/>
          <w:lang w:val="pt-BR"/>
        </w:rPr>
        <w:t>)</w:t>
      </w:r>
      <w:r w:rsidR="001750F3" w:rsidRPr="00506797">
        <w:rPr>
          <w:rFonts w:ascii="Arial" w:hAnsi="Arial" w:cs="Arial"/>
          <w:i/>
          <w:iCs/>
          <w:sz w:val="23"/>
          <w:szCs w:val="23"/>
          <w:lang w:val="pt-BR"/>
        </w:rPr>
        <w:t>.</w:t>
      </w:r>
    </w:p>
    <w:p w14:paraId="233DE86A" w14:textId="0BD65E4A" w:rsidR="00244F4F" w:rsidRPr="00506797" w:rsidRDefault="00CA3E6D" w:rsidP="00506797">
      <w:pPr>
        <w:tabs>
          <w:tab w:val="left" w:pos="426"/>
          <w:tab w:val="left" w:pos="1110"/>
        </w:tabs>
        <w:jc w:val="both"/>
        <w:rPr>
          <w:rFonts w:ascii="Arial" w:hAnsi="Arial" w:cs="Arial"/>
          <w:sz w:val="23"/>
          <w:szCs w:val="23"/>
          <w:lang w:val="pt-BR"/>
        </w:rPr>
      </w:pPr>
      <w:r w:rsidRPr="00506797">
        <w:rPr>
          <w:rFonts w:ascii="Arial" w:hAnsi="Arial" w:cs="Arial"/>
          <w:i/>
          <w:iCs/>
          <w:sz w:val="23"/>
          <w:szCs w:val="23"/>
          <w:lang w:val="pt-BR"/>
        </w:rPr>
        <w:t xml:space="preserve"> </w:t>
      </w:r>
    </w:p>
    <w:p w14:paraId="1909F5F7" w14:textId="2561D8FC" w:rsidR="00244F4F" w:rsidRPr="00506797" w:rsidRDefault="00244F4F"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11.29.1. As disposições deste tópico somente serão aplicáveis aos itens ou lotes para os quais o edital estabelecer expressamente a divisão entre cota principal e cota reservada destinada às Microempresas, Empresas de Pequeno Porte e equiparadas.</w:t>
      </w:r>
    </w:p>
    <w:p w14:paraId="64DA1669" w14:textId="77777777" w:rsidR="00244F4F" w:rsidRPr="00506797" w:rsidRDefault="00244F4F" w:rsidP="00506797">
      <w:pPr>
        <w:tabs>
          <w:tab w:val="left" w:pos="426"/>
          <w:tab w:val="left" w:pos="1110"/>
        </w:tabs>
        <w:jc w:val="both"/>
        <w:rPr>
          <w:rFonts w:ascii="Arial" w:hAnsi="Arial" w:cs="Arial"/>
          <w:sz w:val="23"/>
          <w:szCs w:val="23"/>
          <w:lang w:val="pt-BR"/>
        </w:rPr>
      </w:pPr>
    </w:p>
    <w:p w14:paraId="2E2DB4D6" w14:textId="0DE5B87A" w:rsidR="00244F4F" w:rsidRPr="00506797" w:rsidRDefault="00244F4F"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 xml:space="preserve">11.29.2. Nos itens ou lotes em que houver cota reservada, não sendo apresentada proposta válida, não havendo licitante habilitada ou não sendo apurada vencedora para a respectiva cota, seu quantitativo poderá ser adjudicado ao vencedor da cota principal, </w:t>
      </w:r>
      <w:r w:rsidRPr="00506797">
        <w:rPr>
          <w:rFonts w:ascii="Arial" w:hAnsi="Arial" w:cs="Arial"/>
          <w:sz w:val="23"/>
          <w:szCs w:val="23"/>
          <w:lang w:val="pt-BR"/>
        </w:rPr>
        <w:lastRenderedPageBreak/>
        <w:t>observadas as condições previstas neste Edital.</w:t>
      </w:r>
    </w:p>
    <w:p w14:paraId="578B1A4D" w14:textId="77777777" w:rsidR="00244F4F" w:rsidRPr="00506797" w:rsidRDefault="00244F4F" w:rsidP="00506797">
      <w:pPr>
        <w:tabs>
          <w:tab w:val="left" w:pos="426"/>
          <w:tab w:val="left" w:pos="1110"/>
        </w:tabs>
        <w:jc w:val="both"/>
        <w:rPr>
          <w:rFonts w:ascii="Arial" w:hAnsi="Arial" w:cs="Arial"/>
          <w:sz w:val="23"/>
          <w:szCs w:val="23"/>
          <w:lang w:val="pt-BR"/>
        </w:rPr>
      </w:pPr>
    </w:p>
    <w:p w14:paraId="2A7F40BF" w14:textId="7DC514C5" w:rsidR="00244F4F" w:rsidRPr="00506797" w:rsidRDefault="00244F4F"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11.29.3. Na hipótese do item anterior, o vencedor da cota principal será formalmente consultado e somente assumirá o quantitativo correspondente à cota reservada caso aceite fornecê-lo pelo preço por ele praticado na cota principal, mantidas todas as demais condições de sua proposta.</w:t>
      </w:r>
    </w:p>
    <w:p w14:paraId="71DBDEC4" w14:textId="77777777" w:rsidR="00244F4F" w:rsidRPr="00506797" w:rsidRDefault="00244F4F" w:rsidP="00506797">
      <w:pPr>
        <w:tabs>
          <w:tab w:val="left" w:pos="426"/>
          <w:tab w:val="left" w:pos="1110"/>
        </w:tabs>
        <w:jc w:val="both"/>
        <w:rPr>
          <w:rFonts w:ascii="Arial" w:hAnsi="Arial" w:cs="Arial"/>
          <w:sz w:val="23"/>
          <w:szCs w:val="23"/>
          <w:lang w:val="pt-BR"/>
        </w:rPr>
      </w:pPr>
    </w:p>
    <w:p w14:paraId="6EE3B268" w14:textId="364F90D8" w:rsidR="00244F4F" w:rsidRPr="00506797" w:rsidRDefault="00244F4F"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11.29.4. Havendo recusa do vencedor da cota principal, poderão ser convocados os licitantes remanescentes da cota principal, observada a ordem de classificação, desde que aceitem fornecer o quantitativo reservado pelo preço do primeiro colocado da cota principal e atendam integralmente às condições do edital.</w:t>
      </w:r>
    </w:p>
    <w:p w14:paraId="02871169" w14:textId="77777777" w:rsidR="00244F4F" w:rsidRPr="00506797" w:rsidRDefault="00244F4F" w:rsidP="00506797">
      <w:pPr>
        <w:tabs>
          <w:tab w:val="left" w:pos="426"/>
          <w:tab w:val="left" w:pos="1110"/>
        </w:tabs>
        <w:jc w:val="both"/>
        <w:rPr>
          <w:rFonts w:ascii="Arial" w:hAnsi="Arial" w:cs="Arial"/>
          <w:sz w:val="23"/>
          <w:szCs w:val="23"/>
          <w:lang w:val="pt-BR"/>
        </w:rPr>
      </w:pPr>
    </w:p>
    <w:p w14:paraId="30402383" w14:textId="25A2AEFB" w:rsidR="00244F4F" w:rsidRPr="00506797" w:rsidRDefault="00244F4F"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11.29.5. A incorporação do quantitativo da cota reservada à cota principal deverá ser registrada em ata, no ato de adjudicação ou em decisão administrativa devidamente motivada.</w:t>
      </w:r>
    </w:p>
    <w:p w14:paraId="6E38AAA8" w14:textId="77777777" w:rsidR="00244F4F" w:rsidRPr="00506797" w:rsidRDefault="00244F4F" w:rsidP="00506797">
      <w:pPr>
        <w:tabs>
          <w:tab w:val="left" w:pos="426"/>
          <w:tab w:val="left" w:pos="1110"/>
        </w:tabs>
        <w:jc w:val="both"/>
        <w:rPr>
          <w:rFonts w:ascii="Arial" w:hAnsi="Arial" w:cs="Arial"/>
          <w:sz w:val="23"/>
          <w:szCs w:val="23"/>
          <w:lang w:val="pt-BR"/>
        </w:rPr>
      </w:pPr>
    </w:p>
    <w:p w14:paraId="279F2970" w14:textId="26321D46" w:rsidR="00244F4F" w:rsidRPr="00506797" w:rsidRDefault="00244F4F" w:rsidP="00506797">
      <w:pPr>
        <w:tabs>
          <w:tab w:val="left" w:pos="426"/>
          <w:tab w:val="left" w:pos="1110"/>
        </w:tabs>
        <w:jc w:val="both"/>
        <w:rPr>
          <w:rFonts w:ascii="Arial" w:hAnsi="Arial" w:cs="Arial"/>
          <w:sz w:val="23"/>
          <w:szCs w:val="23"/>
          <w:lang w:val="pt-BR"/>
        </w:rPr>
      </w:pPr>
      <w:r w:rsidRPr="00506797">
        <w:rPr>
          <w:rFonts w:ascii="Arial" w:hAnsi="Arial" w:cs="Arial"/>
          <w:sz w:val="23"/>
          <w:szCs w:val="23"/>
          <w:lang w:val="pt-BR"/>
        </w:rPr>
        <w:t>11.29.6. Não havendo, no presente certame, item ou lote submetido à cota reservada, as disposições deste tópico permanecerão sem aplicação prática.</w:t>
      </w:r>
    </w:p>
    <w:p w14:paraId="692FEBDD" w14:textId="77777777" w:rsidR="00244F4F" w:rsidRPr="00506797" w:rsidRDefault="00244F4F" w:rsidP="00506797">
      <w:pPr>
        <w:pStyle w:val="PargrafodaLista"/>
        <w:tabs>
          <w:tab w:val="left" w:pos="426"/>
          <w:tab w:val="left" w:pos="1110"/>
        </w:tabs>
        <w:ind w:left="0" w:firstLine="0"/>
        <w:rPr>
          <w:rFonts w:ascii="Arial" w:hAnsi="Arial" w:cs="Arial"/>
          <w:sz w:val="23"/>
          <w:szCs w:val="23"/>
        </w:rPr>
      </w:pPr>
    </w:p>
    <w:p w14:paraId="0266458E" w14:textId="589752AD" w:rsidR="006E2554" w:rsidRPr="00506797" w:rsidRDefault="006E2554" w:rsidP="00506797">
      <w:pPr>
        <w:pStyle w:val="PargrafodaLista"/>
        <w:tabs>
          <w:tab w:val="left" w:pos="426"/>
          <w:tab w:val="left" w:pos="1110"/>
        </w:tabs>
        <w:ind w:left="0" w:firstLine="0"/>
        <w:rPr>
          <w:rFonts w:ascii="Arial" w:hAnsi="Arial" w:cs="Arial"/>
          <w:b/>
          <w:bCs/>
          <w:sz w:val="23"/>
          <w:szCs w:val="23"/>
          <w:lang w:val="pt-BR"/>
        </w:rPr>
      </w:pPr>
      <w:r w:rsidRPr="00506797">
        <w:rPr>
          <w:rFonts w:ascii="Arial" w:hAnsi="Arial" w:cs="Arial"/>
          <w:b/>
          <w:bCs/>
          <w:sz w:val="23"/>
          <w:szCs w:val="23"/>
          <w:lang w:val="pt-BR"/>
        </w:rPr>
        <w:t>12. DO DIREITO DE PREFERÊNCIA DAS ME/EPP E EQUIPARADAS — EMPATE FICTO</w:t>
      </w:r>
    </w:p>
    <w:p w14:paraId="2FB80D91"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p>
    <w:p w14:paraId="2886FF07" w14:textId="404B9C4D"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t xml:space="preserve">12.1. Encerrada a etapa de lances, caso a proposta provisoriamente classificada em primeiro lugar tenha sido apresentada por licitante não enquadrada como Microempresa, Empresa de Pequeno Porte ou equiparada, o(a) Pregoeiro(a) verificará a ocorrência de empate ficto, para fins de exercício do direito de preferência previsto nos </w:t>
      </w:r>
      <w:proofErr w:type="spellStart"/>
      <w:r w:rsidRPr="00506797">
        <w:rPr>
          <w:rFonts w:ascii="Arial" w:hAnsi="Arial" w:cs="Arial"/>
          <w:sz w:val="23"/>
          <w:szCs w:val="23"/>
          <w:lang w:val="pt-BR"/>
        </w:rPr>
        <w:t>arts</w:t>
      </w:r>
      <w:proofErr w:type="spellEnd"/>
      <w:r w:rsidRPr="00506797">
        <w:rPr>
          <w:rFonts w:ascii="Arial" w:hAnsi="Arial" w:cs="Arial"/>
          <w:sz w:val="23"/>
          <w:szCs w:val="23"/>
          <w:lang w:val="pt-BR"/>
        </w:rPr>
        <w:t>. 44 e 45 da Lei Complementar nº 123/2006 e na regulamentação municipal aplicável.</w:t>
      </w:r>
    </w:p>
    <w:p w14:paraId="20F51E78"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p>
    <w:p w14:paraId="5DF269FD"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t>12.2. Para fins deste Edital, considera-se empate ficto a situação em que a proposta final apresentada por ME/EPP ou equiparada seja igual ou até 10% (dez por cento) superior à proposta provisoriamente classificada em primeiro lugar, observado o percentual estabelecido na regulamentação municipal de Douradina/MS.</w:t>
      </w:r>
    </w:p>
    <w:p w14:paraId="3F1CAA71"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p>
    <w:p w14:paraId="37D8F377"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t>12.3. O procedimento de empate ficto será aplicado somente nos itens ou lotes de ampla participação e não será aplicado:</w:t>
      </w:r>
    </w:p>
    <w:p w14:paraId="3B3C886F" w14:textId="4B79B7CD" w:rsidR="001E4B12" w:rsidRPr="00506797" w:rsidRDefault="006E2554" w:rsidP="00506797">
      <w:pPr>
        <w:pStyle w:val="PargrafodaLista"/>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t>I – aos itens ou lotes destinados exclusivamente à participação de ME/EPP e equiparadas</w:t>
      </w:r>
      <w:r w:rsidR="008715CB" w:rsidRPr="00506797">
        <w:rPr>
          <w:rFonts w:ascii="Arial" w:hAnsi="Arial" w:cs="Arial"/>
          <w:sz w:val="23"/>
          <w:szCs w:val="23"/>
          <w:lang w:val="pt-BR"/>
        </w:rPr>
        <w:t>, quando houver</w:t>
      </w:r>
      <w:r w:rsidRPr="00506797">
        <w:rPr>
          <w:rFonts w:ascii="Arial" w:hAnsi="Arial" w:cs="Arial"/>
          <w:sz w:val="23"/>
          <w:szCs w:val="23"/>
          <w:lang w:val="pt-BR"/>
        </w:rPr>
        <w:t>;</w:t>
      </w:r>
    </w:p>
    <w:p w14:paraId="0F797054" w14:textId="77777777" w:rsidR="001E4B12" w:rsidRPr="00506797" w:rsidRDefault="006E2554" w:rsidP="00506797">
      <w:pPr>
        <w:pStyle w:val="PargrafodaLista"/>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t>II – à cota reservada, quando houver, por já ser destinada exclusivamente às ME/EPP e equiparadas;</w:t>
      </w:r>
      <w:r w:rsidRPr="00506797">
        <w:rPr>
          <w:rFonts w:ascii="Arial" w:hAnsi="Arial" w:cs="Arial"/>
          <w:sz w:val="23"/>
          <w:szCs w:val="23"/>
          <w:lang w:val="pt-BR"/>
        </w:rPr>
        <w:br/>
        <w:t>III – quando a proposta provisoriamente classificada em primeiro lugar já tiver sido apresentada por ME/EPP ou equiparada;</w:t>
      </w:r>
    </w:p>
    <w:p w14:paraId="1900ECEE" w14:textId="40D6FD3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t>IV – quando não houver ME/EPP ou equiparada com proposta situada no intervalo definido no item 12.2.</w:t>
      </w:r>
    </w:p>
    <w:p w14:paraId="6C49EECB"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p>
    <w:p w14:paraId="538E31FD" w14:textId="49C38173"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t>12.4. Verificada a ocorrência do empate ficto, a ME/EPP ou equiparada mais bem classificada será convocada para apresentar nova proposta de preço obrigatoriamente inferior àquela provisoriamente classificada em primeiro lugar, no prazo e na forma estabelecidos pelo(a) Pregoeiro(a) durante a sessão, sob pena de preclusão do direito de preferência.</w:t>
      </w:r>
    </w:p>
    <w:p w14:paraId="15DD9895"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p>
    <w:p w14:paraId="11209459" w14:textId="6B5ACFAA"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lastRenderedPageBreak/>
        <w:t>12.5. Não sendo exercido o direito pela primeira convocada, seja por desistência expressa, ausência de manifestação no prazo concedido ou recusa em apresentar proposta inferior, serão convocadas as demais ME/EPP ou equiparadas enquadradas no intervalo do empate ficto, observada a ordem de classificação.</w:t>
      </w:r>
    </w:p>
    <w:p w14:paraId="584F55A2"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p>
    <w:p w14:paraId="29E7E137"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t>12.6. Na hipótese de equivalência entre os valores apresentados por duas ou mais ME/EPP ou equiparadas situadas no intervalo do empate ficto, será realizado sorteio entre elas para definir a ordem de convocação para o exercício do direito de preferência, salvo quando a ordem já puder ser determinada pelo registro cronológico dos lances ou por outro critério objetivo previsto neste Edital.</w:t>
      </w:r>
    </w:p>
    <w:p w14:paraId="4D12B91C"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p>
    <w:p w14:paraId="3FB7CE60"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t>12.7. A nova proposta apresentada pela ME/EPP ou equiparada deverá ser inferior à proposta provisoriamente classificada em primeiro lugar. Apresentada e aceita a nova proposta, a beneficiária passará à condição de provisoriamente primeira colocada no respectivo item ou lote.</w:t>
      </w:r>
    </w:p>
    <w:p w14:paraId="57C7454F"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p>
    <w:p w14:paraId="09751916"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t>12.8. Caso nenhuma das ME/EPP ou equiparadas convocadas exerça o direito de preferência, será mantida a classificação originalmente apurada, permanecendo provisoriamente em primeiro lugar a licitante que anteriormente apresentou a melhor proposta, ainda que não enquadrada como ME/EPP ou equiparada.</w:t>
      </w:r>
    </w:p>
    <w:p w14:paraId="23AAC545"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p>
    <w:p w14:paraId="6C501D28"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t>12.9. O procedimento de empate ficto será realizado após o encerramento da etapa de lances e antes da negociação, da análise definitiva da aceitabilidade da proposta e da abertura do envelope de habilitação.</w:t>
      </w:r>
    </w:p>
    <w:p w14:paraId="587B8243" w14:textId="77777777" w:rsidR="006E2554" w:rsidRPr="00506797" w:rsidRDefault="006E2554" w:rsidP="00506797">
      <w:pPr>
        <w:pStyle w:val="PargrafodaLista"/>
        <w:tabs>
          <w:tab w:val="left" w:pos="426"/>
          <w:tab w:val="left" w:pos="1110"/>
        </w:tabs>
        <w:ind w:left="0" w:firstLine="0"/>
        <w:rPr>
          <w:rFonts w:ascii="Arial" w:hAnsi="Arial" w:cs="Arial"/>
          <w:sz w:val="23"/>
          <w:szCs w:val="23"/>
          <w:lang w:val="pt-BR"/>
        </w:rPr>
      </w:pPr>
      <w:r w:rsidRPr="00506797">
        <w:rPr>
          <w:rFonts w:ascii="Arial" w:hAnsi="Arial" w:cs="Arial"/>
          <w:sz w:val="23"/>
          <w:szCs w:val="23"/>
          <w:lang w:val="pt-BR"/>
        </w:rPr>
        <w:t>12.10. Todas as convocações, manifestações, novas propostas, desistências, ausências de manifestação, preclusões e sorteios serão registrados na ata da sessão.</w:t>
      </w:r>
    </w:p>
    <w:p w14:paraId="2B2F47CF" w14:textId="77777777" w:rsidR="008A1DF1" w:rsidRPr="00506797" w:rsidRDefault="008A1DF1" w:rsidP="00506797">
      <w:pPr>
        <w:tabs>
          <w:tab w:val="left" w:pos="142"/>
          <w:tab w:val="left" w:pos="426"/>
        </w:tabs>
        <w:ind w:right="-1"/>
        <w:jc w:val="both"/>
        <w:rPr>
          <w:rFonts w:ascii="Arial" w:hAnsi="Arial" w:cs="Arial"/>
          <w:b/>
          <w:bCs/>
          <w:sz w:val="23"/>
          <w:szCs w:val="23"/>
          <w:highlight w:val="lightGray"/>
        </w:rPr>
      </w:pPr>
    </w:p>
    <w:p w14:paraId="63C547CF" w14:textId="3356FCDC" w:rsidR="004E11B7" w:rsidRPr="00506797" w:rsidRDefault="004E11B7" w:rsidP="00506797">
      <w:pPr>
        <w:tabs>
          <w:tab w:val="left" w:pos="142"/>
          <w:tab w:val="left" w:pos="426"/>
        </w:tabs>
        <w:ind w:right="-1"/>
        <w:jc w:val="both"/>
        <w:rPr>
          <w:rFonts w:ascii="Arial" w:hAnsi="Arial" w:cs="Arial"/>
          <w:b/>
          <w:bCs/>
          <w:sz w:val="23"/>
          <w:szCs w:val="23"/>
        </w:rPr>
      </w:pPr>
      <w:r w:rsidRPr="00506797">
        <w:rPr>
          <w:rFonts w:ascii="Arial" w:hAnsi="Arial" w:cs="Arial"/>
          <w:b/>
          <w:bCs/>
          <w:sz w:val="23"/>
          <w:szCs w:val="23"/>
          <w:highlight w:val="lightGray"/>
        </w:rPr>
        <w:t>1</w:t>
      </w:r>
      <w:r w:rsidR="00766658" w:rsidRPr="00506797">
        <w:rPr>
          <w:rFonts w:ascii="Arial" w:hAnsi="Arial" w:cs="Arial"/>
          <w:b/>
          <w:bCs/>
          <w:sz w:val="23"/>
          <w:szCs w:val="23"/>
          <w:highlight w:val="lightGray"/>
        </w:rPr>
        <w:t>3</w:t>
      </w:r>
      <w:r w:rsidRPr="00506797">
        <w:rPr>
          <w:rFonts w:ascii="Arial" w:hAnsi="Arial" w:cs="Arial"/>
          <w:b/>
          <w:bCs/>
          <w:sz w:val="23"/>
          <w:szCs w:val="23"/>
          <w:highlight w:val="lightGray"/>
        </w:rPr>
        <w:t>. DOS CRITÉRIOS DE DESEMPATE</w:t>
      </w:r>
    </w:p>
    <w:p w14:paraId="2260AA7D" w14:textId="77777777" w:rsidR="004E11B7" w:rsidRPr="00506797" w:rsidRDefault="004E11B7" w:rsidP="00506797">
      <w:pPr>
        <w:tabs>
          <w:tab w:val="left" w:pos="142"/>
          <w:tab w:val="left" w:pos="426"/>
        </w:tabs>
        <w:ind w:right="-1"/>
        <w:jc w:val="both"/>
        <w:rPr>
          <w:rFonts w:ascii="Arial" w:hAnsi="Arial" w:cs="Arial"/>
          <w:sz w:val="23"/>
          <w:szCs w:val="23"/>
        </w:rPr>
      </w:pPr>
    </w:p>
    <w:p w14:paraId="1180C277" w14:textId="77777777" w:rsidR="00D56971" w:rsidRPr="00506797" w:rsidRDefault="00D56971" w:rsidP="00506797">
      <w:pPr>
        <w:tabs>
          <w:tab w:val="left" w:pos="142"/>
          <w:tab w:val="left" w:pos="426"/>
        </w:tabs>
        <w:ind w:right="-1"/>
        <w:jc w:val="both"/>
        <w:rPr>
          <w:rFonts w:ascii="Arial" w:hAnsi="Arial" w:cs="Arial"/>
          <w:sz w:val="23"/>
          <w:szCs w:val="23"/>
          <w:lang w:val="pt-BR"/>
        </w:rPr>
      </w:pPr>
      <w:r w:rsidRPr="00506797">
        <w:rPr>
          <w:rFonts w:ascii="Arial" w:hAnsi="Arial" w:cs="Arial"/>
          <w:sz w:val="23"/>
          <w:szCs w:val="23"/>
          <w:lang w:val="pt-BR"/>
        </w:rPr>
        <w:t xml:space="preserve">13.1. O direito de preferência previsto nos </w:t>
      </w:r>
      <w:proofErr w:type="spellStart"/>
      <w:r w:rsidRPr="00506797">
        <w:rPr>
          <w:rFonts w:ascii="Arial" w:hAnsi="Arial" w:cs="Arial"/>
          <w:sz w:val="23"/>
          <w:szCs w:val="23"/>
          <w:lang w:val="pt-BR"/>
        </w:rPr>
        <w:t>arts</w:t>
      </w:r>
      <w:proofErr w:type="spellEnd"/>
      <w:r w:rsidRPr="00506797">
        <w:rPr>
          <w:rFonts w:ascii="Arial" w:hAnsi="Arial" w:cs="Arial"/>
          <w:sz w:val="23"/>
          <w:szCs w:val="23"/>
          <w:lang w:val="pt-BR"/>
        </w:rPr>
        <w:t>. 44 e 45 da Lei Complementar nº 123/2006 será aplicado antes dos critérios gerais de desempate do art. 60 da Lei Federal nº 14.133/2021.</w:t>
      </w:r>
    </w:p>
    <w:p w14:paraId="78F79CE5" w14:textId="77777777" w:rsidR="001E4B12" w:rsidRPr="00506797" w:rsidRDefault="001E4B12" w:rsidP="00506797">
      <w:pPr>
        <w:tabs>
          <w:tab w:val="left" w:pos="142"/>
          <w:tab w:val="left" w:pos="426"/>
        </w:tabs>
        <w:ind w:right="-1"/>
        <w:jc w:val="both"/>
        <w:rPr>
          <w:rFonts w:ascii="Arial" w:hAnsi="Arial" w:cs="Arial"/>
          <w:sz w:val="23"/>
          <w:szCs w:val="23"/>
          <w:lang w:val="pt-BR"/>
        </w:rPr>
      </w:pPr>
    </w:p>
    <w:p w14:paraId="38F03F16" w14:textId="12BD0864" w:rsidR="004E11B7" w:rsidRPr="00506797" w:rsidRDefault="00D56971" w:rsidP="00506797">
      <w:pPr>
        <w:tabs>
          <w:tab w:val="left" w:pos="142"/>
          <w:tab w:val="left" w:pos="426"/>
        </w:tabs>
        <w:ind w:right="-1"/>
        <w:jc w:val="both"/>
        <w:rPr>
          <w:rFonts w:ascii="Arial" w:hAnsi="Arial" w:cs="Arial"/>
          <w:sz w:val="23"/>
          <w:szCs w:val="23"/>
          <w:lang w:val="pt-BR"/>
        </w:rPr>
      </w:pPr>
      <w:r w:rsidRPr="00506797">
        <w:rPr>
          <w:rFonts w:ascii="Arial" w:hAnsi="Arial" w:cs="Arial"/>
          <w:sz w:val="23"/>
          <w:szCs w:val="23"/>
          <w:lang w:val="pt-BR"/>
        </w:rPr>
        <w:t>13.2. Concluído o procedimento de preferência, eventual empate real entre propostas ou lances finais será resolvido pelos critérios previstos no art. 60 da Lei Federal nº 14.133/2021 e no Decreto Municipal nº 39/2026</w:t>
      </w:r>
      <w:r w:rsidR="00B3604D" w:rsidRPr="00506797">
        <w:rPr>
          <w:rFonts w:ascii="Arial" w:hAnsi="Arial" w:cs="Arial"/>
          <w:sz w:val="23"/>
          <w:szCs w:val="23"/>
          <w:lang w:val="pt-BR"/>
        </w:rPr>
        <w:t xml:space="preserve">, </w:t>
      </w:r>
      <w:r w:rsidR="004E11B7" w:rsidRPr="00506797">
        <w:rPr>
          <w:rFonts w:ascii="Arial" w:hAnsi="Arial" w:cs="Arial"/>
          <w:sz w:val="23"/>
          <w:szCs w:val="23"/>
        </w:rPr>
        <w:t>observada a seguinte ordem:</w:t>
      </w:r>
    </w:p>
    <w:p w14:paraId="6B30B397" w14:textId="77777777"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I — disputa final, hipótese em que os licitantes empatados poderão apresentar nova proposta em ato contínuo à classificação;</w:t>
      </w:r>
    </w:p>
    <w:p w14:paraId="4666946D" w14:textId="77777777"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II — avaliação do desempenho contratual prévio dos licitantes, para a qual deverão ser utilizados, preferencialmente, registros cadastrais para efeito de atesto de cumprimento de obrigações, quando disponíveis;</w:t>
      </w:r>
    </w:p>
    <w:p w14:paraId="6858FB14" w14:textId="77777777"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III — desenvolvimento, pelo licitante, de ações de equidade entre homens e mulheres no ambiente de trabalho, conforme regulamento;</w:t>
      </w:r>
    </w:p>
    <w:p w14:paraId="38A5142B" w14:textId="77777777"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IV — desenvolvimento, pelo licitante, de programa de integridade, conforme orientações dos órgãos de controle e regulamentação aplicável.</w:t>
      </w:r>
    </w:p>
    <w:p w14:paraId="300390A9" w14:textId="77777777" w:rsidR="004E11B7" w:rsidRPr="00506797" w:rsidRDefault="004E11B7" w:rsidP="00506797">
      <w:pPr>
        <w:tabs>
          <w:tab w:val="left" w:pos="142"/>
          <w:tab w:val="left" w:pos="426"/>
        </w:tabs>
        <w:ind w:right="-1"/>
        <w:jc w:val="both"/>
        <w:rPr>
          <w:rFonts w:ascii="Arial" w:hAnsi="Arial" w:cs="Arial"/>
          <w:sz w:val="23"/>
          <w:szCs w:val="23"/>
        </w:rPr>
      </w:pPr>
    </w:p>
    <w:p w14:paraId="13D17179" w14:textId="10E3794E"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3</w:t>
      </w:r>
      <w:r w:rsidRPr="00506797">
        <w:rPr>
          <w:rFonts w:ascii="Arial" w:hAnsi="Arial" w:cs="Arial"/>
          <w:sz w:val="23"/>
          <w:szCs w:val="23"/>
        </w:rPr>
        <w:t xml:space="preserve">.3. Para fins de aplicação do critério relativo às ações de equidade entre homens e mulheres no ambiente de trabalho, poderão ser considerados, conforme o Decreto Municipal nº 39/2026 e as regras deste Edital, documentos que demonstrem a existência de ações afirmativas de gênero, medidas de participação igualitária em espaços de </w:t>
      </w:r>
      <w:r w:rsidRPr="00506797">
        <w:rPr>
          <w:rFonts w:ascii="Arial" w:hAnsi="Arial" w:cs="Arial"/>
          <w:sz w:val="23"/>
          <w:szCs w:val="23"/>
        </w:rPr>
        <w:lastRenderedPageBreak/>
        <w:t>decisão, políticas de proteção à maternidade, paternidade e adoção, práticas de prevenção e enfrentamento à discriminação e à violência, estrutura adequada para trabalhadoras gestantes e lactantes, bem como medidas de medicina e segurança do trabalho que considerem diferenças de gênero.</w:t>
      </w:r>
    </w:p>
    <w:p w14:paraId="64FAECC5" w14:textId="77777777" w:rsidR="004E11B7" w:rsidRPr="00506797" w:rsidRDefault="004E11B7" w:rsidP="00506797">
      <w:pPr>
        <w:tabs>
          <w:tab w:val="left" w:pos="142"/>
          <w:tab w:val="left" w:pos="426"/>
        </w:tabs>
        <w:ind w:right="-1"/>
        <w:jc w:val="both"/>
        <w:rPr>
          <w:rFonts w:ascii="Arial" w:hAnsi="Arial" w:cs="Arial"/>
          <w:sz w:val="23"/>
          <w:szCs w:val="23"/>
        </w:rPr>
      </w:pPr>
    </w:p>
    <w:p w14:paraId="095A3C27" w14:textId="0AA640E1"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3</w:t>
      </w:r>
      <w:r w:rsidRPr="00506797">
        <w:rPr>
          <w:rFonts w:ascii="Arial" w:hAnsi="Arial" w:cs="Arial"/>
          <w:sz w:val="23"/>
          <w:szCs w:val="23"/>
        </w:rPr>
        <w:t>.4. Considerar-se-á mais bem classificado, para fins do critério relativo às ações de equidade entre homens e mulheres, o licitante que comprovar o maior número de ações de equidade implementadas. Persistindo o empate, poderá ser dada preferência ao licitante que demonstrar melhores resultados nos últimos 5 (cinco) anos e, sucessivamente, maior tempo de implementação das ações, conforme regulamentação municipal.</w:t>
      </w:r>
    </w:p>
    <w:p w14:paraId="65C25DF0" w14:textId="77777777" w:rsidR="004E11B7" w:rsidRPr="00506797" w:rsidRDefault="004E11B7" w:rsidP="00506797">
      <w:pPr>
        <w:tabs>
          <w:tab w:val="left" w:pos="142"/>
          <w:tab w:val="left" w:pos="426"/>
        </w:tabs>
        <w:ind w:right="-1"/>
        <w:jc w:val="both"/>
        <w:rPr>
          <w:rFonts w:ascii="Arial" w:hAnsi="Arial" w:cs="Arial"/>
          <w:sz w:val="23"/>
          <w:szCs w:val="23"/>
        </w:rPr>
      </w:pPr>
    </w:p>
    <w:p w14:paraId="6C9A9BBF" w14:textId="36A25C68"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3</w:t>
      </w:r>
      <w:r w:rsidRPr="00506797">
        <w:rPr>
          <w:rFonts w:ascii="Arial" w:hAnsi="Arial" w:cs="Arial"/>
          <w:sz w:val="23"/>
          <w:szCs w:val="23"/>
        </w:rPr>
        <w:t>.5. Para fins de aplicação do critério relativo ao programa de integridade, a comprovação deverá observar as orientações dos órgãos de controle e a regulamentação aplicável, podendo ser solicitados documentos, políticas internas, códigos de conduta, canais de denúncia, treinamentos, controles internos ou outros elementos que demonstrem a existência e efetividade do programa, conforme o caso.</w:t>
      </w:r>
    </w:p>
    <w:p w14:paraId="0255ED3F" w14:textId="77777777" w:rsidR="004E11B7" w:rsidRPr="00506797" w:rsidRDefault="004E11B7" w:rsidP="00506797">
      <w:pPr>
        <w:tabs>
          <w:tab w:val="left" w:pos="142"/>
          <w:tab w:val="left" w:pos="426"/>
        </w:tabs>
        <w:ind w:right="-1"/>
        <w:jc w:val="both"/>
        <w:rPr>
          <w:rFonts w:ascii="Arial" w:hAnsi="Arial" w:cs="Arial"/>
          <w:sz w:val="23"/>
          <w:szCs w:val="23"/>
        </w:rPr>
      </w:pPr>
    </w:p>
    <w:p w14:paraId="357B2AEE" w14:textId="344253ED"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3</w:t>
      </w:r>
      <w:r w:rsidRPr="00506797">
        <w:rPr>
          <w:rFonts w:ascii="Arial" w:hAnsi="Arial" w:cs="Arial"/>
          <w:sz w:val="23"/>
          <w:szCs w:val="23"/>
        </w:rPr>
        <w:t xml:space="preserve">.6. Persistindo a igualdade de condições após a aplicação dos critérios previstos no item </w:t>
      </w:r>
      <w:r w:rsidR="001973F9" w:rsidRPr="00506797">
        <w:rPr>
          <w:rFonts w:ascii="Arial" w:hAnsi="Arial" w:cs="Arial"/>
          <w:sz w:val="23"/>
          <w:szCs w:val="23"/>
        </w:rPr>
        <w:t>13.2</w:t>
      </w:r>
      <w:r w:rsidRPr="00506797">
        <w:rPr>
          <w:rFonts w:ascii="Arial" w:hAnsi="Arial" w:cs="Arial"/>
          <w:sz w:val="23"/>
          <w:szCs w:val="23"/>
        </w:rPr>
        <w:t xml:space="preserve"> será assegurada preferência, sucessivamente, aos bens e serviços produzidos ou prestados por:</w:t>
      </w:r>
    </w:p>
    <w:p w14:paraId="719EB9CA" w14:textId="77777777"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I — empresas estabelecidas no território do Estado de Mato Grosso do Sul;</w:t>
      </w:r>
    </w:p>
    <w:p w14:paraId="714A7CD5" w14:textId="77777777"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II — empresas brasileiras;</w:t>
      </w:r>
    </w:p>
    <w:p w14:paraId="51A3DA5C" w14:textId="77777777"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III — empresas que invistam em pesquisa e no desenvolvimento de tecnologia no País;</w:t>
      </w:r>
    </w:p>
    <w:p w14:paraId="15FCD351" w14:textId="77777777"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IV — empresas que comprovem a prática de mitigação, nos termos da Lei nº 12.187/2009.</w:t>
      </w:r>
    </w:p>
    <w:p w14:paraId="1F438060" w14:textId="77777777" w:rsidR="004E11B7" w:rsidRPr="00506797" w:rsidRDefault="004E11B7" w:rsidP="00506797">
      <w:pPr>
        <w:tabs>
          <w:tab w:val="left" w:pos="142"/>
          <w:tab w:val="left" w:pos="426"/>
        </w:tabs>
        <w:ind w:right="-1"/>
        <w:jc w:val="both"/>
        <w:rPr>
          <w:rFonts w:ascii="Arial" w:hAnsi="Arial" w:cs="Arial"/>
          <w:sz w:val="23"/>
          <w:szCs w:val="23"/>
        </w:rPr>
      </w:pPr>
    </w:p>
    <w:p w14:paraId="7BA0B452" w14:textId="1ED6656B"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3</w:t>
      </w:r>
      <w:r w:rsidRPr="00506797">
        <w:rPr>
          <w:rFonts w:ascii="Arial" w:hAnsi="Arial" w:cs="Arial"/>
          <w:sz w:val="23"/>
          <w:szCs w:val="23"/>
        </w:rPr>
        <w:t>.7. Persistindo o empate após a aplicação dos critérios legais e regulamentares de desempate e das preferências sucessivas previstas neste Edital, será realizado sorteio em sessão pública</w:t>
      </w:r>
      <w:r w:rsidR="00E61747" w:rsidRPr="00506797">
        <w:rPr>
          <w:rFonts w:ascii="Arial" w:hAnsi="Arial" w:cs="Arial"/>
          <w:sz w:val="23"/>
          <w:szCs w:val="23"/>
        </w:rPr>
        <w:t>, com convocação dos licitantes empatados e registro em ata.</w:t>
      </w:r>
    </w:p>
    <w:p w14:paraId="5F3298A3" w14:textId="77777777" w:rsidR="004E11B7" w:rsidRPr="00506797" w:rsidRDefault="004E11B7" w:rsidP="00506797">
      <w:pPr>
        <w:tabs>
          <w:tab w:val="left" w:pos="142"/>
          <w:tab w:val="left" w:pos="426"/>
        </w:tabs>
        <w:ind w:right="-1"/>
        <w:jc w:val="both"/>
        <w:rPr>
          <w:rFonts w:ascii="Arial" w:hAnsi="Arial" w:cs="Arial"/>
          <w:sz w:val="23"/>
          <w:szCs w:val="23"/>
        </w:rPr>
      </w:pPr>
    </w:p>
    <w:p w14:paraId="01378C36" w14:textId="219BD860"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3</w:t>
      </w:r>
      <w:r w:rsidRPr="00506797">
        <w:rPr>
          <w:rFonts w:ascii="Arial" w:hAnsi="Arial" w:cs="Arial"/>
          <w:sz w:val="23"/>
          <w:szCs w:val="23"/>
        </w:rPr>
        <w:t xml:space="preserve">.8. </w:t>
      </w:r>
      <w:r w:rsidR="006127D0" w:rsidRPr="00506797">
        <w:rPr>
          <w:rFonts w:ascii="Arial" w:hAnsi="Arial" w:cs="Arial"/>
          <w:sz w:val="23"/>
          <w:szCs w:val="23"/>
        </w:rPr>
        <w:t>Caso o licitante não apresente lance na etapa competitiva, concorrerá com o valor de sua proposta inicial, observadas as regras deste Edital e os registros realizados em ata.</w:t>
      </w:r>
    </w:p>
    <w:p w14:paraId="72C8ACD8" w14:textId="77777777" w:rsidR="006127D0" w:rsidRPr="00506797" w:rsidRDefault="006127D0" w:rsidP="00506797">
      <w:pPr>
        <w:tabs>
          <w:tab w:val="left" w:pos="142"/>
          <w:tab w:val="left" w:pos="426"/>
        </w:tabs>
        <w:ind w:right="-1"/>
        <w:jc w:val="both"/>
        <w:rPr>
          <w:rFonts w:ascii="Arial" w:hAnsi="Arial" w:cs="Arial"/>
          <w:sz w:val="23"/>
          <w:szCs w:val="23"/>
        </w:rPr>
      </w:pPr>
    </w:p>
    <w:p w14:paraId="4B0A9B8E" w14:textId="18300F81"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3</w:t>
      </w:r>
      <w:r w:rsidRPr="00506797">
        <w:rPr>
          <w:rFonts w:ascii="Arial" w:hAnsi="Arial" w:cs="Arial"/>
          <w:sz w:val="23"/>
          <w:szCs w:val="23"/>
        </w:rPr>
        <w:t>.9. Quando o edital possuir itens/lotes exclusivos e itens/lotes de ampla concorrência, o procedimento de empate ficto previsto nos arts. 44 e 45 da Lei Complementar nº 123/2006 somente será aplicado aos itens/lotes de ampla concorrência, quando houver licitante não enquadrado como ME/EPP/equiparada classificado em primeiro lugar e licitante beneficiário em condição legal de preferência, observadas as regras deste Edital.</w:t>
      </w:r>
    </w:p>
    <w:p w14:paraId="70FE694E" w14:textId="77777777" w:rsidR="004E11B7" w:rsidRPr="00506797" w:rsidRDefault="004E11B7" w:rsidP="00506797">
      <w:pPr>
        <w:tabs>
          <w:tab w:val="left" w:pos="142"/>
          <w:tab w:val="left" w:pos="426"/>
        </w:tabs>
        <w:ind w:right="-1"/>
        <w:jc w:val="both"/>
        <w:rPr>
          <w:rFonts w:ascii="Arial" w:hAnsi="Arial" w:cs="Arial"/>
          <w:b/>
          <w:bCs/>
          <w:sz w:val="23"/>
          <w:szCs w:val="23"/>
        </w:rPr>
      </w:pPr>
    </w:p>
    <w:p w14:paraId="6B1ACF04" w14:textId="632E2E15" w:rsidR="004E11B7" w:rsidRPr="00506797" w:rsidRDefault="004E11B7" w:rsidP="00506797">
      <w:pPr>
        <w:shd w:val="clear" w:color="auto" w:fill="D9D9D9" w:themeFill="background1" w:themeFillShade="D9"/>
        <w:tabs>
          <w:tab w:val="left" w:pos="142"/>
          <w:tab w:val="left" w:pos="426"/>
        </w:tabs>
        <w:ind w:right="-1"/>
        <w:jc w:val="both"/>
        <w:rPr>
          <w:rFonts w:ascii="Arial" w:hAnsi="Arial" w:cs="Arial"/>
          <w:b/>
          <w:bCs/>
          <w:sz w:val="23"/>
          <w:szCs w:val="23"/>
        </w:rPr>
      </w:pPr>
      <w:r w:rsidRPr="00506797">
        <w:rPr>
          <w:rFonts w:ascii="Arial" w:hAnsi="Arial" w:cs="Arial"/>
          <w:b/>
          <w:bCs/>
          <w:sz w:val="23"/>
          <w:szCs w:val="23"/>
          <w:highlight w:val="lightGray"/>
        </w:rPr>
        <w:t>1</w:t>
      </w:r>
      <w:r w:rsidR="00766658" w:rsidRPr="00506797">
        <w:rPr>
          <w:rFonts w:ascii="Arial" w:hAnsi="Arial" w:cs="Arial"/>
          <w:b/>
          <w:bCs/>
          <w:sz w:val="23"/>
          <w:szCs w:val="23"/>
          <w:highlight w:val="lightGray"/>
        </w:rPr>
        <w:t>4</w:t>
      </w:r>
      <w:r w:rsidRPr="00506797">
        <w:rPr>
          <w:rFonts w:ascii="Arial" w:hAnsi="Arial" w:cs="Arial"/>
          <w:b/>
          <w:bCs/>
          <w:sz w:val="23"/>
          <w:szCs w:val="23"/>
          <w:highlight w:val="lightGray"/>
        </w:rPr>
        <w:t>. DA NEGOCIAÇÃO DA PROPOSTA</w:t>
      </w:r>
    </w:p>
    <w:p w14:paraId="7E84CC0D" w14:textId="77777777" w:rsidR="004E11B7" w:rsidRPr="00506797" w:rsidRDefault="004E11B7" w:rsidP="00506797">
      <w:pPr>
        <w:tabs>
          <w:tab w:val="left" w:pos="142"/>
          <w:tab w:val="left" w:pos="426"/>
        </w:tabs>
        <w:ind w:right="-1"/>
        <w:jc w:val="both"/>
        <w:rPr>
          <w:rFonts w:ascii="Arial" w:hAnsi="Arial" w:cs="Arial"/>
          <w:sz w:val="23"/>
          <w:szCs w:val="23"/>
        </w:rPr>
      </w:pPr>
    </w:p>
    <w:p w14:paraId="47951BD0" w14:textId="1C47E881"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4</w:t>
      </w:r>
      <w:r w:rsidRPr="00506797">
        <w:rPr>
          <w:rFonts w:ascii="Arial" w:hAnsi="Arial" w:cs="Arial"/>
          <w:sz w:val="23"/>
          <w:szCs w:val="23"/>
        </w:rPr>
        <w:t>.1. Definido o resultado do julgamento, a Administração poderá negociar condições mais vantajosas com o primeiro colocado, nos termos do art. 61 da Lei Federal nº 14.133/2021 e da regulamentação municipal aplicável.</w:t>
      </w:r>
    </w:p>
    <w:p w14:paraId="3E58D59A" w14:textId="77777777" w:rsidR="004E11B7" w:rsidRPr="00506797" w:rsidRDefault="004E11B7" w:rsidP="00506797">
      <w:pPr>
        <w:tabs>
          <w:tab w:val="left" w:pos="142"/>
          <w:tab w:val="left" w:pos="426"/>
        </w:tabs>
        <w:ind w:right="-1"/>
        <w:jc w:val="both"/>
        <w:rPr>
          <w:rFonts w:ascii="Arial" w:hAnsi="Arial" w:cs="Arial"/>
          <w:sz w:val="23"/>
          <w:szCs w:val="23"/>
        </w:rPr>
      </w:pPr>
    </w:p>
    <w:p w14:paraId="3EA2FAFF" w14:textId="0EDA08B5"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4</w:t>
      </w:r>
      <w:r w:rsidRPr="00506797">
        <w:rPr>
          <w:rFonts w:ascii="Arial" w:hAnsi="Arial" w:cs="Arial"/>
          <w:sz w:val="23"/>
          <w:szCs w:val="23"/>
        </w:rPr>
        <w:t xml:space="preserve">.2. </w:t>
      </w:r>
      <w:r w:rsidR="006127D0" w:rsidRPr="00506797">
        <w:rPr>
          <w:rFonts w:ascii="Arial" w:hAnsi="Arial" w:cs="Arial"/>
          <w:sz w:val="23"/>
          <w:szCs w:val="23"/>
        </w:rPr>
        <w:t>A negociação será realizada em sessão pública ou, quando houver necessidade de prosseguimento posterior, por meio formal de comunicação definido pelo(a) Pregoeiro(a), preferencialmente pelo e-mail informado pela licitante, com juntada da comunicação aos autos e registro em ata ou termo próprio.</w:t>
      </w:r>
    </w:p>
    <w:p w14:paraId="5D8CBEAD" w14:textId="77777777" w:rsidR="006127D0" w:rsidRPr="00506797" w:rsidRDefault="006127D0" w:rsidP="00506797">
      <w:pPr>
        <w:tabs>
          <w:tab w:val="left" w:pos="142"/>
          <w:tab w:val="left" w:pos="426"/>
        </w:tabs>
        <w:ind w:right="-1"/>
        <w:jc w:val="both"/>
        <w:rPr>
          <w:rFonts w:ascii="Arial" w:hAnsi="Arial" w:cs="Arial"/>
          <w:sz w:val="23"/>
          <w:szCs w:val="23"/>
        </w:rPr>
      </w:pPr>
    </w:p>
    <w:p w14:paraId="0D83DCEF" w14:textId="7C77062E"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4</w:t>
      </w:r>
      <w:r w:rsidRPr="00506797">
        <w:rPr>
          <w:rFonts w:ascii="Arial" w:hAnsi="Arial" w:cs="Arial"/>
          <w:sz w:val="23"/>
          <w:szCs w:val="23"/>
        </w:rPr>
        <w:t>.3. Caso a proposta do primeiro colocado permaneça acima do preço máximo definido pela Administração ou inferior ao desconto mínimo previsto para a contratação, mesmo após a negociação, o licitante poderá ser desclassificado, observadas as regras deste Edital.</w:t>
      </w:r>
    </w:p>
    <w:p w14:paraId="16BF7D91" w14:textId="77777777" w:rsidR="004E11B7" w:rsidRPr="00506797" w:rsidRDefault="004E11B7" w:rsidP="00506797">
      <w:pPr>
        <w:tabs>
          <w:tab w:val="left" w:pos="142"/>
          <w:tab w:val="left" w:pos="426"/>
        </w:tabs>
        <w:ind w:right="-1"/>
        <w:jc w:val="both"/>
        <w:rPr>
          <w:rFonts w:ascii="Arial" w:hAnsi="Arial" w:cs="Arial"/>
          <w:sz w:val="23"/>
          <w:szCs w:val="23"/>
        </w:rPr>
      </w:pPr>
    </w:p>
    <w:p w14:paraId="4B40D4C1" w14:textId="799EDBAE"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4</w:t>
      </w:r>
      <w:r w:rsidRPr="00506797">
        <w:rPr>
          <w:rFonts w:ascii="Arial" w:hAnsi="Arial" w:cs="Arial"/>
          <w:sz w:val="23"/>
          <w:szCs w:val="23"/>
        </w:rPr>
        <w:t>.4. Na hipótese de desclassificação da proposta classificada em primeiro lugar, a negociação poderá ser realizada com os demais licitantes, segundo a ordem de classificação inicialmente estabelecida.</w:t>
      </w:r>
    </w:p>
    <w:p w14:paraId="112EC8FB" w14:textId="77777777" w:rsidR="004E11B7" w:rsidRPr="00506797" w:rsidRDefault="004E11B7" w:rsidP="00506797">
      <w:pPr>
        <w:tabs>
          <w:tab w:val="left" w:pos="142"/>
          <w:tab w:val="left" w:pos="426"/>
        </w:tabs>
        <w:ind w:right="-1"/>
        <w:jc w:val="both"/>
        <w:rPr>
          <w:rFonts w:ascii="Arial" w:hAnsi="Arial" w:cs="Arial"/>
          <w:sz w:val="23"/>
          <w:szCs w:val="23"/>
        </w:rPr>
      </w:pPr>
    </w:p>
    <w:p w14:paraId="4AE108FE" w14:textId="6F7E0EC5"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4</w:t>
      </w:r>
      <w:r w:rsidRPr="00506797">
        <w:rPr>
          <w:rFonts w:ascii="Arial" w:hAnsi="Arial" w:cs="Arial"/>
          <w:sz w:val="23"/>
          <w:szCs w:val="23"/>
        </w:rPr>
        <w:t>.5. O resultado da negociação será divulgado a todos os licitantes e anexado aos autos do processo licitatório.</w:t>
      </w:r>
    </w:p>
    <w:p w14:paraId="3622E0E0" w14:textId="77777777" w:rsidR="004E11B7" w:rsidRPr="00506797" w:rsidRDefault="004E11B7" w:rsidP="00506797">
      <w:pPr>
        <w:tabs>
          <w:tab w:val="left" w:pos="142"/>
          <w:tab w:val="left" w:pos="426"/>
        </w:tabs>
        <w:ind w:right="-1"/>
        <w:jc w:val="both"/>
        <w:rPr>
          <w:rFonts w:ascii="Arial" w:hAnsi="Arial" w:cs="Arial"/>
          <w:sz w:val="23"/>
          <w:szCs w:val="23"/>
        </w:rPr>
      </w:pPr>
    </w:p>
    <w:p w14:paraId="14EC733B" w14:textId="22CDD485" w:rsidR="008F1B0A" w:rsidRPr="00506797" w:rsidRDefault="008F1B0A" w:rsidP="00506797">
      <w:pPr>
        <w:tabs>
          <w:tab w:val="left" w:pos="142"/>
          <w:tab w:val="left" w:pos="426"/>
        </w:tabs>
        <w:ind w:right="-1"/>
        <w:jc w:val="both"/>
        <w:rPr>
          <w:rFonts w:ascii="Arial" w:hAnsi="Arial" w:cs="Arial"/>
          <w:sz w:val="23"/>
          <w:szCs w:val="23"/>
          <w:lang w:val="pt-BR"/>
        </w:rPr>
      </w:pPr>
      <w:r w:rsidRPr="00506797">
        <w:rPr>
          <w:rFonts w:ascii="Arial" w:hAnsi="Arial" w:cs="Arial"/>
          <w:sz w:val="23"/>
          <w:szCs w:val="23"/>
          <w:lang w:val="pt-BR"/>
        </w:rPr>
        <w:t xml:space="preserve">14.6. </w:t>
      </w:r>
      <w:r w:rsidR="00F27CC0" w:rsidRPr="00506797">
        <w:rPr>
          <w:rFonts w:ascii="Arial" w:hAnsi="Arial" w:cs="Arial"/>
          <w:sz w:val="23"/>
          <w:szCs w:val="23"/>
          <w:lang w:val="pt-BR"/>
        </w:rPr>
        <w:t>Nos casos aplicáveis, q</w:t>
      </w:r>
      <w:r w:rsidRPr="00506797">
        <w:rPr>
          <w:rFonts w:ascii="Arial" w:hAnsi="Arial" w:cs="Arial"/>
          <w:sz w:val="23"/>
          <w:szCs w:val="23"/>
          <w:lang w:val="pt-BR"/>
        </w:rPr>
        <w:t>uando o procedimento contemplar item dividido em cota principal e cota reservada, a negociação será realizada separadamente em relação a cada cota, observada a respectiva ordem de classificação e as condições específicas de participação previstas neste Edital.</w:t>
      </w:r>
    </w:p>
    <w:p w14:paraId="2F3298FE" w14:textId="77777777" w:rsidR="008F1B0A" w:rsidRPr="00506797" w:rsidRDefault="008F1B0A" w:rsidP="00506797">
      <w:pPr>
        <w:tabs>
          <w:tab w:val="left" w:pos="142"/>
          <w:tab w:val="left" w:pos="426"/>
        </w:tabs>
        <w:ind w:right="-1"/>
        <w:jc w:val="both"/>
        <w:rPr>
          <w:rFonts w:ascii="Arial" w:hAnsi="Arial" w:cs="Arial"/>
          <w:sz w:val="23"/>
          <w:szCs w:val="23"/>
          <w:lang w:val="pt-BR"/>
        </w:rPr>
      </w:pPr>
    </w:p>
    <w:p w14:paraId="4E0D6564" w14:textId="3B0B4D48" w:rsidR="008F1B0A" w:rsidRPr="00506797" w:rsidRDefault="008F1B0A" w:rsidP="00506797">
      <w:pPr>
        <w:tabs>
          <w:tab w:val="left" w:pos="142"/>
          <w:tab w:val="left" w:pos="426"/>
        </w:tabs>
        <w:ind w:right="-1"/>
        <w:jc w:val="both"/>
        <w:rPr>
          <w:rFonts w:ascii="Arial" w:hAnsi="Arial" w:cs="Arial"/>
          <w:sz w:val="23"/>
          <w:szCs w:val="23"/>
          <w:lang w:val="pt-BR"/>
        </w:rPr>
      </w:pPr>
      <w:r w:rsidRPr="00506797">
        <w:rPr>
          <w:rFonts w:ascii="Arial" w:hAnsi="Arial" w:cs="Arial"/>
          <w:sz w:val="23"/>
          <w:szCs w:val="23"/>
          <w:lang w:val="pt-BR"/>
        </w:rPr>
        <w:t>14.6.1. Quando não houver divisão do item em cota principal e cota reservada, a negociação será realizada normalmente por item, com a licitante provisoriamente classificada em primeiro lugar.</w:t>
      </w:r>
    </w:p>
    <w:p w14:paraId="7B61B35B" w14:textId="77777777" w:rsidR="00A400AC" w:rsidRPr="00506797" w:rsidRDefault="00A400AC" w:rsidP="00506797">
      <w:pPr>
        <w:tabs>
          <w:tab w:val="left" w:pos="142"/>
          <w:tab w:val="left" w:pos="426"/>
        </w:tabs>
        <w:ind w:right="-1"/>
        <w:jc w:val="both"/>
        <w:rPr>
          <w:rFonts w:ascii="Arial" w:hAnsi="Arial" w:cs="Arial"/>
          <w:sz w:val="23"/>
          <w:szCs w:val="23"/>
          <w:lang w:val="pt-BR"/>
        </w:rPr>
      </w:pPr>
    </w:p>
    <w:p w14:paraId="24A4CA02" w14:textId="2644CD44" w:rsidR="006F5FF9" w:rsidRPr="00506797" w:rsidRDefault="00A400AC" w:rsidP="00506797">
      <w:pPr>
        <w:tabs>
          <w:tab w:val="left" w:pos="142"/>
          <w:tab w:val="left" w:pos="426"/>
        </w:tabs>
        <w:ind w:right="-1"/>
        <w:jc w:val="both"/>
        <w:rPr>
          <w:rFonts w:ascii="Arial" w:hAnsi="Arial" w:cs="Arial"/>
          <w:sz w:val="23"/>
          <w:szCs w:val="23"/>
          <w:lang w:val="pt-BR"/>
        </w:rPr>
      </w:pPr>
      <w:r w:rsidRPr="00506797">
        <w:rPr>
          <w:rFonts w:ascii="Arial" w:hAnsi="Arial" w:cs="Arial"/>
          <w:sz w:val="23"/>
          <w:szCs w:val="23"/>
          <w:lang w:val="pt-BR"/>
        </w:rPr>
        <w:t>14.</w:t>
      </w:r>
      <w:r w:rsidR="008478DF" w:rsidRPr="00506797">
        <w:rPr>
          <w:rFonts w:ascii="Arial" w:hAnsi="Arial" w:cs="Arial"/>
          <w:sz w:val="23"/>
          <w:szCs w:val="23"/>
          <w:lang w:val="pt-BR"/>
        </w:rPr>
        <w:t>6.2</w:t>
      </w:r>
      <w:r w:rsidRPr="00506797">
        <w:rPr>
          <w:rFonts w:ascii="Arial" w:hAnsi="Arial" w:cs="Arial"/>
          <w:sz w:val="23"/>
          <w:szCs w:val="23"/>
          <w:lang w:val="pt-BR"/>
        </w:rPr>
        <w:t xml:space="preserve">. </w:t>
      </w:r>
      <w:r w:rsidR="006F5FF9" w:rsidRPr="00506797">
        <w:rPr>
          <w:rFonts w:ascii="Arial" w:hAnsi="Arial" w:cs="Arial"/>
          <w:sz w:val="23"/>
          <w:szCs w:val="23"/>
          <w:lang w:val="pt-BR"/>
        </w:rPr>
        <w:t>O preço negociado na cota principal não será automaticamente estendido à cota reservada, nem o preço da cota reservada será automaticamente estendido à cota principal, ressalvada a hipótese de a mesma empresa vencer ambas, quando será aplicado o menor preço.</w:t>
      </w:r>
    </w:p>
    <w:p w14:paraId="4ABCAF3B" w14:textId="77777777" w:rsidR="00A400AC" w:rsidRPr="00506797" w:rsidRDefault="00A400AC" w:rsidP="00506797">
      <w:pPr>
        <w:tabs>
          <w:tab w:val="left" w:pos="142"/>
          <w:tab w:val="left" w:pos="426"/>
        </w:tabs>
        <w:ind w:right="-1"/>
        <w:jc w:val="both"/>
        <w:rPr>
          <w:rFonts w:ascii="Arial" w:hAnsi="Arial" w:cs="Arial"/>
          <w:sz w:val="23"/>
          <w:szCs w:val="23"/>
          <w:lang w:val="pt-BR"/>
        </w:rPr>
      </w:pPr>
    </w:p>
    <w:p w14:paraId="60E66366" w14:textId="6DAE0D5D" w:rsidR="006F5FF9" w:rsidRPr="00506797" w:rsidRDefault="00A400AC" w:rsidP="00506797">
      <w:pPr>
        <w:tabs>
          <w:tab w:val="left" w:pos="142"/>
          <w:tab w:val="left" w:pos="426"/>
        </w:tabs>
        <w:ind w:right="-1"/>
        <w:jc w:val="both"/>
        <w:rPr>
          <w:rFonts w:ascii="Arial" w:hAnsi="Arial" w:cs="Arial"/>
          <w:sz w:val="23"/>
          <w:szCs w:val="23"/>
          <w:lang w:val="pt-BR"/>
        </w:rPr>
      </w:pPr>
      <w:r w:rsidRPr="00506797">
        <w:rPr>
          <w:rFonts w:ascii="Arial" w:hAnsi="Arial" w:cs="Arial"/>
          <w:sz w:val="23"/>
          <w:szCs w:val="23"/>
          <w:lang w:val="pt-BR"/>
        </w:rPr>
        <w:t>14.</w:t>
      </w:r>
      <w:r w:rsidR="008478DF" w:rsidRPr="00506797">
        <w:rPr>
          <w:rFonts w:ascii="Arial" w:hAnsi="Arial" w:cs="Arial"/>
          <w:sz w:val="23"/>
          <w:szCs w:val="23"/>
          <w:lang w:val="pt-BR"/>
        </w:rPr>
        <w:t>6.3</w:t>
      </w:r>
      <w:r w:rsidR="006F5FF9" w:rsidRPr="00506797">
        <w:rPr>
          <w:rFonts w:ascii="Arial" w:hAnsi="Arial" w:cs="Arial"/>
          <w:sz w:val="23"/>
          <w:szCs w:val="23"/>
          <w:lang w:val="pt-BR"/>
        </w:rPr>
        <w:t>. A proposta final ajustada deverá discriminar separadamente todos os itens vencidos, com número do item, código, descrição, tipo de cota, quantidade, marca, fabricante, valor unitário e valor total.</w:t>
      </w:r>
    </w:p>
    <w:p w14:paraId="7936FECE" w14:textId="77777777" w:rsidR="004E11B7" w:rsidRPr="00506797" w:rsidRDefault="004E11B7" w:rsidP="00506797">
      <w:pPr>
        <w:tabs>
          <w:tab w:val="left" w:pos="142"/>
          <w:tab w:val="left" w:pos="426"/>
        </w:tabs>
        <w:ind w:right="-1"/>
        <w:jc w:val="both"/>
        <w:rPr>
          <w:rFonts w:ascii="Arial" w:hAnsi="Arial" w:cs="Arial"/>
          <w:sz w:val="23"/>
          <w:szCs w:val="23"/>
        </w:rPr>
      </w:pPr>
    </w:p>
    <w:p w14:paraId="7C9E0E17" w14:textId="0706E3A7" w:rsidR="00331F4D" w:rsidRPr="00506797" w:rsidRDefault="001D2E90" w:rsidP="00506797">
      <w:pPr>
        <w:tabs>
          <w:tab w:val="left" w:pos="142"/>
          <w:tab w:val="left" w:pos="426"/>
        </w:tabs>
        <w:ind w:right="-1"/>
        <w:jc w:val="both"/>
        <w:rPr>
          <w:rFonts w:ascii="Arial" w:hAnsi="Arial" w:cs="Arial"/>
          <w:sz w:val="23"/>
          <w:szCs w:val="23"/>
          <w:lang w:val="pt-BR"/>
        </w:rPr>
      </w:pPr>
      <w:r w:rsidRPr="00506797">
        <w:rPr>
          <w:rFonts w:ascii="Arial" w:hAnsi="Arial" w:cs="Arial"/>
          <w:sz w:val="23"/>
          <w:szCs w:val="23"/>
          <w:lang w:val="pt-BR"/>
        </w:rPr>
        <w:t>14.</w:t>
      </w:r>
      <w:r w:rsidR="008478DF" w:rsidRPr="00506797">
        <w:rPr>
          <w:rFonts w:ascii="Arial" w:hAnsi="Arial" w:cs="Arial"/>
          <w:sz w:val="23"/>
          <w:szCs w:val="23"/>
          <w:lang w:val="pt-BR"/>
        </w:rPr>
        <w:t>6.4</w:t>
      </w:r>
      <w:r w:rsidR="00331F4D" w:rsidRPr="00506797">
        <w:rPr>
          <w:rFonts w:ascii="Arial" w:hAnsi="Arial" w:cs="Arial"/>
          <w:sz w:val="23"/>
          <w:szCs w:val="23"/>
          <w:lang w:val="pt-BR"/>
        </w:rPr>
        <w:t xml:space="preserve">. Caso a mesma ME/EPP ou equiparada seja vencedora da cota principal e da cota reservada do mesmo </w:t>
      </w:r>
      <w:r w:rsidR="007A12BE" w:rsidRPr="00506797">
        <w:rPr>
          <w:rFonts w:ascii="Arial" w:hAnsi="Arial" w:cs="Arial"/>
          <w:sz w:val="23"/>
          <w:szCs w:val="23"/>
          <w:lang w:val="pt-BR"/>
        </w:rPr>
        <w:t>item</w:t>
      </w:r>
      <w:r w:rsidR="00361DE8">
        <w:rPr>
          <w:rFonts w:ascii="Arial" w:hAnsi="Arial" w:cs="Arial"/>
          <w:sz w:val="23"/>
          <w:szCs w:val="23"/>
          <w:lang w:val="pt-BR"/>
        </w:rPr>
        <w:t xml:space="preserve"> </w:t>
      </w:r>
      <w:r w:rsidR="00361DE8" w:rsidRPr="00850990">
        <w:rPr>
          <w:rFonts w:ascii="Arial" w:hAnsi="Arial" w:cs="Arial"/>
          <w:i/>
          <w:iCs/>
          <w:sz w:val="23"/>
          <w:szCs w:val="23"/>
          <w:lang w:val="pt-BR"/>
        </w:rPr>
        <w:t>(nos casos em que se aplica)</w:t>
      </w:r>
      <w:r w:rsidR="00331F4D" w:rsidRPr="00850990">
        <w:rPr>
          <w:rFonts w:ascii="Arial" w:hAnsi="Arial" w:cs="Arial"/>
          <w:i/>
          <w:iCs/>
          <w:sz w:val="23"/>
          <w:szCs w:val="23"/>
          <w:lang w:val="pt-BR"/>
        </w:rPr>
        <w:t>,</w:t>
      </w:r>
      <w:r w:rsidR="00331F4D" w:rsidRPr="00506797">
        <w:rPr>
          <w:rFonts w:ascii="Arial" w:hAnsi="Arial" w:cs="Arial"/>
          <w:sz w:val="23"/>
          <w:szCs w:val="23"/>
          <w:lang w:val="pt-BR"/>
        </w:rPr>
        <w:t xml:space="preserve"> o preço a ser registrado e praticado em ambas será o menor dos preços obtidos nas respectivas disputas.</w:t>
      </w:r>
    </w:p>
    <w:p w14:paraId="59EC2AEA" w14:textId="77777777" w:rsidR="001D2E90" w:rsidRPr="00506797" w:rsidRDefault="001D2E90" w:rsidP="00506797">
      <w:pPr>
        <w:tabs>
          <w:tab w:val="left" w:pos="142"/>
          <w:tab w:val="left" w:pos="426"/>
        </w:tabs>
        <w:ind w:right="-1"/>
        <w:jc w:val="both"/>
        <w:rPr>
          <w:rFonts w:ascii="Arial" w:hAnsi="Arial" w:cs="Arial"/>
          <w:sz w:val="23"/>
          <w:szCs w:val="23"/>
          <w:lang w:val="pt-BR"/>
        </w:rPr>
      </w:pPr>
    </w:p>
    <w:p w14:paraId="4DDA1634" w14:textId="0B2E319F" w:rsidR="004E11B7" w:rsidRPr="00506797" w:rsidRDefault="004E11B7" w:rsidP="00506797">
      <w:pPr>
        <w:shd w:val="clear" w:color="auto" w:fill="D9D9D9" w:themeFill="background1" w:themeFillShade="D9"/>
        <w:tabs>
          <w:tab w:val="left" w:pos="142"/>
          <w:tab w:val="left" w:pos="426"/>
        </w:tabs>
        <w:ind w:right="-1"/>
        <w:jc w:val="both"/>
        <w:rPr>
          <w:rFonts w:ascii="Arial" w:hAnsi="Arial" w:cs="Arial"/>
          <w:b/>
          <w:bCs/>
          <w:sz w:val="23"/>
          <w:szCs w:val="23"/>
        </w:rPr>
      </w:pPr>
      <w:r w:rsidRPr="00506797">
        <w:rPr>
          <w:rFonts w:ascii="Arial" w:hAnsi="Arial" w:cs="Arial"/>
          <w:b/>
          <w:bCs/>
          <w:sz w:val="23"/>
          <w:szCs w:val="23"/>
          <w:highlight w:val="lightGray"/>
        </w:rPr>
        <w:t>1</w:t>
      </w:r>
      <w:r w:rsidR="00766658" w:rsidRPr="00506797">
        <w:rPr>
          <w:rFonts w:ascii="Arial" w:hAnsi="Arial" w:cs="Arial"/>
          <w:b/>
          <w:bCs/>
          <w:sz w:val="23"/>
          <w:szCs w:val="23"/>
          <w:highlight w:val="lightGray"/>
        </w:rPr>
        <w:t>5</w:t>
      </w:r>
      <w:r w:rsidRPr="00506797">
        <w:rPr>
          <w:rFonts w:ascii="Arial" w:hAnsi="Arial" w:cs="Arial"/>
          <w:b/>
          <w:bCs/>
          <w:sz w:val="23"/>
          <w:szCs w:val="23"/>
          <w:highlight w:val="lightGray"/>
        </w:rPr>
        <w:t>. DA ACEITABILIDADE DA PROPOST</w:t>
      </w:r>
      <w:r w:rsidR="00C72CC4" w:rsidRPr="00506797">
        <w:rPr>
          <w:rFonts w:ascii="Arial" w:hAnsi="Arial" w:cs="Arial"/>
          <w:b/>
          <w:bCs/>
          <w:sz w:val="23"/>
          <w:szCs w:val="23"/>
          <w:highlight w:val="lightGray"/>
        </w:rPr>
        <w:t xml:space="preserve">A </w:t>
      </w:r>
    </w:p>
    <w:p w14:paraId="42929BFC" w14:textId="77777777" w:rsidR="004E11B7" w:rsidRPr="00506797" w:rsidRDefault="004E11B7" w:rsidP="00506797">
      <w:pPr>
        <w:tabs>
          <w:tab w:val="left" w:pos="142"/>
          <w:tab w:val="left" w:pos="426"/>
        </w:tabs>
        <w:ind w:right="-1"/>
        <w:jc w:val="both"/>
        <w:rPr>
          <w:rFonts w:ascii="Arial" w:hAnsi="Arial" w:cs="Arial"/>
          <w:sz w:val="23"/>
          <w:szCs w:val="23"/>
        </w:rPr>
      </w:pPr>
    </w:p>
    <w:p w14:paraId="0D76FD40" w14:textId="0BAB6671"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5.</w:t>
      </w:r>
      <w:r w:rsidRPr="00506797">
        <w:rPr>
          <w:rFonts w:ascii="Arial" w:hAnsi="Arial" w:cs="Arial"/>
          <w:sz w:val="23"/>
          <w:szCs w:val="23"/>
        </w:rPr>
        <w:t>1. Encerrada a etapa de lances e, quando cabível, a negociação, o(a) Pregoeiro(a) examinará a proposta classificada em primeiro lugar quanto à adequação ao objeto e à compatibilidade do preço em relação ao valor máximo estimado para a contratação, conforme previsto neste Edital e em seus anexos.</w:t>
      </w:r>
    </w:p>
    <w:p w14:paraId="28DE268A" w14:textId="77777777" w:rsidR="004E11B7" w:rsidRPr="00506797" w:rsidRDefault="004E11B7" w:rsidP="00506797">
      <w:pPr>
        <w:tabs>
          <w:tab w:val="left" w:pos="142"/>
          <w:tab w:val="left" w:pos="426"/>
        </w:tabs>
        <w:ind w:right="-1"/>
        <w:jc w:val="both"/>
        <w:rPr>
          <w:rFonts w:ascii="Arial" w:hAnsi="Arial" w:cs="Arial"/>
          <w:sz w:val="23"/>
          <w:szCs w:val="23"/>
        </w:rPr>
      </w:pPr>
    </w:p>
    <w:p w14:paraId="6D794F00" w14:textId="5722ECFC"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5</w:t>
      </w:r>
      <w:r w:rsidRPr="00506797">
        <w:rPr>
          <w:rFonts w:ascii="Arial" w:hAnsi="Arial" w:cs="Arial"/>
          <w:sz w:val="23"/>
          <w:szCs w:val="23"/>
        </w:rPr>
        <w:t xml:space="preserve">.2. </w:t>
      </w:r>
      <w:r w:rsidR="00730D09" w:rsidRPr="00506797">
        <w:rPr>
          <w:rFonts w:ascii="Arial" w:hAnsi="Arial" w:cs="Arial"/>
          <w:sz w:val="23"/>
          <w:szCs w:val="23"/>
        </w:rPr>
        <w:t>O(a) Pregoeiro(a) convocará a licitante classificada em primeiro lugar para apresentar a proposta de preços reajustada ao último lance ofertado ou ao valor negociado, no prazo fixado em ata ou por outro meio formal de comunicação, salvo prazo diverso expressamente fixado pelo(a) Pregoeiro(a).</w:t>
      </w:r>
    </w:p>
    <w:p w14:paraId="61D8AF28" w14:textId="77777777" w:rsidR="004E11B7" w:rsidRPr="00506797" w:rsidRDefault="004E11B7" w:rsidP="00506797">
      <w:pPr>
        <w:tabs>
          <w:tab w:val="left" w:pos="142"/>
          <w:tab w:val="left" w:pos="426"/>
        </w:tabs>
        <w:ind w:right="-1"/>
        <w:jc w:val="both"/>
        <w:rPr>
          <w:rFonts w:ascii="Arial" w:hAnsi="Arial" w:cs="Arial"/>
          <w:sz w:val="23"/>
          <w:szCs w:val="23"/>
        </w:rPr>
      </w:pPr>
    </w:p>
    <w:p w14:paraId="50C46A9F" w14:textId="1109BFE9"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5</w:t>
      </w:r>
      <w:r w:rsidRPr="00506797">
        <w:rPr>
          <w:rFonts w:ascii="Arial" w:hAnsi="Arial" w:cs="Arial"/>
          <w:sz w:val="23"/>
          <w:szCs w:val="23"/>
        </w:rPr>
        <w:t xml:space="preserve">.3. A proposta reajustada deverá ser apresentada preferencialmente no modelo constante do Anexo II – Modelo de Proposta de Preços / Discriminação dos Itens, contendo os valores unitários e totais ajustados, marca, modelo/apresentação, quando </w:t>
      </w:r>
      <w:r w:rsidRPr="00506797">
        <w:rPr>
          <w:rFonts w:ascii="Arial" w:hAnsi="Arial" w:cs="Arial"/>
          <w:sz w:val="23"/>
          <w:szCs w:val="23"/>
        </w:rPr>
        <w:lastRenderedPageBreak/>
        <w:t>exigidos, e demais informações necessárias à verificação da compatibilidade com o Termo de Referência.</w:t>
      </w:r>
    </w:p>
    <w:p w14:paraId="1A3B2E7B" w14:textId="77777777" w:rsidR="004E11B7" w:rsidRPr="00506797" w:rsidRDefault="004E11B7" w:rsidP="00506797">
      <w:pPr>
        <w:tabs>
          <w:tab w:val="left" w:pos="142"/>
          <w:tab w:val="left" w:pos="426"/>
        </w:tabs>
        <w:ind w:right="-1"/>
        <w:jc w:val="both"/>
        <w:rPr>
          <w:rFonts w:ascii="Arial" w:hAnsi="Arial" w:cs="Arial"/>
          <w:sz w:val="23"/>
          <w:szCs w:val="23"/>
        </w:rPr>
      </w:pPr>
    </w:p>
    <w:p w14:paraId="6B72DA8E" w14:textId="3E140817" w:rsidR="004E11B7" w:rsidRPr="00506797" w:rsidRDefault="004E11B7" w:rsidP="00506797">
      <w:pPr>
        <w:tabs>
          <w:tab w:val="left" w:pos="142"/>
          <w:tab w:val="left" w:pos="426"/>
        </w:tabs>
        <w:ind w:right="-1"/>
        <w:jc w:val="both"/>
        <w:rPr>
          <w:rFonts w:ascii="Arial" w:hAnsi="Arial" w:cs="Arial"/>
          <w:b/>
          <w:bCs/>
          <w:sz w:val="23"/>
          <w:szCs w:val="23"/>
        </w:rPr>
      </w:pPr>
      <w:r w:rsidRPr="00506797">
        <w:rPr>
          <w:rFonts w:ascii="Arial" w:hAnsi="Arial" w:cs="Arial"/>
          <w:b/>
          <w:bCs/>
          <w:sz w:val="23"/>
          <w:szCs w:val="23"/>
        </w:rPr>
        <w:t>1</w:t>
      </w:r>
      <w:r w:rsidR="00766658" w:rsidRPr="00506797">
        <w:rPr>
          <w:rFonts w:ascii="Arial" w:hAnsi="Arial" w:cs="Arial"/>
          <w:b/>
          <w:bCs/>
          <w:sz w:val="23"/>
          <w:szCs w:val="23"/>
        </w:rPr>
        <w:t>5</w:t>
      </w:r>
      <w:r w:rsidRPr="00506797">
        <w:rPr>
          <w:rFonts w:ascii="Arial" w:hAnsi="Arial" w:cs="Arial"/>
          <w:b/>
          <w:bCs/>
          <w:sz w:val="23"/>
          <w:szCs w:val="23"/>
        </w:rPr>
        <w:t>.4. Considerando que o Anexo II contém declarações complementares vinculadas à proposta, a licitante convocada deverá apresentar a proposta reajustada devidamente preenchida e assinada, inclusive com as declarações nele constantes, sem prejuízo da possibilidade de saneamento de falhas formais, quando cabível e desde que não haja alteração da substância da proposta ou prejuízo à isonomia entre os licitantes.</w:t>
      </w:r>
    </w:p>
    <w:p w14:paraId="30376A6E" w14:textId="77777777" w:rsidR="004E11B7" w:rsidRPr="00506797" w:rsidRDefault="004E11B7" w:rsidP="00506797">
      <w:pPr>
        <w:tabs>
          <w:tab w:val="left" w:pos="142"/>
          <w:tab w:val="left" w:pos="426"/>
        </w:tabs>
        <w:ind w:right="-1"/>
        <w:jc w:val="both"/>
        <w:rPr>
          <w:rFonts w:ascii="Arial" w:hAnsi="Arial" w:cs="Arial"/>
          <w:sz w:val="23"/>
          <w:szCs w:val="23"/>
        </w:rPr>
      </w:pPr>
    </w:p>
    <w:p w14:paraId="19623480" w14:textId="7591DBE3" w:rsidR="005272DD" w:rsidRPr="00506797" w:rsidRDefault="005272DD" w:rsidP="00506797">
      <w:pPr>
        <w:tabs>
          <w:tab w:val="left" w:pos="142"/>
          <w:tab w:val="left" w:pos="426"/>
        </w:tabs>
        <w:ind w:right="-1"/>
        <w:jc w:val="both"/>
        <w:rPr>
          <w:rFonts w:ascii="Arial" w:hAnsi="Arial" w:cs="Arial"/>
          <w:color w:val="000000" w:themeColor="text1"/>
          <w:sz w:val="23"/>
          <w:szCs w:val="23"/>
          <w:lang w:val="pt-BR"/>
        </w:rPr>
      </w:pPr>
      <w:r w:rsidRPr="00506797">
        <w:rPr>
          <w:rFonts w:ascii="Arial" w:hAnsi="Arial" w:cs="Arial"/>
          <w:color w:val="000000" w:themeColor="text1"/>
          <w:sz w:val="23"/>
          <w:szCs w:val="23"/>
          <w:lang w:val="pt-BR"/>
        </w:rPr>
        <w:t>15.5. A proposta reajustada dever</w:t>
      </w:r>
      <w:r w:rsidR="00752B01" w:rsidRPr="00506797">
        <w:rPr>
          <w:rFonts w:ascii="Arial" w:hAnsi="Arial" w:cs="Arial"/>
          <w:color w:val="000000" w:themeColor="text1"/>
          <w:sz w:val="23"/>
          <w:szCs w:val="23"/>
          <w:lang w:val="pt-BR"/>
        </w:rPr>
        <w:t>á</w:t>
      </w:r>
      <w:r w:rsidRPr="00506797">
        <w:rPr>
          <w:rFonts w:ascii="Arial" w:hAnsi="Arial" w:cs="Arial"/>
          <w:color w:val="000000" w:themeColor="text1"/>
          <w:sz w:val="23"/>
          <w:szCs w:val="23"/>
          <w:lang w:val="pt-BR"/>
        </w:rPr>
        <w:t xml:space="preserve"> ser apresenta no prazo de </w:t>
      </w:r>
      <w:proofErr w:type="gramStart"/>
      <w:r w:rsidR="00752B01" w:rsidRPr="00506797">
        <w:rPr>
          <w:rFonts w:ascii="Arial" w:hAnsi="Arial" w:cs="Arial"/>
          <w:color w:val="000000" w:themeColor="text1"/>
          <w:sz w:val="23"/>
          <w:szCs w:val="23"/>
          <w:lang w:val="pt-BR"/>
        </w:rPr>
        <w:t>até, 2h</w:t>
      </w:r>
      <w:proofErr w:type="gramEnd"/>
      <w:r w:rsidRPr="00506797">
        <w:rPr>
          <w:rFonts w:ascii="Arial" w:hAnsi="Arial" w:cs="Arial"/>
          <w:color w:val="000000" w:themeColor="text1"/>
          <w:sz w:val="23"/>
          <w:szCs w:val="23"/>
          <w:lang w:val="pt-BR"/>
        </w:rPr>
        <w:t>, contado d</w:t>
      </w:r>
      <w:r w:rsidR="00AF448C" w:rsidRPr="00506797">
        <w:rPr>
          <w:rFonts w:ascii="Arial" w:hAnsi="Arial" w:cs="Arial"/>
          <w:color w:val="000000" w:themeColor="text1"/>
          <w:sz w:val="23"/>
          <w:szCs w:val="23"/>
          <w:lang w:val="pt-BR"/>
        </w:rPr>
        <w:t>o horário da</w:t>
      </w:r>
      <w:r w:rsidRPr="00506797">
        <w:rPr>
          <w:rFonts w:ascii="Arial" w:hAnsi="Arial" w:cs="Arial"/>
          <w:color w:val="000000" w:themeColor="text1"/>
          <w:sz w:val="23"/>
          <w:szCs w:val="23"/>
          <w:lang w:val="pt-BR"/>
        </w:rPr>
        <w:t xml:space="preserve"> convocação formal do(a) Pregoeiro(a).</w:t>
      </w:r>
    </w:p>
    <w:p w14:paraId="1222C527" w14:textId="77777777" w:rsidR="00C72CC4" w:rsidRPr="00506797" w:rsidRDefault="00C72CC4" w:rsidP="00506797">
      <w:pPr>
        <w:tabs>
          <w:tab w:val="left" w:pos="142"/>
          <w:tab w:val="left" w:pos="426"/>
        </w:tabs>
        <w:ind w:right="-1"/>
        <w:jc w:val="both"/>
        <w:rPr>
          <w:rFonts w:ascii="Arial" w:hAnsi="Arial" w:cs="Arial"/>
          <w:color w:val="000000" w:themeColor="text1"/>
          <w:sz w:val="23"/>
          <w:szCs w:val="23"/>
          <w:lang w:val="pt-BR"/>
        </w:rPr>
      </w:pPr>
    </w:p>
    <w:p w14:paraId="6784CA78" w14:textId="6C4E47BB" w:rsidR="005272DD" w:rsidRPr="00506797" w:rsidRDefault="005272DD" w:rsidP="00506797">
      <w:pPr>
        <w:tabs>
          <w:tab w:val="left" w:pos="142"/>
          <w:tab w:val="left" w:pos="426"/>
        </w:tabs>
        <w:ind w:right="-1"/>
        <w:jc w:val="both"/>
        <w:rPr>
          <w:rFonts w:ascii="Arial" w:hAnsi="Arial" w:cs="Arial"/>
          <w:color w:val="000000" w:themeColor="text1"/>
          <w:sz w:val="23"/>
          <w:szCs w:val="23"/>
          <w:lang w:val="pt-BR"/>
        </w:rPr>
      </w:pPr>
      <w:r w:rsidRPr="00506797">
        <w:rPr>
          <w:rFonts w:ascii="Arial" w:hAnsi="Arial" w:cs="Arial"/>
          <w:color w:val="000000" w:themeColor="text1"/>
          <w:sz w:val="23"/>
          <w:szCs w:val="23"/>
          <w:lang w:val="pt-BR"/>
        </w:rPr>
        <w:t>15.5.1. O prazo poderá ser prorrogado uma única vez, por igual período, mediante solicitação fundamentada apresentada antes do término do prazo e aceita pelo(a) Pregoeiro(a).</w:t>
      </w:r>
    </w:p>
    <w:p w14:paraId="13AF49B9" w14:textId="77777777" w:rsidR="00C72CC4" w:rsidRPr="00506797" w:rsidRDefault="00C72CC4" w:rsidP="00506797">
      <w:pPr>
        <w:tabs>
          <w:tab w:val="left" w:pos="142"/>
          <w:tab w:val="left" w:pos="426"/>
        </w:tabs>
        <w:ind w:right="-1"/>
        <w:jc w:val="both"/>
        <w:rPr>
          <w:rFonts w:ascii="Arial" w:hAnsi="Arial" w:cs="Arial"/>
          <w:color w:val="000000" w:themeColor="text1"/>
          <w:sz w:val="23"/>
          <w:szCs w:val="23"/>
          <w:lang w:val="pt-BR"/>
        </w:rPr>
      </w:pPr>
    </w:p>
    <w:p w14:paraId="1344619B" w14:textId="5AF21227" w:rsidR="005272DD" w:rsidRDefault="005272DD" w:rsidP="00506797">
      <w:pPr>
        <w:tabs>
          <w:tab w:val="left" w:pos="142"/>
          <w:tab w:val="left" w:pos="426"/>
        </w:tabs>
        <w:ind w:right="-1"/>
        <w:jc w:val="both"/>
        <w:rPr>
          <w:rFonts w:ascii="Arial" w:hAnsi="Arial" w:cs="Arial"/>
          <w:color w:val="000000" w:themeColor="text1"/>
          <w:sz w:val="23"/>
          <w:szCs w:val="23"/>
          <w:lang w:val="pt-BR"/>
        </w:rPr>
      </w:pPr>
      <w:r w:rsidRPr="00506797">
        <w:rPr>
          <w:rFonts w:ascii="Arial" w:hAnsi="Arial" w:cs="Arial"/>
          <w:color w:val="000000" w:themeColor="text1"/>
          <w:sz w:val="23"/>
          <w:szCs w:val="23"/>
          <w:lang w:val="pt-BR"/>
        </w:rPr>
        <w:t>15.6. A sessão será suspensa para recebimento e análise da documentação, devendo a data e o horário da retomada ser comunicados aos licitantes com antecedência mínima de 24 horas, pelos meios previstos neste Edital.</w:t>
      </w:r>
    </w:p>
    <w:p w14:paraId="7D4ABAB3" w14:textId="77777777" w:rsidR="00080340" w:rsidRPr="00506797" w:rsidRDefault="00080340" w:rsidP="00506797">
      <w:pPr>
        <w:tabs>
          <w:tab w:val="left" w:pos="142"/>
          <w:tab w:val="left" w:pos="426"/>
        </w:tabs>
        <w:ind w:right="-1"/>
        <w:jc w:val="both"/>
        <w:rPr>
          <w:rFonts w:ascii="Arial" w:hAnsi="Arial" w:cs="Arial"/>
          <w:color w:val="000000" w:themeColor="text1"/>
          <w:sz w:val="23"/>
          <w:szCs w:val="23"/>
          <w:lang w:val="pt-BR"/>
        </w:rPr>
      </w:pPr>
    </w:p>
    <w:p w14:paraId="4956DFCF" w14:textId="595398AF" w:rsidR="005272DD" w:rsidRPr="00506797" w:rsidRDefault="005272DD" w:rsidP="00506797">
      <w:pPr>
        <w:tabs>
          <w:tab w:val="left" w:pos="142"/>
          <w:tab w:val="left" w:pos="426"/>
        </w:tabs>
        <w:ind w:right="-1"/>
        <w:jc w:val="both"/>
        <w:rPr>
          <w:rFonts w:ascii="Arial" w:hAnsi="Arial" w:cs="Arial"/>
          <w:color w:val="000000" w:themeColor="text1"/>
          <w:sz w:val="23"/>
          <w:szCs w:val="23"/>
          <w:lang w:val="pt-BR"/>
        </w:rPr>
      </w:pPr>
      <w:r w:rsidRPr="00506797">
        <w:rPr>
          <w:rFonts w:ascii="Arial" w:hAnsi="Arial" w:cs="Arial"/>
          <w:color w:val="000000" w:themeColor="text1"/>
          <w:sz w:val="23"/>
          <w:szCs w:val="23"/>
          <w:lang w:val="pt-BR"/>
        </w:rPr>
        <w:t xml:space="preserve">15.7. </w:t>
      </w:r>
      <w:r w:rsidR="006F5DEA" w:rsidRPr="00506797">
        <w:rPr>
          <w:rFonts w:ascii="Arial" w:hAnsi="Arial" w:cs="Arial"/>
          <w:color w:val="000000" w:themeColor="text1"/>
          <w:sz w:val="23"/>
          <w:szCs w:val="23"/>
          <w:lang w:val="pt-BR"/>
        </w:rPr>
        <w:t>Se necessário, a</w:t>
      </w:r>
      <w:r w:rsidRPr="00506797">
        <w:rPr>
          <w:rFonts w:ascii="Arial" w:hAnsi="Arial" w:cs="Arial"/>
          <w:color w:val="000000" w:themeColor="text1"/>
          <w:sz w:val="23"/>
          <w:szCs w:val="23"/>
          <w:lang w:val="pt-BR"/>
        </w:rPr>
        <w:t xml:space="preserve"> documentação </w:t>
      </w:r>
      <w:r w:rsidR="006F5DEA" w:rsidRPr="00506797">
        <w:rPr>
          <w:rFonts w:ascii="Arial" w:hAnsi="Arial" w:cs="Arial"/>
          <w:color w:val="000000" w:themeColor="text1"/>
          <w:sz w:val="23"/>
          <w:szCs w:val="23"/>
          <w:lang w:val="pt-BR"/>
        </w:rPr>
        <w:t xml:space="preserve">de exequibilidade ou outra diligência, </w:t>
      </w:r>
      <w:r w:rsidRPr="00506797">
        <w:rPr>
          <w:rFonts w:ascii="Arial" w:hAnsi="Arial" w:cs="Arial"/>
          <w:color w:val="000000" w:themeColor="text1"/>
          <w:sz w:val="23"/>
          <w:szCs w:val="23"/>
          <w:lang w:val="pt-BR"/>
        </w:rPr>
        <w:t>será analisada pelo(a) Pregoeiro(a), com auxílio do responsável técnico, que emitirá manifestação escrita e objetiva quanto ao atendimento ou não das especificações.</w:t>
      </w:r>
    </w:p>
    <w:p w14:paraId="67F8DF87" w14:textId="77777777" w:rsidR="00703628" w:rsidRDefault="00703628" w:rsidP="00506797">
      <w:pPr>
        <w:tabs>
          <w:tab w:val="left" w:pos="142"/>
          <w:tab w:val="left" w:pos="426"/>
        </w:tabs>
        <w:ind w:right="-1"/>
        <w:jc w:val="both"/>
        <w:rPr>
          <w:rFonts w:ascii="Arial" w:hAnsi="Arial" w:cs="Arial"/>
          <w:color w:val="000000" w:themeColor="text1"/>
          <w:sz w:val="23"/>
          <w:szCs w:val="23"/>
          <w:lang w:val="pt-BR"/>
        </w:rPr>
      </w:pPr>
    </w:p>
    <w:p w14:paraId="7639EFAA" w14:textId="72169902" w:rsidR="005272DD" w:rsidRPr="00506797" w:rsidRDefault="005272DD" w:rsidP="00506797">
      <w:pPr>
        <w:tabs>
          <w:tab w:val="left" w:pos="142"/>
          <w:tab w:val="left" w:pos="426"/>
        </w:tabs>
        <w:ind w:right="-1"/>
        <w:jc w:val="both"/>
        <w:rPr>
          <w:rFonts w:ascii="Arial" w:hAnsi="Arial" w:cs="Arial"/>
          <w:color w:val="000000" w:themeColor="text1"/>
          <w:sz w:val="23"/>
          <w:szCs w:val="23"/>
          <w:lang w:val="pt-BR"/>
        </w:rPr>
      </w:pPr>
      <w:r w:rsidRPr="00506797">
        <w:rPr>
          <w:rFonts w:ascii="Arial" w:hAnsi="Arial" w:cs="Arial"/>
          <w:color w:val="000000" w:themeColor="text1"/>
          <w:sz w:val="23"/>
          <w:szCs w:val="23"/>
          <w:lang w:val="pt-BR"/>
        </w:rPr>
        <w:t>15.8. Se o produto não atender às especificações</w:t>
      </w:r>
      <w:r w:rsidR="006F5DEA" w:rsidRPr="00506797">
        <w:rPr>
          <w:rFonts w:ascii="Arial" w:hAnsi="Arial" w:cs="Arial"/>
          <w:color w:val="000000" w:themeColor="text1"/>
          <w:sz w:val="23"/>
          <w:szCs w:val="23"/>
          <w:lang w:val="pt-BR"/>
        </w:rPr>
        <w:t xml:space="preserve"> </w:t>
      </w:r>
      <w:r w:rsidRPr="00506797">
        <w:rPr>
          <w:rFonts w:ascii="Arial" w:hAnsi="Arial" w:cs="Arial"/>
          <w:color w:val="000000" w:themeColor="text1"/>
          <w:sz w:val="23"/>
          <w:szCs w:val="23"/>
          <w:lang w:val="pt-BR"/>
        </w:rPr>
        <w:t>ou não tiver sua compatibilidade comprovada, a proposta será desclassificada no respectivo item, mediante decisão motivada.</w:t>
      </w:r>
    </w:p>
    <w:p w14:paraId="50D2F9B1" w14:textId="77777777" w:rsidR="00C5072B" w:rsidRPr="00506797" w:rsidRDefault="00C5072B" w:rsidP="00506797">
      <w:pPr>
        <w:tabs>
          <w:tab w:val="left" w:pos="142"/>
          <w:tab w:val="left" w:pos="426"/>
        </w:tabs>
        <w:ind w:right="-1"/>
        <w:jc w:val="both"/>
        <w:rPr>
          <w:rFonts w:ascii="Arial" w:hAnsi="Arial" w:cs="Arial"/>
          <w:color w:val="000000" w:themeColor="text1"/>
          <w:sz w:val="23"/>
          <w:szCs w:val="23"/>
          <w:lang w:val="pt-BR"/>
        </w:rPr>
      </w:pPr>
    </w:p>
    <w:p w14:paraId="27AC556E" w14:textId="45EDDA0D" w:rsidR="005272DD" w:rsidRPr="00506797" w:rsidRDefault="005272DD" w:rsidP="00506797">
      <w:pPr>
        <w:tabs>
          <w:tab w:val="left" w:pos="142"/>
          <w:tab w:val="left" w:pos="426"/>
        </w:tabs>
        <w:ind w:right="-1"/>
        <w:jc w:val="both"/>
        <w:rPr>
          <w:rFonts w:ascii="Arial" w:hAnsi="Arial" w:cs="Arial"/>
          <w:color w:val="000000" w:themeColor="text1"/>
          <w:sz w:val="23"/>
          <w:szCs w:val="23"/>
          <w:lang w:val="pt-BR"/>
        </w:rPr>
      </w:pPr>
      <w:r w:rsidRPr="00506797">
        <w:rPr>
          <w:rFonts w:ascii="Arial" w:hAnsi="Arial" w:cs="Arial"/>
          <w:color w:val="000000" w:themeColor="text1"/>
          <w:sz w:val="23"/>
          <w:szCs w:val="23"/>
          <w:lang w:val="pt-BR"/>
        </w:rPr>
        <w:t>15.8.1. Desclassificada a proposta, será convocada a licitante subsequente, observada a ordem de classificação, para apresentação da proposta reajustada e da documentação correspondente, sem repetição da etapa de lances.</w:t>
      </w:r>
    </w:p>
    <w:p w14:paraId="587C7455" w14:textId="77777777" w:rsidR="009122CD" w:rsidRPr="00506797" w:rsidRDefault="009122CD" w:rsidP="00506797">
      <w:pPr>
        <w:tabs>
          <w:tab w:val="left" w:pos="142"/>
          <w:tab w:val="left" w:pos="426"/>
        </w:tabs>
        <w:ind w:right="-1"/>
        <w:jc w:val="both"/>
        <w:rPr>
          <w:rFonts w:ascii="Arial" w:hAnsi="Arial" w:cs="Arial"/>
          <w:sz w:val="23"/>
          <w:szCs w:val="23"/>
        </w:rPr>
      </w:pPr>
    </w:p>
    <w:p w14:paraId="305706C3" w14:textId="16FA6117"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5</w:t>
      </w:r>
      <w:r w:rsidRPr="00506797">
        <w:rPr>
          <w:rFonts w:ascii="Arial" w:hAnsi="Arial" w:cs="Arial"/>
          <w:sz w:val="23"/>
          <w:szCs w:val="23"/>
        </w:rPr>
        <w:t>.</w:t>
      </w:r>
      <w:r w:rsidR="00C5072B" w:rsidRPr="00506797">
        <w:rPr>
          <w:rFonts w:ascii="Arial" w:hAnsi="Arial" w:cs="Arial"/>
          <w:sz w:val="23"/>
          <w:szCs w:val="23"/>
        </w:rPr>
        <w:t>9</w:t>
      </w:r>
      <w:r w:rsidRPr="00506797">
        <w:rPr>
          <w:rFonts w:ascii="Arial" w:hAnsi="Arial" w:cs="Arial"/>
          <w:sz w:val="23"/>
          <w:szCs w:val="23"/>
        </w:rPr>
        <w:t>. Qualquer interessado poderá requerer a realização de diligências para aferir a exequibilidade, a legalidade ou a compatibilidade da proposta, devendo apresentar os elementos, indícios ou provas que fundamentem a suspeita.</w:t>
      </w:r>
    </w:p>
    <w:p w14:paraId="15AB2C60" w14:textId="77777777" w:rsidR="004E11B7" w:rsidRPr="00506797" w:rsidRDefault="004E11B7" w:rsidP="00506797">
      <w:pPr>
        <w:tabs>
          <w:tab w:val="left" w:pos="142"/>
          <w:tab w:val="left" w:pos="426"/>
        </w:tabs>
        <w:ind w:right="-1"/>
        <w:jc w:val="both"/>
        <w:rPr>
          <w:rFonts w:ascii="Arial" w:hAnsi="Arial" w:cs="Arial"/>
          <w:sz w:val="23"/>
          <w:szCs w:val="23"/>
        </w:rPr>
      </w:pPr>
    </w:p>
    <w:p w14:paraId="62D227EE" w14:textId="41BB4E44"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5</w:t>
      </w:r>
      <w:r w:rsidRPr="00506797">
        <w:rPr>
          <w:rFonts w:ascii="Arial" w:hAnsi="Arial" w:cs="Arial"/>
          <w:sz w:val="23"/>
          <w:szCs w:val="23"/>
        </w:rPr>
        <w:t>.</w:t>
      </w:r>
      <w:r w:rsidR="00C148A3" w:rsidRPr="00506797">
        <w:rPr>
          <w:rFonts w:ascii="Arial" w:hAnsi="Arial" w:cs="Arial"/>
          <w:sz w:val="23"/>
          <w:szCs w:val="23"/>
        </w:rPr>
        <w:t>10</w:t>
      </w:r>
      <w:r w:rsidRPr="00506797">
        <w:rPr>
          <w:rFonts w:ascii="Arial" w:hAnsi="Arial" w:cs="Arial"/>
          <w:sz w:val="23"/>
          <w:szCs w:val="23"/>
        </w:rPr>
        <w:t xml:space="preserve">. </w:t>
      </w:r>
      <w:r w:rsidR="00E61747" w:rsidRPr="00506797">
        <w:rPr>
          <w:rFonts w:ascii="Arial" w:hAnsi="Arial" w:cs="Arial"/>
          <w:sz w:val="23"/>
          <w:szCs w:val="23"/>
        </w:rPr>
        <w:t>Na hipótese de necessidade de suspensão da sessão pública, por motivo de diligência, análise técnica, saneamento de falhas, verificação da proposta ou qualquer outra razão devidamente registrada, a retomada da sessão deverá ser previamente agendada e comunicada aos licitantes por meio de registro em ata, publicação no sítio eletrônico oficial do Município, e-mail informado no credenciamento ou outro meio formal definido pelo(a) Pregoeiro(a), com antecedência mínima de 24 (vinte e quatro) horas, de modo a permitir o acompanhamento pelos licitantes.</w:t>
      </w:r>
    </w:p>
    <w:p w14:paraId="3352B31F" w14:textId="77777777" w:rsidR="004E11B7" w:rsidRPr="00506797" w:rsidRDefault="004E11B7" w:rsidP="00506797">
      <w:pPr>
        <w:tabs>
          <w:tab w:val="left" w:pos="142"/>
          <w:tab w:val="left" w:pos="426"/>
        </w:tabs>
        <w:ind w:right="-1"/>
        <w:jc w:val="both"/>
        <w:rPr>
          <w:rFonts w:ascii="Arial" w:hAnsi="Arial" w:cs="Arial"/>
          <w:sz w:val="23"/>
          <w:szCs w:val="23"/>
        </w:rPr>
      </w:pPr>
    </w:p>
    <w:p w14:paraId="395CFF64" w14:textId="65C2EC97"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5</w:t>
      </w:r>
      <w:r w:rsidRPr="00506797">
        <w:rPr>
          <w:rFonts w:ascii="Arial" w:hAnsi="Arial" w:cs="Arial"/>
          <w:sz w:val="23"/>
          <w:szCs w:val="23"/>
        </w:rPr>
        <w:t>.</w:t>
      </w:r>
      <w:r w:rsidR="004115F2" w:rsidRPr="00506797">
        <w:rPr>
          <w:rFonts w:ascii="Arial" w:hAnsi="Arial" w:cs="Arial"/>
          <w:sz w:val="23"/>
          <w:szCs w:val="23"/>
        </w:rPr>
        <w:t>11</w:t>
      </w:r>
      <w:r w:rsidRPr="00506797">
        <w:rPr>
          <w:rFonts w:ascii="Arial" w:hAnsi="Arial" w:cs="Arial"/>
          <w:sz w:val="23"/>
          <w:szCs w:val="23"/>
        </w:rPr>
        <w:t>. Para fins de análise da proposta quanto ao cumprimento das especificações do objeto, poderá ser colhida manifestação escrita da unidade requisitante, do setor técnico competente ou de área especializada no objeto.</w:t>
      </w:r>
    </w:p>
    <w:p w14:paraId="3FBE6889" w14:textId="77777777" w:rsidR="004E11B7" w:rsidRPr="00506797" w:rsidRDefault="004E11B7" w:rsidP="00506797">
      <w:pPr>
        <w:tabs>
          <w:tab w:val="left" w:pos="142"/>
          <w:tab w:val="left" w:pos="426"/>
        </w:tabs>
        <w:ind w:right="-1"/>
        <w:jc w:val="both"/>
        <w:rPr>
          <w:rFonts w:ascii="Arial" w:hAnsi="Arial" w:cs="Arial"/>
          <w:sz w:val="23"/>
          <w:szCs w:val="23"/>
        </w:rPr>
      </w:pPr>
    </w:p>
    <w:p w14:paraId="69D2A46C" w14:textId="1F1A6912"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5</w:t>
      </w:r>
      <w:r w:rsidRPr="00506797">
        <w:rPr>
          <w:rFonts w:ascii="Arial" w:hAnsi="Arial" w:cs="Arial"/>
          <w:sz w:val="23"/>
          <w:szCs w:val="23"/>
        </w:rPr>
        <w:t>.1</w:t>
      </w:r>
      <w:r w:rsidR="004115F2" w:rsidRPr="00506797">
        <w:rPr>
          <w:rFonts w:ascii="Arial" w:hAnsi="Arial" w:cs="Arial"/>
          <w:sz w:val="23"/>
          <w:szCs w:val="23"/>
        </w:rPr>
        <w:t>2</w:t>
      </w:r>
      <w:r w:rsidRPr="00506797">
        <w:rPr>
          <w:rFonts w:ascii="Arial" w:hAnsi="Arial" w:cs="Arial"/>
          <w:sz w:val="23"/>
          <w:szCs w:val="23"/>
        </w:rPr>
        <w:t xml:space="preserve">. </w:t>
      </w:r>
      <w:r w:rsidR="00C45675" w:rsidRPr="00506797">
        <w:rPr>
          <w:rFonts w:ascii="Arial" w:hAnsi="Arial" w:cs="Arial"/>
          <w:sz w:val="23"/>
          <w:szCs w:val="23"/>
        </w:rPr>
        <w:t xml:space="preserve">O(a) Pregoeiro(a) poderá apresentar contraproposta à licitante que apresentou a </w:t>
      </w:r>
      <w:r w:rsidR="00C45675" w:rsidRPr="00506797">
        <w:rPr>
          <w:rFonts w:ascii="Arial" w:hAnsi="Arial" w:cs="Arial"/>
          <w:sz w:val="23"/>
          <w:szCs w:val="23"/>
        </w:rPr>
        <w:lastRenderedPageBreak/>
        <w:t>proposta mais vantajosa, em sessão pública ou por outro meio formal de comunicação indicado em ata, com a finalidade de negociar melhor condição para a Administração, vedada a negociação em condições diversas das previstas neste Edital.</w:t>
      </w:r>
    </w:p>
    <w:p w14:paraId="50FAC3E3" w14:textId="77777777" w:rsidR="004E11B7" w:rsidRPr="00506797" w:rsidRDefault="004E11B7" w:rsidP="00506797">
      <w:pPr>
        <w:tabs>
          <w:tab w:val="left" w:pos="142"/>
          <w:tab w:val="left" w:pos="426"/>
        </w:tabs>
        <w:ind w:right="-1"/>
        <w:jc w:val="both"/>
        <w:rPr>
          <w:rFonts w:ascii="Arial" w:hAnsi="Arial" w:cs="Arial"/>
          <w:sz w:val="23"/>
          <w:szCs w:val="23"/>
        </w:rPr>
      </w:pPr>
    </w:p>
    <w:p w14:paraId="3F39B095" w14:textId="78478E4C"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5</w:t>
      </w:r>
      <w:r w:rsidRPr="00506797">
        <w:rPr>
          <w:rFonts w:ascii="Arial" w:hAnsi="Arial" w:cs="Arial"/>
          <w:sz w:val="23"/>
          <w:szCs w:val="23"/>
        </w:rPr>
        <w:t xml:space="preserve">.13. </w:t>
      </w:r>
      <w:r w:rsidR="006127D0" w:rsidRPr="00506797">
        <w:rPr>
          <w:rFonts w:ascii="Arial" w:hAnsi="Arial" w:cs="Arial"/>
          <w:sz w:val="23"/>
          <w:szCs w:val="23"/>
        </w:rPr>
        <w:t>Também nas hipóteses em que o(a) Pregoeiro(a) não aceitar a proposta da licitante inicialmente classificada e passar à subsequente, poderá ser realizada negociação com a próxima colocada, em sessão pública ou por outro meio formal de comunicação indicado em ata, assegurado o registro do ato nos autos do processo.</w:t>
      </w:r>
    </w:p>
    <w:p w14:paraId="23382B28" w14:textId="77777777" w:rsidR="004E11B7" w:rsidRPr="00506797" w:rsidRDefault="004E11B7" w:rsidP="00506797">
      <w:pPr>
        <w:tabs>
          <w:tab w:val="left" w:pos="142"/>
          <w:tab w:val="left" w:pos="426"/>
        </w:tabs>
        <w:ind w:right="-1"/>
        <w:jc w:val="both"/>
        <w:rPr>
          <w:rFonts w:ascii="Arial" w:hAnsi="Arial" w:cs="Arial"/>
          <w:sz w:val="23"/>
          <w:szCs w:val="23"/>
        </w:rPr>
      </w:pPr>
    </w:p>
    <w:p w14:paraId="3CDC6E01" w14:textId="3A12D6C3"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5</w:t>
      </w:r>
      <w:r w:rsidRPr="00506797">
        <w:rPr>
          <w:rFonts w:ascii="Arial" w:hAnsi="Arial" w:cs="Arial"/>
          <w:sz w:val="23"/>
          <w:szCs w:val="23"/>
        </w:rPr>
        <w:t>.14. Sempre que a proposta não for aceita e antes de o(a) Pregoeiro(a) passar à proposta subsequente, será verificada, quando aplicável, a eventual ocorrência do empate ficto previsto nos arts. 44 e 45 da Lei Complementar Federal nº 123/2006, observadas as regras deste Edital.</w:t>
      </w:r>
    </w:p>
    <w:p w14:paraId="6F74F959" w14:textId="77777777" w:rsidR="004E11B7" w:rsidRPr="00506797" w:rsidRDefault="004E11B7" w:rsidP="00506797">
      <w:pPr>
        <w:tabs>
          <w:tab w:val="left" w:pos="142"/>
          <w:tab w:val="left" w:pos="426"/>
        </w:tabs>
        <w:ind w:right="-1"/>
        <w:jc w:val="both"/>
        <w:rPr>
          <w:rFonts w:ascii="Arial" w:hAnsi="Arial" w:cs="Arial"/>
          <w:sz w:val="23"/>
          <w:szCs w:val="23"/>
        </w:rPr>
      </w:pPr>
    </w:p>
    <w:p w14:paraId="4B2FD335" w14:textId="1C285A2F" w:rsidR="004E11B7" w:rsidRPr="00506797" w:rsidRDefault="004E11B7" w:rsidP="00506797">
      <w:pPr>
        <w:tabs>
          <w:tab w:val="left" w:pos="142"/>
          <w:tab w:val="left" w:pos="426"/>
        </w:tabs>
        <w:ind w:right="-1"/>
        <w:jc w:val="both"/>
        <w:rPr>
          <w:rFonts w:ascii="Arial" w:hAnsi="Arial" w:cs="Arial"/>
          <w:sz w:val="23"/>
          <w:szCs w:val="23"/>
        </w:rPr>
      </w:pPr>
      <w:r w:rsidRPr="00506797">
        <w:rPr>
          <w:rFonts w:ascii="Arial" w:hAnsi="Arial" w:cs="Arial"/>
          <w:sz w:val="23"/>
          <w:szCs w:val="23"/>
        </w:rPr>
        <w:t>1</w:t>
      </w:r>
      <w:r w:rsidR="00766658" w:rsidRPr="00506797">
        <w:rPr>
          <w:rFonts w:ascii="Arial" w:hAnsi="Arial" w:cs="Arial"/>
          <w:sz w:val="23"/>
          <w:szCs w:val="23"/>
        </w:rPr>
        <w:t>5</w:t>
      </w:r>
      <w:r w:rsidRPr="00506797">
        <w:rPr>
          <w:rFonts w:ascii="Arial" w:hAnsi="Arial" w:cs="Arial"/>
          <w:sz w:val="23"/>
          <w:szCs w:val="23"/>
        </w:rPr>
        <w:t>.15. Encerrada a análise quanto à aceitação da proposta, o(a) Pregoeiro(a) verificará a habilitação da licitante classificada em primeiro lugar, observado o disposto neste Edital.</w:t>
      </w:r>
    </w:p>
    <w:p w14:paraId="0926C02C" w14:textId="77777777" w:rsidR="00F54241" w:rsidRPr="00506797" w:rsidRDefault="00F54241" w:rsidP="00506797">
      <w:pPr>
        <w:tabs>
          <w:tab w:val="left" w:pos="142"/>
          <w:tab w:val="left" w:pos="426"/>
        </w:tabs>
        <w:ind w:right="-1"/>
        <w:jc w:val="both"/>
        <w:rPr>
          <w:rFonts w:ascii="Arial" w:hAnsi="Arial" w:cs="Arial"/>
          <w:sz w:val="23"/>
          <w:szCs w:val="23"/>
        </w:rPr>
      </w:pPr>
    </w:p>
    <w:p w14:paraId="29A7D524" w14:textId="1743AAB6" w:rsidR="0010707B" w:rsidRPr="00506797" w:rsidRDefault="0010707B" w:rsidP="00506797">
      <w:pPr>
        <w:shd w:val="clear" w:color="auto" w:fill="D9D9D9" w:themeFill="background1" w:themeFillShade="D9"/>
        <w:tabs>
          <w:tab w:val="left" w:pos="142"/>
          <w:tab w:val="left" w:pos="426"/>
        </w:tabs>
        <w:jc w:val="both"/>
        <w:rPr>
          <w:rFonts w:ascii="Arial" w:hAnsi="Arial" w:cs="Arial"/>
          <w:b/>
          <w:bCs/>
          <w:color w:val="000000" w:themeColor="text1"/>
          <w:sz w:val="23"/>
          <w:szCs w:val="23"/>
        </w:rPr>
      </w:pPr>
      <w:r w:rsidRPr="00506797">
        <w:rPr>
          <w:rFonts w:ascii="Arial" w:hAnsi="Arial" w:cs="Arial"/>
          <w:b/>
          <w:bCs/>
          <w:color w:val="000000" w:themeColor="text1"/>
          <w:sz w:val="23"/>
          <w:szCs w:val="23"/>
          <w:highlight w:val="lightGray"/>
        </w:rPr>
        <w:t>1</w:t>
      </w:r>
      <w:r w:rsidR="00766658" w:rsidRPr="00506797">
        <w:rPr>
          <w:rFonts w:ascii="Arial" w:hAnsi="Arial" w:cs="Arial"/>
          <w:b/>
          <w:bCs/>
          <w:color w:val="000000" w:themeColor="text1"/>
          <w:sz w:val="23"/>
          <w:szCs w:val="23"/>
          <w:highlight w:val="lightGray"/>
        </w:rPr>
        <w:t>6</w:t>
      </w:r>
      <w:r w:rsidRPr="00506797">
        <w:rPr>
          <w:rFonts w:ascii="Arial" w:hAnsi="Arial" w:cs="Arial"/>
          <w:b/>
          <w:bCs/>
          <w:color w:val="000000" w:themeColor="text1"/>
          <w:sz w:val="23"/>
          <w:szCs w:val="23"/>
          <w:highlight w:val="lightGray"/>
        </w:rPr>
        <w:t>. DA FASE DE JULGAMENTO</w:t>
      </w:r>
    </w:p>
    <w:p w14:paraId="26A89EF2"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2DE66DBA" w14:textId="7505561D"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w:t>
      </w:r>
      <w:r w:rsidR="00766658" w:rsidRPr="00506797">
        <w:rPr>
          <w:rFonts w:ascii="Arial" w:hAnsi="Arial" w:cs="Arial"/>
          <w:color w:val="000000" w:themeColor="text1"/>
          <w:sz w:val="23"/>
          <w:szCs w:val="23"/>
        </w:rPr>
        <w:t>6</w:t>
      </w:r>
      <w:r w:rsidRPr="00506797">
        <w:rPr>
          <w:rFonts w:ascii="Arial" w:hAnsi="Arial" w:cs="Arial"/>
          <w:color w:val="000000" w:themeColor="text1"/>
          <w:sz w:val="23"/>
          <w:szCs w:val="23"/>
        </w:rPr>
        <w:t>.1. Encerrada a etapa de lances e, quando cabível, a negociação, o(a) Pregoeiro(a) verificará se o licitante provisoriamente classificado em primeiro lugar atende às condições de participação no certame, especialmente quanto à inexistência de sanção ou impedimento que impeça sua participação na licitação ou futura contratação com a Administração Pública.</w:t>
      </w:r>
    </w:p>
    <w:p w14:paraId="7C0C3ACE"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7C38E08D" w14:textId="7E152F56"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w:t>
      </w:r>
      <w:r w:rsidR="00766658" w:rsidRPr="00506797">
        <w:rPr>
          <w:rFonts w:ascii="Arial" w:hAnsi="Arial" w:cs="Arial"/>
          <w:color w:val="000000" w:themeColor="text1"/>
          <w:sz w:val="23"/>
          <w:szCs w:val="23"/>
        </w:rPr>
        <w:t>6</w:t>
      </w:r>
      <w:r w:rsidRPr="00506797">
        <w:rPr>
          <w:rFonts w:ascii="Arial" w:hAnsi="Arial" w:cs="Arial"/>
          <w:color w:val="000000" w:themeColor="text1"/>
          <w:sz w:val="23"/>
          <w:szCs w:val="23"/>
        </w:rPr>
        <w:t>.2. Para fins de verificação das condições de participação, o(a) Pregoeiro(a) poderá realizar consulta, entre outros, aos seguintes cadastros e sistemas oficiais disponíveis:</w:t>
      </w:r>
    </w:p>
    <w:p w14:paraId="2D0B7AD5"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2C740FBA" w14:textId="77777777"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a) Cadastro Nacional de Empresas Inidôneas e Suspensas — CEIS;</w:t>
      </w:r>
    </w:p>
    <w:p w14:paraId="4965C2C7" w14:textId="77777777"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b) Cadastro Nacional de Empresas Punidas — CNEP;</w:t>
      </w:r>
    </w:p>
    <w:p w14:paraId="4CA18A63" w14:textId="77777777"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c) Cadastro Nacional de Condenações Cíveis por Ato de Improbidade Administrativa e Inelegibilidade — CNIA/CNJ;</w:t>
      </w:r>
    </w:p>
    <w:p w14:paraId="75500D78" w14:textId="77777777"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d) Consulta Consolidada de Pessoa Jurídica do Tribunal de Contas da União — TCU;</w:t>
      </w:r>
    </w:p>
    <w:p w14:paraId="753EDD94" w14:textId="77777777"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e) outros cadastros oficiais de sanções ou impedimentos de licitar e contratar, quando cabíveis.</w:t>
      </w:r>
    </w:p>
    <w:p w14:paraId="07C77F4A"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0B6AEB90" w14:textId="7E0AEB0D"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w:t>
      </w:r>
      <w:r w:rsidR="00766658" w:rsidRPr="00506797">
        <w:rPr>
          <w:rFonts w:ascii="Arial" w:hAnsi="Arial" w:cs="Arial"/>
          <w:color w:val="000000" w:themeColor="text1"/>
          <w:sz w:val="23"/>
          <w:szCs w:val="23"/>
        </w:rPr>
        <w:t>6</w:t>
      </w:r>
      <w:r w:rsidRPr="00506797">
        <w:rPr>
          <w:rFonts w:ascii="Arial" w:hAnsi="Arial" w:cs="Arial"/>
          <w:color w:val="000000" w:themeColor="text1"/>
          <w:sz w:val="23"/>
          <w:szCs w:val="23"/>
        </w:rPr>
        <w:t>.3. As consultas poderão ser realizadas em nome da pessoa jurídica licitante e, quando cabível, de seus sócios majoritários, administradores ou representantes legais, especialmente para verificação de sanções, impedimentos ou ocorrências impeditivas diretas ou indiretas.</w:t>
      </w:r>
    </w:p>
    <w:p w14:paraId="1FDBB733"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4B0FE8BB" w14:textId="03ACD6A3"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w:t>
      </w:r>
      <w:r w:rsidR="00766658" w:rsidRPr="00506797">
        <w:rPr>
          <w:rFonts w:ascii="Arial" w:hAnsi="Arial" w:cs="Arial"/>
          <w:color w:val="000000" w:themeColor="text1"/>
          <w:sz w:val="23"/>
          <w:szCs w:val="23"/>
        </w:rPr>
        <w:t>6</w:t>
      </w:r>
      <w:r w:rsidRPr="00506797">
        <w:rPr>
          <w:rFonts w:ascii="Arial" w:hAnsi="Arial" w:cs="Arial"/>
          <w:color w:val="000000" w:themeColor="text1"/>
          <w:sz w:val="23"/>
          <w:szCs w:val="23"/>
        </w:rPr>
        <w:t>.4. Caso seja identificada ocorrência impeditiva direta ou indireta, o(a) Pregoeiro(a) poderá realizar diligência para verificar sua extensão, atualidade, relação com o licitante e eventual existência de tentativa de burla, fraude, sucessão empresarial irregular, utilização de pessoa jurídica interposta ou outro fato que possa comprometer a participação no certame ou a futura contratação.</w:t>
      </w:r>
    </w:p>
    <w:p w14:paraId="3C603988"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528BE9F3" w14:textId="0E1FD28D"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w:t>
      </w:r>
      <w:r w:rsidR="00766658" w:rsidRPr="00506797">
        <w:rPr>
          <w:rFonts w:ascii="Arial" w:hAnsi="Arial" w:cs="Arial"/>
          <w:color w:val="000000" w:themeColor="text1"/>
          <w:sz w:val="23"/>
          <w:szCs w:val="23"/>
        </w:rPr>
        <w:t>6</w:t>
      </w:r>
      <w:r w:rsidRPr="00506797">
        <w:rPr>
          <w:rFonts w:ascii="Arial" w:hAnsi="Arial" w:cs="Arial"/>
          <w:color w:val="000000" w:themeColor="text1"/>
          <w:sz w:val="23"/>
          <w:szCs w:val="23"/>
        </w:rPr>
        <w:t xml:space="preserve">.5. </w:t>
      </w:r>
      <w:r w:rsidR="006B6EF0" w:rsidRPr="00506797">
        <w:rPr>
          <w:rFonts w:ascii="Arial" w:hAnsi="Arial" w:cs="Arial"/>
          <w:sz w:val="23"/>
          <w:szCs w:val="23"/>
        </w:rPr>
        <w:t xml:space="preserve">Antes de eventual desclassificação, inabilitação ou afastamento do licitante por ocorrência impeditiva, será oportunizada manifestação ao interessado, salvo nas hipóteses em que a restrição estiver objetiva e regularmente comprovada em cadastro </w:t>
      </w:r>
      <w:r w:rsidR="006B6EF0" w:rsidRPr="00506797">
        <w:rPr>
          <w:rFonts w:ascii="Arial" w:hAnsi="Arial" w:cs="Arial"/>
          <w:sz w:val="23"/>
          <w:szCs w:val="23"/>
        </w:rPr>
        <w:lastRenderedPageBreak/>
        <w:t>oficial vigente, sem prejuízo do registro motivado da decisão nos autos, em ata ou termo próprio.</w:t>
      </w:r>
    </w:p>
    <w:p w14:paraId="5C9AFD6C"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40F8F286" w14:textId="5EE45C43"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w:t>
      </w:r>
      <w:r w:rsidR="00766658" w:rsidRPr="00506797">
        <w:rPr>
          <w:rFonts w:ascii="Arial" w:hAnsi="Arial" w:cs="Arial"/>
          <w:color w:val="000000" w:themeColor="text1"/>
          <w:sz w:val="23"/>
          <w:szCs w:val="23"/>
        </w:rPr>
        <w:t>6</w:t>
      </w:r>
      <w:r w:rsidRPr="00506797">
        <w:rPr>
          <w:rFonts w:ascii="Arial" w:hAnsi="Arial" w:cs="Arial"/>
          <w:color w:val="000000" w:themeColor="text1"/>
          <w:sz w:val="23"/>
          <w:szCs w:val="23"/>
        </w:rPr>
        <w:t>.6. Constatada a existência de sanção ou impedimento vigente incompatível com a participação no certame ou com a futura contratação, o licitante será afastado do procedimento, mediante decisão motivada, observadas as regras deste Edital e da legislação aplicável.</w:t>
      </w:r>
    </w:p>
    <w:p w14:paraId="297CD3CD"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34D62023" w14:textId="19C1B4DB"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w:t>
      </w:r>
      <w:r w:rsidR="00766658" w:rsidRPr="00506797">
        <w:rPr>
          <w:rFonts w:ascii="Arial" w:hAnsi="Arial" w:cs="Arial"/>
          <w:color w:val="000000" w:themeColor="text1"/>
          <w:sz w:val="23"/>
          <w:szCs w:val="23"/>
        </w:rPr>
        <w:t>6</w:t>
      </w:r>
      <w:r w:rsidRPr="00506797">
        <w:rPr>
          <w:rFonts w:ascii="Arial" w:hAnsi="Arial" w:cs="Arial"/>
          <w:color w:val="000000" w:themeColor="text1"/>
          <w:sz w:val="23"/>
          <w:szCs w:val="23"/>
        </w:rPr>
        <w:t>.7. Verificadas as condições de participação e, quando aplicável, a regularidade quanto ao tratamento favorecido previsto na Lei Complementar nº 123/2006, o(a) Pregoeiro(a) examinará a proposta classificada em primeiro lugar quanto à adequação ao objeto, ao atendimento das especificações do Termo de Referência e à compatibilidade do preço com o valor máximo admitido para a contratação.</w:t>
      </w:r>
    </w:p>
    <w:p w14:paraId="159BAF31"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109CA16D" w14:textId="426F9A07"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w:t>
      </w:r>
      <w:r w:rsidR="00766658" w:rsidRPr="00506797">
        <w:rPr>
          <w:rFonts w:ascii="Arial" w:hAnsi="Arial" w:cs="Arial"/>
          <w:color w:val="000000" w:themeColor="text1"/>
          <w:sz w:val="23"/>
          <w:szCs w:val="23"/>
        </w:rPr>
        <w:t>6</w:t>
      </w:r>
      <w:r w:rsidRPr="00506797">
        <w:rPr>
          <w:rFonts w:ascii="Arial" w:hAnsi="Arial" w:cs="Arial"/>
          <w:color w:val="000000" w:themeColor="text1"/>
          <w:sz w:val="23"/>
          <w:szCs w:val="23"/>
        </w:rPr>
        <w:t>.8. Caso o licitante provisoriamente classificado em primeiro lugar tenha se utilizado de tratamento favorecido conferido às microempresas, empresas de pequeno porte ou equiparadas, o(a) Pregoeiro(a) verificará se faz jus ao benefício, conforme as regras deste Edital, da Lei Complementar nº 123/2006 e da legislação aplicável.</w:t>
      </w:r>
    </w:p>
    <w:p w14:paraId="63E99608"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7A3F561A" w14:textId="723E6832" w:rsidR="0010707B" w:rsidRPr="00506797" w:rsidRDefault="00766658" w:rsidP="00506797">
      <w:pPr>
        <w:pStyle w:val="Nivel3"/>
        <w:shd w:val="clear" w:color="auto" w:fill="D9D9D9" w:themeFill="background1" w:themeFillShade="D9"/>
        <w:tabs>
          <w:tab w:val="left" w:pos="142"/>
          <w:tab w:val="left" w:pos="426"/>
        </w:tabs>
        <w:spacing w:before="0" w:after="0" w:line="240" w:lineRule="auto"/>
        <w:ind w:left="0" w:firstLine="0"/>
        <w:rPr>
          <w:rFonts w:ascii="Arial" w:hAnsi="Arial"/>
          <w:b/>
          <w:bCs/>
          <w:sz w:val="23"/>
          <w:szCs w:val="23"/>
        </w:rPr>
      </w:pPr>
      <w:r w:rsidRPr="00506797">
        <w:rPr>
          <w:rFonts w:ascii="Arial" w:hAnsi="Arial"/>
          <w:b/>
          <w:bCs/>
          <w:sz w:val="23"/>
          <w:szCs w:val="23"/>
          <w:highlight w:val="lightGray"/>
        </w:rPr>
        <w:t>17</w:t>
      </w:r>
      <w:r w:rsidR="0010707B" w:rsidRPr="00506797">
        <w:rPr>
          <w:rFonts w:ascii="Arial" w:hAnsi="Arial"/>
          <w:b/>
          <w:bCs/>
          <w:sz w:val="23"/>
          <w:szCs w:val="23"/>
          <w:highlight w:val="lightGray"/>
        </w:rPr>
        <w:t>. DA HABILITAÇÃO</w:t>
      </w:r>
    </w:p>
    <w:p w14:paraId="6AD72465"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5A9C27C2" w14:textId="445BDE94"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.1. Encerrada a fase de julgamento e aceita a proposta classificada em primeiro lugar, o(a) Pregoeiro(a) verificará a documentação de habilitação do licitante vencedor, observadas as exigências da Lei Federal nº 14.133/2021, dos regulamentos municipais aplicáveis, deste Edital e do Termo de Referência.</w:t>
      </w:r>
    </w:p>
    <w:p w14:paraId="33AE1B10"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395109A2" w14:textId="200FE0A1"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.2. A apresentação dos documentos de habilitação será exigida apenas do licitante provisoriamente vencedor, salvo na hipótese de inversão de fases expressamente prevista e motivada neste Edital.</w:t>
      </w:r>
    </w:p>
    <w:p w14:paraId="74EB5700"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0375A253" w14:textId="538DBE03"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.3. A habilitação constitui a fase da licitação destinada à verificação do conjunto de informações e documentos necessários e suficientes para demonstrar a capacidade do licitante de realizar o objeto da contratação, abrangendo, conforme o caso, a habilitação jurídica, a regularidade fiscal, social e trabalhista, a qualificação econômico-financeira, a qualificação técnica e as demais declarações exigidas neste Edital e no Termo de Referência, nos termos do art. 62 da Lei Federal nº 14.133/2021.</w:t>
      </w:r>
    </w:p>
    <w:p w14:paraId="52E0FF6D"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1CB3D80F" w14:textId="33CABA85"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.4. O rol específico dos documentos de habilitação exigidos para o presente procedimento constará no Termo de Referência e/ou no quadro próprio deste Edital, devendo ser observado conforme a natureza do objeto, a complexidade da contratação, os riscos envolvidos e as exigências legalmente admitidas.</w:t>
      </w:r>
    </w:p>
    <w:p w14:paraId="3A747AA9"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21927C9D" w14:textId="65624F24"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.5. As declarações exigidas poderão ser apresentadas conforme os modelos anexos a este Edital ou em modelo próprio do licitante, desde que contenham todas as informações essenciais e declarações exigidas nos anexos, estejam devidamente assinadas pelo representante legal ou procurador habilitado e não contrariem as condições do Edital.</w:t>
      </w:r>
    </w:p>
    <w:p w14:paraId="0BC35700"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5FED44CF" w14:textId="739514A3"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 xml:space="preserve">.6. A Administração poderá, como condição prévia ou durante o exame da habilitação, realizar consultas em cadastros oficiais e sistemas disponíveis para verificar eventual </w:t>
      </w:r>
      <w:r w:rsidR="0010707B" w:rsidRPr="00506797">
        <w:rPr>
          <w:rFonts w:ascii="Arial" w:hAnsi="Arial"/>
          <w:sz w:val="23"/>
          <w:szCs w:val="23"/>
        </w:rPr>
        <w:lastRenderedPageBreak/>
        <w:t>sanção, impedimento de licitar e contratar, ocorrência impeditiva direta ou indireta, regularidade documental ou autenticidade das informações apresentadas.</w:t>
      </w:r>
    </w:p>
    <w:p w14:paraId="2C75A0AD"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37A1E0C5" w14:textId="33ED6814"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.7. As consultas poderão abranger, entre outros, CEIS, CNEP, CNIA/CNJ, Consulta Consolidada de Pessoa Jurídica do TCU, cadastros municipais e demais bancos de dados oficiais pertinentes, conforme a natureza do objeto e a situação verificada.</w:t>
      </w:r>
    </w:p>
    <w:p w14:paraId="5838A9D3"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10D7EFB4" w14:textId="503E010B"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.8. Havendo indícios de impedimento, ocorrência impeditiva indireta, tentativa de burla, fraude, sucessão irregular, utilização de pessoa jurídica interposta ou situação que possa comprometer a participação no certame ou a futura contratação, o(a) Pregoeiro(a) poderá realizar diligência, assegurada manifestação do licitante antes de eventual decisão de inabilitação ou afastamento, quando cabível.</w:t>
      </w:r>
    </w:p>
    <w:p w14:paraId="47137D05"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51AFFE3C" w14:textId="69275EBC"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.9. Os documentos de habilitação deverão estar válidos na data de sua apresentação, salvo disposição específica em sentido diverso neste Edital, no Termo de Referência ou na legislação aplicável.</w:t>
      </w:r>
    </w:p>
    <w:p w14:paraId="67B92055"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441A433B" w14:textId="09F00C6C"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.10. Para os documentos que não indicarem prazo de validade, poderá ser considerado o prazo de 60 (sessenta) dias, contado da data de sua expedição, salvo quando a natureza do documento, norma específica ou consulta em sítio oficial permitir aferir prazo diverso ou validade atualizada.</w:t>
      </w:r>
    </w:p>
    <w:p w14:paraId="3E920CEB"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04066F16" w14:textId="0507EFF5"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.11. A verificação pela Administração, em sítios eletrônicos oficiais de órgãos e entidades emissores de certidões, constitui meio legal de prova para fins de habilitação, podendo o(a) Pregoeiro(a) juntar aos autos as certidões ou comprovantes obtidos diretamente em consulta oficial.</w:t>
      </w:r>
    </w:p>
    <w:p w14:paraId="05E05F0F"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0BAB818B" w14:textId="5E5DFD58"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.12. Os documentos de habilitação poderão ser apresentados em original, por cópia, por meio eletrônico ou por outro meio admitido no Edital, observadas as regras de autenticidade, integridade e validação aplicáveis.</w:t>
      </w:r>
    </w:p>
    <w:p w14:paraId="4D9562B9"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76F93A01" w14:textId="61F2BE96"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.13. Após a entrega dos documentos de habilitação, não será permitida a substituição ou a apresentação de novos documentos, salvo em sede de diligência, para complementação de informações, esclarecimento de dúvidas, atualização de certidões, saneamento de falhas ou comprovação de condição preexistente à abertura da sessão pública, nos termos da Lei Federal nº 14.133/2021 e da regulamentação municipal.</w:t>
      </w:r>
    </w:p>
    <w:p w14:paraId="523340A8"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13445675" w14:textId="2B1D8884"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.14. O(a) Pregoeiro(a) poderá promover diligências para esclarecer, complementar ou confirmar informações constantes dos documentos apresentados, vedada a inclusão posterior de documento ou informação que deveria comprovar condição inexistente na data própria, quando isso comprometer a isonomia entre os licitantes.</w:t>
      </w:r>
    </w:p>
    <w:p w14:paraId="3FB58FC9"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3359DE39" w14:textId="05832CA8"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.15. A ausência de documento exigido, a apresentação de documento inválido, a não comprovação de requisito de habilitação ou o não atendimento de diligência regularmente formulada poderá ensejar a inabilitação do licitante, mediante decisão motivada.</w:t>
      </w:r>
    </w:p>
    <w:p w14:paraId="19AF0022"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69A4E081" w14:textId="7E90FDEB"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.16. A comprovação de regularidade fiscal e trabalhista das microempresas, empresas de pequeno porte e equiparadas observará a Lei Complementar nº 123/2006. Havendo alguma restrição na regularidade fiscal ou trabalhista, será assegurado o prazo legal para regularização, quando cabível.</w:t>
      </w:r>
    </w:p>
    <w:p w14:paraId="7545B1FE"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0DCA4427" w14:textId="2580A30C"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.17. Constatado o atendimento às exigências de habilitação estabelecidas neste Edital e no Termo de Referência, o licitante será declarado vencedor.</w:t>
      </w:r>
    </w:p>
    <w:p w14:paraId="17CC147E" w14:textId="3592FF40"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.18. Na hipótese de o licitante não atender às exigências de habilitação, o(a) Pregoeiro(a) examinará a proposta subsequente e assim sucessivamente, observada a ordem de classificação, até a apuração de licitante que atenda às condições do Edital.</w:t>
      </w:r>
    </w:p>
    <w:p w14:paraId="0B3AE458"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6D56AAC7" w14:textId="25352099"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17</w:t>
      </w:r>
      <w:r w:rsidR="0010707B" w:rsidRPr="00506797">
        <w:rPr>
          <w:rFonts w:ascii="Arial" w:hAnsi="Arial"/>
          <w:sz w:val="23"/>
          <w:szCs w:val="23"/>
        </w:rPr>
        <w:t>.19. Encerrada a fase de habilitação, os documentos apresentados pelo licitante e aqueles decorrentes de diligências promovidas pela Administração serão disponibilizados na forma prevista neste Edital, observadas as regras de publicidade, transparência e proteção de dados.</w:t>
      </w:r>
    </w:p>
    <w:p w14:paraId="30E297F1" w14:textId="77777777" w:rsidR="0010707B" w:rsidRPr="00506797" w:rsidRDefault="0010707B" w:rsidP="00506797">
      <w:pPr>
        <w:pStyle w:val="Nivel3"/>
        <w:tabs>
          <w:tab w:val="left" w:pos="142"/>
          <w:tab w:val="left" w:pos="426"/>
        </w:tabs>
        <w:spacing w:before="0" w:after="0" w:line="240" w:lineRule="auto"/>
        <w:ind w:left="0" w:firstLine="0"/>
        <w:rPr>
          <w:rFonts w:ascii="Arial" w:hAnsi="Arial"/>
          <w:b/>
          <w:bCs/>
          <w:sz w:val="23"/>
          <w:szCs w:val="23"/>
        </w:rPr>
      </w:pPr>
    </w:p>
    <w:p w14:paraId="15689441" w14:textId="77777777" w:rsidR="00BB4CE2" w:rsidRPr="00506797" w:rsidRDefault="00766658" w:rsidP="00506797">
      <w:pPr>
        <w:pStyle w:val="Nivel3"/>
        <w:tabs>
          <w:tab w:val="left" w:pos="142"/>
          <w:tab w:val="left" w:pos="426"/>
        </w:tabs>
        <w:spacing w:before="0" w:after="0" w:line="240" w:lineRule="auto"/>
        <w:ind w:left="0" w:firstLine="0"/>
        <w:rPr>
          <w:rFonts w:ascii="Arial" w:hAnsi="Arial"/>
          <w:b/>
          <w:bCs/>
          <w:sz w:val="23"/>
          <w:szCs w:val="23"/>
        </w:rPr>
      </w:pPr>
      <w:r w:rsidRPr="00506797">
        <w:rPr>
          <w:rFonts w:ascii="Arial" w:hAnsi="Arial"/>
          <w:b/>
          <w:bCs/>
          <w:sz w:val="23"/>
          <w:szCs w:val="23"/>
        </w:rPr>
        <w:t>17</w:t>
      </w:r>
      <w:r w:rsidR="0010707B" w:rsidRPr="00506797">
        <w:rPr>
          <w:rFonts w:ascii="Arial" w:hAnsi="Arial"/>
          <w:b/>
          <w:bCs/>
          <w:sz w:val="23"/>
          <w:szCs w:val="23"/>
        </w:rPr>
        <w:t>.20 Da habilitação jurídica</w:t>
      </w:r>
      <w:r w:rsidR="00C83282" w:rsidRPr="00506797">
        <w:rPr>
          <w:rFonts w:ascii="Arial" w:hAnsi="Arial"/>
          <w:b/>
          <w:bCs/>
          <w:sz w:val="23"/>
          <w:szCs w:val="23"/>
        </w:rPr>
        <w:t xml:space="preserve"> </w:t>
      </w:r>
    </w:p>
    <w:p w14:paraId="49ADA830" w14:textId="3024F8C6" w:rsidR="00BB4CE2" w:rsidRPr="00506797" w:rsidRDefault="00BB4CE2"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sz w:val="23"/>
          <w:szCs w:val="23"/>
        </w:rPr>
        <w:t>A habilitação jurídica será comprovada mediante a apresentação dos documentos previstos na legislação aplicável, de acordo com a natureza jurídica do licitante, suficientes para demonstrar sua existência jurídica e a legitimidade de seu representante para participar da licitação e assumir obrigações em nome da empresa.</w:t>
      </w:r>
    </w:p>
    <w:p w14:paraId="1EA1A68F" w14:textId="77777777" w:rsidR="0010707B" w:rsidRPr="00080340" w:rsidRDefault="0010707B" w:rsidP="00506797">
      <w:pPr>
        <w:pStyle w:val="Nivel3"/>
        <w:tabs>
          <w:tab w:val="left" w:pos="142"/>
          <w:tab w:val="left" w:pos="426"/>
        </w:tabs>
        <w:spacing w:before="0" w:after="0" w:line="240" w:lineRule="auto"/>
        <w:ind w:left="0" w:firstLine="0"/>
        <w:rPr>
          <w:rFonts w:ascii="Arial" w:hAnsi="Arial"/>
          <w:color w:val="EE0000"/>
          <w:sz w:val="23"/>
          <w:szCs w:val="23"/>
        </w:rPr>
      </w:pPr>
    </w:p>
    <w:p w14:paraId="7EDDBE87" w14:textId="77777777" w:rsidR="00333D62" w:rsidRPr="00817B22" w:rsidRDefault="00333D62" w:rsidP="00333D62">
      <w:pPr>
        <w:adjustRightInd w:val="0"/>
        <w:ind w:right="141"/>
        <w:jc w:val="both"/>
        <w:rPr>
          <w:rFonts w:ascii="Arial" w:hAnsi="Arial" w:cs="Arial"/>
          <w:b/>
          <w:bCs/>
          <w:color w:val="000000"/>
          <w:sz w:val="23"/>
          <w:szCs w:val="23"/>
        </w:rPr>
      </w:pPr>
      <w:r w:rsidRPr="00817B22">
        <w:rPr>
          <w:rFonts w:ascii="Arial" w:hAnsi="Arial" w:cs="Arial"/>
          <w:b/>
          <w:bCs/>
          <w:color w:val="000000"/>
          <w:sz w:val="23"/>
          <w:szCs w:val="23"/>
        </w:rPr>
        <w:t xml:space="preserve">Habilitação jurídica </w:t>
      </w:r>
      <w:bookmarkStart w:id="4" w:name="_Hlk205238551"/>
      <w:r w:rsidRPr="00817B22">
        <w:rPr>
          <w:rFonts w:ascii="Arial" w:hAnsi="Arial" w:cs="Arial"/>
          <w:i/>
          <w:iCs/>
          <w:color w:val="000000"/>
          <w:sz w:val="23"/>
          <w:szCs w:val="23"/>
        </w:rPr>
        <w:t>(nesse item, conforme dispor o ato constitutivo do licitante ele enquadrará em um dos requisitos abaixo):</w:t>
      </w:r>
      <w:bookmarkEnd w:id="4"/>
    </w:p>
    <w:p w14:paraId="1BE34ECF" w14:textId="77777777" w:rsidR="00333D62" w:rsidRPr="00817B22" w:rsidRDefault="00333D62" w:rsidP="00333D62">
      <w:pPr>
        <w:pStyle w:val="PargrafodaLista"/>
        <w:widowControl/>
        <w:numPr>
          <w:ilvl w:val="0"/>
          <w:numId w:val="15"/>
        </w:numPr>
        <w:adjustRightInd w:val="0"/>
        <w:ind w:left="0" w:right="141" w:firstLine="0"/>
        <w:contextualSpacing/>
        <w:rPr>
          <w:rFonts w:ascii="Arial" w:hAnsi="Arial" w:cs="Arial"/>
          <w:color w:val="000000"/>
          <w:sz w:val="23"/>
          <w:szCs w:val="23"/>
        </w:rPr>
      </w:pPr>
      <w:r w:rsidRPr="00817B22">
        <w:rPr>
          <w:rFonts w:ascii="Arial" w:hAnsi="Arial" w:cs="Arial"/>
          <w:b/>
          <w:bCs/>
          <w:color w:val="000000"/>
          <w:sz w:val="23"/>
          <w:szCs w:val="23"/>
        </w:rPr>
        <w:t xml:space="preserve">Empresário individual: </w:t>
      </w:r>
      <w:r w:rsidRPr="00817B22">
        <w:rPr>
          <w:rFonts w:ascii="Arial" w:hAnsi="Arial" w:cs="Arial"/>
          <w:color w:val="000000"/>
          <w:sz w:val="23"/>
          <w:szCs w:val="23"/>
        </w:rPr>
        <w:t>inscrição no Registro Público de Empresas Mercantis, a cargo da Junta Comercial da respectiva sede;</w:t>
      </w:r>
    </w:p>
    <w:p w14:paraId="7A532826" w14:textId="77777777" w:rsidR="00333D62" w:rsidRPr="00817B22" w:rsidRDefault="00333D62" w:rsidP="00333D62">
      <w:pPr>
        <w:pStyle w:val="PargrafodaLista"/>
        <w:widowControl/>
        <w:numPr>
          <w:ilvl w:val="0"/>
          <w:numId w:val="15"/>
        </w:numPr>
        <w:adjustRightInd w:val="0"/>
        <w:ind w:left="0" w:right="141" w:firstLine="0"/>
        <w:contextualSpacing/>
        <w:rPr>
          <w:rFonts w:ascii="Arial" w:hAnsi="Arial" w:cs="Arial"/>
          <w:color w:val="000000"/>
          <w:sz w:val="23"/>
          <w:szCs w:val="23"/>
        </w:rPr>
      </w:pPr>
      <w:r w:rsidRPr="00817B22">
        <w:rPr>
          <w:rFonts w:ascii="Arial" w:hAnsi="Arial" w:cs="Arial"/>
          <w:b/>
          <w:bCs/>
          <w:color w:val="000000"/>
          <w:sz w:val="23"/>
          <w:szCs w:val="23"/>
        </w:rPr>
        <w:t xml:space="preserve">Microempreendedor Individual - MEI: </w:t>
      </w:r>
      <w:r w:rsidRPr="00817B22">
        <w:rPr>
          <w:rFonts w:ascii="Arial" w:hAnsi="Arial" w:cs="Arial"/>
          <w:color w:val="000000"/>
          <w:sz w:val="23"/>
          <w:szCs w:val="23"/>
        </w:rPr>
        <w:t xml:space="preserve">Certificado da Condição de Microempreendedor Individual - CCMEI, cuja aceitação ficará condicionada à verificação da autenticidade no sítio </w:t>
      </w:r>
      <w:r w:rsidRPr="00817B22">
        <w:rPr>
          <w:rFonts w:ascii="Arial" w:hAnsi="Arial" w:cs="Arial"/>
          <w:color w:val="000081"/>
          <w:sz w:val="23"/>
          <w:szCs w:val="23"/>
        </w:rPr>
        <w:t>https://www.gov.br/empresas-e-negocios/pt-br/empreendedor</w:t>
      </w:r>
      <w:r w:rsidRPr="00817B22">
        <w:rPr>
          <w:rFonts w:ascii="Arial" w:hAnsi="Arial" w:cs="Arial"/>
          <w:color w:val="000000"/>
          <w:sz w:val="23"/>
          <w:szCs w:val="23"/>
        </w:rPr>
        <w:t>;</w:t>
      </w:r>
    </w:p>
    <w:p w14:paraId="6338288C" w14:textId="77777777" w:rsidR="00333D62" w:rsidRPr="00817B22" w:rsidRDefault="00333D62" w:rsidP="00333D62">
      <w:pPr>
        <w:pStyle w:val="PargrafodaLista"/>
        <w:widowControl/>
        <w:numPr>
          <w:ilvl w:val="0"/>
          <w:numId w:val="15"/>
        </w:numPr>
        <w:adjustRightInd w:val="0"/>
        <w:ind w:left="0" w:right="141" w:firstLine="0"/>
        <w:contextualSpacing/>
        <w:rPr>
          <w:rFonts w:ascii="Arial" w:hAnsi="Arial" w:cs="Arial"/>
          <w:b/>
          <w:bCs/>
          <w:color w:val="000000"/>
          <w:sz w:val="23"/>
          <w:szCs w:val="23"/>
        </w:rPr>
      </w:pPr>
      <w:r w:rsidRPr="00817B22">
        <w:rPr>
          <w:rFonts w:ascii="Arial" w:hAnsi="Arial" w:cs="Arial"/>
          <w:b/>
          <w:bCs/>
          <w:color w:val="000000"/>
          <w:sz w:val="23"/>
          <w:szCs w:val="23"/>
        </w:rPr>
        <w:t>Sociedade empresária, sociedade limitada unipessoal – SLU ou sociedade identificada como empresa individual de responsabilidade limitada - EIRELI:</w:t>
      </w:r>
    </w:p>
    <w:p w14:paraId="7C786EAE" w14:textId="77777777" w:rsidR="00333D62" w:rsidRPr="00817B22" w:rsidRDefault="00333D62" w:rsidP="00333D62">
      <w:pPr>
        <w:pStyle w:val="PargrafodaLista"/>
        <w:widowControl/>
        <w:numPr>
          <w:ilvl w:val="0"/>
          <w:numId w:val="15"/>
        </w:numPr>
        <w:adjustRightInd w:val="0"/>
        <w:ind w:left="0" w:right="141" w:firstLine="0"/>
        <w:contextualSpacing/>
        <w:rPr>
          <w:rFonts w:ascii="Arial" w:hAnsi="Arial" w:cs="Arial"/>
          <w:color w:val="000000"/>
          <w:sz w:val="23"/>
          <w:szCs w:val="23"/>
        </w:rPr>
      </w:pPr>
      <w:r w:rsidRPr="00817B22">
        <w:rPr>
          <w:rFonts w:ascii="Arial" w:hAnsi="Arial" w:cs="Arial"/>
          <w:color w:val="000000"/>
          <w:sz w:val="23"/>
          <w:szCs w:val="23"/>
        </w:rPr>
        <w:t>inscrição do ato constitutivo, estatuto ou contrato social no Registro Público de Empresas Mercantis, a cargo da Junta Comercial da respectiva sede, acompanhada de documento comprobatório de seus administradores;</w:t>
      </w:r>
    </w:p>
    <w:p w14:paraId="333AF1A9" w14:textId="77777777" w:rsidR="00333D62" w:rsidRDefault="00333D62" w:rsidP="00333D62">
      <w:pPr>
        <w:pStyle w:val="PargrafodaLista"/>
        <w:widowControl/>
        <w:numPr>
          <w:ilvl w:val="0"/>
          <w:numId w:val="15"/>
        </w:numPr>
        <w:adjustRightInd w:val="0"/>
        <w:ind w:left="0" w:right="141" w:firstLine="0"/>
        <w:contextualSpacing/>
        <w:rPr>
          <w:rFonts w:ascii="Arial" w:hAnsi="Arial" w:cs="Arial"/>
          <w:color w:val="000000" w:themeColor="text1"/>
          <w:sz w:val="23"/>
          <w:szCs w:val="23"/>
        </w:rPr>
      </w:pPr>
      <w:r w:rsidRPr="00817B22">
        <w:rPr>
          <w:rFonts w:ascii="Arial" w:hAnsi="Arial" w:cs="Arial"/>
          <w:b/>
          <w:bCs/>
          <w:color w:val="000000"/>
          <w:sz w:val="23"/>
          <w:szCs w:val="23"/>
        </w:rPr>
        <w:t xml:space="preserve">Sociedade empresária estrangeira: </w:t>
      </w:r>
      <w:r w:rsidRPr="00817B22">
        <w:rPr>
          <w:rFonts w:ascii="Arial" w:hAnsi="Arial" w:cs="Arial"/>
          <w:color w:val="000000"/>
          <w:sz w:val="23"/>
          <w:szCs w:val="23"/>
        </w:rPr>
        <w:t>portaria de autorização de funcionamento no Brasil, publicada no Diário Oficial da União e arquivada na Junta Comercial da unidade federativa onde se localizar a filial, agência, sucursal ou estabelecimento, a qual será considerada como sua sede</w:t>
      </w:r>
      <w:r w:rsidRPr="00817B22">
        <w:rPr>
          <w:rFonts w:ascii="Arial" w:hAnsi="Arial" w:cs="Arial"/>
          <w:color w:val="000000" w:themeColor="text1"/>
          <w:sz w:val="23"/>
          <w:szCs w:val="23"/>
        </w:rPr>
        <w:t>.</w:t>
      </w:r>
    </w:p>
    <w:p w14:paraId="7755C253" w14:textId="77777777" w:rsidR="00333D62" w:rsidRPr="00743246" w:rsidRDefault="00333D62" w:rsidP="00333D62">
      <w:pPr>
        <w:pStyle w:val="PargrafodaLista"/>
        <w:widowControl/>
        <w:numPr>
          <w:ilvl w:val="0"/>
          <w:numId w:val="15"/>
        </w:numPr>
        <w:adjustRightInd w:val="0"/>
        <w:ind w:left="0" w:right="141" w:firstLine="0"/>
        <w:contextualSpacing/>
        <w:rPr>
          <w:rFonts w:ascii="Arial" w:hAnsi="Arial" w:cs="Arial"/>
          <w:color w:val="000000" w:themeColor="text1"/>
          <w:sz w:val="23"/>
          <w:szCs w:val="23"/>
        </w:rPr>
      </w:pPr>
      <w:r>
        <w:rPr>
          <w:rFonts w:ascii="Arial" w:hAnsi="Arial" w:cs="Arial"/>
          <w:b/>
          <w:bCs/>
          <w:color w:val="000000"/>
          <w:sz w:val="23"/>
          <w:szCs w:val="23"/>
        </w:rPr>
        <w:t xml:space="preserve">Documento pessoal com foto, </w:t>
      </w:r>
      <w:r w:rsidRPr="00743246">
        <w:rPr>
          <w:rFonts w:ascii="Arial" w:hAnsi="Arial" w:cs="Arial"/>
          <w:color w:val="000000"/>
          <w:sz w:val="23"/>
          <w:szCs w:val="23"/>
        </w:rPr>
        <w:t>do representante legal da empresa</w:t>
      </w:r>
      <w:r w:rsidRPr="00743246">
        <w:rPr>
          <w:rFonts w:ascii="Arial" w:hAnsi="Arial" w:cs="Arial"/>
          <w:color w:val="000000" w:themeColor="text1"/>
          <w:sz w:val="23"/>
          <w:szCs w:val="23"/>
        </w:rPr>
        <w:t>.</w:t>
      </w:r>
    </w:p>
    <w:p w14:paraId="300CD381" w14:textId="77777777" w:rsidR="00333D62" w:rsidRPr="00817B22" w:rsidRDefault="00333D62" w:rsidP="00333D62">
      <w:pPr>
        <w:adjustRightInd w:val="0"/>
        <w:ind w:right="141"/>
        <w:jc w:val="both"/>
        <w:rPr>
          <w:rFonts w:ascii="Arial" w:hAnsi="Arial" w:cs="Arial"/>
          <w:color w:val="000000"/>
          <w:sz w:val="23"/>
          <w:szCs w:val="23"/>
        </w:rPr>
      </w:pPr>
    </w:p>
    <w:p w14:paraId="771ABE52" w14:textId="77777777" w:rsidR="00333D62" w:rsidRPr="00817B22" w:rsidRDefault="00333D62" w:rsidP="00333D62">
      <w:pPr>
        <w:adjustRightInd w:val="0"/>
        <w:ind w:right="141"/>
        <w:jc w:val="both"/>
        <w:rPr>
          <w:rFonts w:ascii="Arial" w:hAnsi="Arial" w:cs="Arial"/>
          <w:color w:val="000000"/>
          <w:sz w:val="23"/>
          <w:szCs w:val="23"/>
        </w:rPr>
      </w:pPr>
      <w:r w:rsidRPr="00817B22">
        <w:rPr>
          <w:rFonts w:ascii="Arial" w:hAnsi="Arial" w:cs="Arial"/>
          <w:color w:val="000000"/>
          <w:sz w:val="23"/>
          <w:szCs w:val="23"/>
        </w:rPr>
        <w:t>Os documentos apresentados deverão estar acompanhados de todas as alterações ou da consolidação respectiva.</w:t>
      </w:r>
    </w:p>
    <w:p w14:paraId="7CA8C230" w14:textId="77777777" w:rsidR="00080340" w:rsidRPr="00333D62" w:rsidRDefault="00080340" w:rsidP="00506797">
      <w:pPr>
        <w:pStyle w:val="Nivel3"/>
        <w:tabs>
          <w:tab w:val="left" w:pos="142"/>
          <w:tab w:val="left" w:pos="426"/>
        </w:tabs>
        <w:spacing w:before="0" w:after="0" w:line="240" w:lineRule="auto"/>
        <w:ind w:left="0" w:firstLine="0"/>
        <w:rPr>
          <w:rFonts w:ascii="Arial" w:hAnsi="Arial"/>
          <w:sz w:val="23"/>
          <w:szCs w:val="23"/>
          <w:lang w:val="pt-PT"/>
        </w:rPr>
      </w:pPr>
    </w:p>
    <w:p w14:paraId="7FB98E77" w14:textId="77777777" w:rsidR="001E6602" w:rsidRPr="00506797" w:rsidRDefault="001E6602" w:rsidP="00506797">
      <w:pPr>
        <w:pStyle w:val="Nivel3"/>
        <w:tabs>
          <w:tab w:val="left" w:pos="142"/>
          <w:tab w:val="left" w:pos="426"/>
        </w:tabs>
        <w:spacing w:before="0" w:after="0"/>
        <w:ind w:left="0" w:firstLine="0"/>
        <w:rPr>
          <w:rFonts w:ascii="Arial" w:hAnsi="Arial"/>
          <w:sz w:val="23"/>
          <w:szCs w:val="23"/>
        </w:rPr>
      </w:pPr>
      <w:r w:rsidRPr="00506797">
        <w:rPr>
          <w:rFonts w:ascii="Arial" w:hAnsi="Arial"/>
          <w:sz w:val="23"/>
          <w:szCs w:val="23"/>
        </w:rPr>
        <w:t>17.20.1. Os documentos de habilitação jurídica relacionados neste item que já tenham sido apresentados na fase de credenciamento ficam dispensados de nova apresentação no Envelope “B” – Documentos de Habilitação, desde que estejam válidos, legíveis, completos e sejam suficientes para comprovar o atendimento à respectiva exigência editalícia.</w:t>
      </w:r>
    </w:p>
    <w:p w14:paraId="04F973CB" w14:textId="77777777" w:rsidR="001E6602" w:rsidRPr="00506797" w:rsidRDefault="001E6602" w:rsidP="00506797">
      <w:pPr>
        <w:pStyle w:val="Nivel3"/>
        <w:tabs>
          <w:tab w:val="left" w:pos="142"/>
          <w:tab w:val="left" w:pos="426"/>
        </w:tabs>
        <w:spacing w:before="0" w:after="0"/>
        <w:ind w:left="0" w:firstLine="0"/>
        <w:rPr>
          <w:rFonts w:ascii="Arial" w:hAnsi="Arial"/>
          <w:sz w:val="23"/>
          <w:szCs w:val="23"/>
        </w:rPr>
      </w:pPr>
    </w:p>
    <w:p w14:paraId="0C9B68F7" w14:textId="4A42EFE1" w:rsidR="001E6602" w:rsidRPr="00506797" w:rsidRDefault="001E6602" w:rsidP="00506797">
      <w:pPr>
        <w:pStyle w:val="Nivel3"/>
        <w:tabs>
          <w:tab w:val="left" w:pos="142"/>
          <w:tab w:val="left" w:pos="426"/>
        </w:tabs>
        <w:spacing w:before="0" w:after="0"/>
        <w:ind w:left="0" w:firstLine="0"/>
        <w:rPr>
          <w:rFonts w:ascii="Arial" w:hAnsi="Arial"/>
          <w:sz w:val="23"/>
          <w:szCs w:val="23"/>
        </w:rPr>
      </w:pPr>
      <w:r w:rsidRPr="00506797">
        <w:rPr>
          <w:rFonts w:ascii="Arial" w:hAnsi="Arial"/>
          <w:sz w:val="23"/>
          <w:szCs w:val="23"/>
        </w:rPr>
        <w:t>17.20.2. Os documentos apresentados no credenciamento serão considerados, para todos os fins, integrantes da documentação de habilitação da licitante, devendo o Envelope “B” conter apenas os documentos ainda não apresentados ou aqueles necessários à complementação da habilitação.</w:t>
      </w:r>
    </w:p>
    <w:p w14:paraId="3D27C0E2" w14:textId="77777777" w:rsidR="001E6602" w:rsidRPr="00506797" w:rsidRDefault="001E6602" w:rsidP="00506797">
      <w:pPr>
        <w:pStyle w:val="Nivel3"/>
        <w:tabs>
          <w:tab w:val="left" w:pos="142"/>
          <w:tab w:val="left" w:pos="426"/>
        </w:tabs>
        <w:spacing w:before="0" w:after="0"/>
        <w:ind w:left="0" w:firstLine="0"/>
        <w:rPr>
          <w:rFonts w:ascii="Arial" w:hAnsi="Arial"/>
          <w:sz w:val="23"/>
          <w:szCs w:val="23"/>
        </w:rPr>
      </w:pPr>
    </w:p>
    <w:p w14:paraId="3A7F8FA5" w14:textId="773806C2" w:rsidR="0010707B" w:rsidRPr="00506797" w:rsidRDefault="00766658" w:rsidP="00506797">
      <w:pPr>
        <w:pStyle w:val="Nivel3"/>
        <w:tabs>
          <w:tab w:val="left" w:pos="142"/>
          <w:tab w:val="left" w:pos="426"/>
        </w:tabs>
        <w:spacing w:before="0" w:after="0" w:line="240" w:lineRule="auto"/>
        <w:ind w:left="0" w:firstLine="0"/>
        <w:rPr>
          <w:rFonts w:ascii="Arial" w:hAnsi="Arial"/>
          <w:b/>
          <w:bCs/>
          <w:sz w:val="23"/>
          <w:szCs w:val="23"/>
        </w:rPr>
      </w:pPr>
      <w:r w:rsidRPr="00506797">
        <w:rPr>
          <w:rFonts w:ascii="Arial" w:hAnsi="Arial"/>
          <w:b/>
          <w:bCs/>
          <w:sz w:val="23"/>
          <w:szCs w:val="23"/>
        </w:rPr>
        <w:t>17</w:t>
      </w:r>
      <w:r w:rsidR="0010707B" w:rsidRPr="00506797">
        <w:rPr>
          <w:rFonts w:ascii="Arial" w:hAnsi="Arial"/>
          <w:b/>
          <w:bCs/>
          <w:sz w:val="23"/>
          <w:szCs w:val="23"/>
        </w:rPr>
        <w:t>.21.</w:t>
      </w:r>
      <w:r w:rsidR="0010707B" w:rsidRPr="00506797">
        <w:rPr>
          <w:rFonts w:ascii="Arial" w:hAnsi="Arial"/>
          <w:sz w:val="23"/>
          <w:szCs w:val="23"/>
        </w:rPr>
        <w:t xml:space="preserve"> </w:t>
      </w:r>
      <w:r w:rsidR="0010707B" w:rsidRPr="00506797">
        <w:rPr>
          <w:rFonts w:ascii="Arial" w:hAnsi="Arial"/>
          <w:b/>
          <w:bCs/>
          <w:sz w:val="23"/>
          <w:szCs w:val="23"/>
        </w:rPr>
        <w:t>Da regularidade fiscal, social e trabalhista</w:t>
      </w:r>
    </w:p>
    <w:p w14:paraId="3B683990" w14:textId="77777777" w:rsidR="0042790E" w:rsidRDefault="0042790E" w:rsidP="00506797">
      <w:pPr>
        <w:pStyle w:val="Nivel3"/>
        <w:tabs>
          <w:tab w:val="left" w:pos="142"/>
          <w:tab w:val="left" w:pos="426"/>
        </w:tabs>
        <w:spacing w:before="0" w:after="0" w:line="240" w:lineRule="auto"/>
        <w:ind w:left="0" w:firstLine="0"/>
        <w:rPr>
          <w:rFonts w:ascii="Arial" w:hAnsi="Arial"/>
          <w:sz w:val="23"/>
          <w:szCs w:val="23"/>
        </w:rPr>
      </w:pPr>
    </w:p>
    <w:p w14:paraId="5DF01397" w14:textId="77777777" w:rsidR="003B7BC5" w:rsidRPr="00817B22" w:rsidRDefault="003B7BC5" w:rsidP="00EA1A12">
      <w:pPr>
        <w:pStyle w:val="PargrafodaLista"/>
        <w:widowControl/>
        <w:numPr>
          <w:ilvl w:val="0"/>
          <w:numId w:val="17"/>
        </w:numPr>
        <w:adjustRightInd w:val="0"/>
        <w:ind w:left="0" w:right="141" w:firstLine="0"/>
        <w:contextualSpacing/>
        <w:rPr>
          <w:rFonts w:ascii="Arial" w:hAnsi="Arial" w:cs="Arial"/>
          <w:color w:val="000000"/>
          <w:sz w:val="23"/>
          <w:szCs w:val="23"/>
        </w:rPr>
      </w:pPr>
      <w:r w:rsidRPr="00817B22">
        <w:rPr>
          <w:rFonts w:ascii="Arial" w:hAnsi="Arial" w:cs="Arial"/>
          <w:color w:val="000000"/>
          <w:sz w:val="23"/>
          <w:szCs w:val="23"/>
        </w:rPr>
        <w:t>Prova de inscrição no Cadastro Nacional de Pessoas Jurídicas ou no Cadastro de Pessoas Físicas, conforme o caso;</w:t>
      </w:r>
    </w:p>
    <w:p w14:paraId="5E2C7673" w14:textId="77777777" w:rsidR="003B7BC5" w:rsidRPr="00817B22" w:rsidRDefault="003B7BC5" w:rsidP="00EA1A12">
      <w:pPr>
        <w:pStyle w:val="PargrafodaLista"/>
        <w:widowControl/>
        <w:numPr>
          <w:ilvl w:val="0"/>
          <w:numId w:val="17"/>
        </w:numPr>
        <w:adjustRightInd w:val="0"/>
        <w:ind w:left="0" w:right="141" w:firstLine="0"/>
        <w:contextualSpacing/>
        <w:rPr>
          <w:rFonts w:ascii="Arial" w:hAnsi="Arial" w:cs="Arial"/>
          <w:color w:val="000000"/>
          <w:sz w:val="23"/>
          <w:szCs w:val="23"/>
        </w:rPr>
      </w:pPr>
      <w:r w:rsidRPr="00817B22">
        <w:rPr>
          <w:rFonts w:ascii="Arial" w:hAnsi="Arial" w:cs="Arial"/>
          <w:color w:val="000000"/>
          <w:sz w:val="23"/>
          <w:szCs w:val="23"/>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6AC8F783" w14:textId="77777777" w:rsidR="003B7BC5" w:rsidRPr="00817B22" w:rsidRDefault="003B7BC5" w:rsidP="00EA1A12">
      <w:pPr>
        <w:pStyle w:val="PargrafodaLista"/>
        <w:widowControl/>
        <w:numPr>
          <w:ilvl w:val="0"/>
          <w:numId w:val="17"/>
        </w:numPr>
        <w:adjustRightInd w:val="0"/>
        <w:ind w:left="0" w:right="141" w:firstLine="0"/>
        <w:contextualSpacing/>
        <w:rPr>
          <w:rFonts w:ascii="Arial" w:hAnsi="Arial" w:cs="Arial"/>
          <w:color w:val="000000"/>
          <w:sz w:val="23"/>
          <w:szCs w:val="23"/>
        </w:rPr>
      </w:pPr>
      <w:r w:rsidRPr="00817B22">
        <w:rPr>
          <w:rFonts w:ascii="Arial" w:hAnsi="Arial" w:cs="Arial"/>
          <w:color w:val="000000"/>
          <w:sz w:val="23"/>
          <w:szCs w:val="23"/>
        </w:rPr>
        <w:t>Prova de regularidade com o Fundo de Garantia do Tempo de Serviço (FGTS);</w:t>
      </w:r>
    </w:p>
    <w:p w14:paraId="3ACC3F59" w14:textId="77777777" w:rsidR="003B7BC5" w:rsidRPr="00817B22" w:rsidRDefault="003B7BC5" w:rsidP="00EA1A12">
      <w:pPr>
        <w:pStyle w:val="PargrafodaLista"/>
        <w:widowControl/>
        <w:numPr>
          <w:ilvl w:val="0"/>
          <w:numId w:val="17"/>
        </w:numPr>
        <w:adjustRightInd w:val="0"/>
        <w:ind w:left="0" w:right="141" w:firstLine="0"/>
        <w:contextualSpacing/>
        <w:rPr>
          <w:rFonts w:ascii="Arial" w:hAnsi="Arial" w:cs="Arial"/>
          <w:color w:val="000000"/>
          <w:sz w:val="23"/>
          <w:szCs w:val="23"/>
        </w:rPr>
      </w:pPr>
      <w:r w:rsidRPr="00817B22">
        <w:rPr>
          <w:rFonts w:ascii="Arial" w:hAnsi="Arial" w:cs="Arial"/>
          <w:color w:val="000000"/>
          <w:sz w:val="23"/>
          <w:szCs w:val="23"/>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48A6FC65" w14:textId="77777777" w:rsidR="003B7BC5" w:rsidRPr="00817B22" w:rsidRDefault="003B7BC5" w:rsidP="00EA1A12">
      <w:pPr>
        <w:pStyle w:val="PargrafodaLista"/>
        <w:widowControl/>
        <w:numPr>
          <w:ilvl w:val="0"/>
          <w:numId w:val="17"/>
        </w:numPr>
        <w:adjustRightInd w:val="0"/>
        <w:ind w:left="0" w:right="141" w:firstLine="0"/>
        <w:contextualSpacing/>
        <w:rPr>
          <w:rFonts w:ascii="Arial" w:hAnsi="Arial" w:cs="Arial"/>
          <w:color w:val="000000"/>
          <w:sz w:val="23"/>
          <w:szCs w:val="23"/>
        </w:rPr>
      </w:pPr>
      <w:r w:rsidRPr="00817B22">
        <w:rPr>
          <w:rFonts w:ascii="Arial" w:hAnsi="Arial" w:cs="Arial"/>
          <w:color w:val="000000"/>
          <w:sz w:val="23"/>
          <w:szCs w:val="23"/>
        </w:rPr>
        <w:t>Prova de inscrição no cadastro de contribuintes Estadual/Distrital ou Municipal/Distrital relativo ao domicílio ou sede do fornecedor, pertinente ao seu ramo de atividade e compatível com o objeto contratual – MEI está dispensado dessa exigência;</w:t>
      </w:r>
    </w:p>
    <w:p w14:paraId="492D77F9" w14:textId="77777777" w:rsidR="003B7BC5" w:rsidRDefault="003B7BC5" w:rsidP="00EA1A12">
      <w:pPr>
        <w:pStyle w:val="PargrafodaLista"/>
        <w:widowControl/>
        <w:numPr>
          <w:ilvl w:val="0"/>
          <w:numId w:val="17"/>
        </w:numPr>
        <w:adjustRightInd w:val="0"/>
        <w:ind w:left="0" w:right="141" w:firstLine="0"/>
        <w:contextualSpacing/>
        <w:rPr>
          <w:rFonts w:ascii="Arial" w:hAnsi="Arial" w:cs="Arial"/>
          <w:color w:val="000000"/>
          <w:sz w:val="23"/>
          <w:szCs w:val="23"/>
        </w:rPr>
      </w:pPr>
      <w:r w:rsidRPr="00AB3CF9">
        <w:rPr>
          <w:rFonts w:ascii="Arial" w:hAnsi="Arial" w:cs="Arial"/>
          <w:color w:val="000000"/>
          <w:sz w:val="23"/>
          <w:szCs w:val="23"/>
        </w:rPr>
        <w:t xml:space="preserve">CND estadual </w:t>
      </w:r>
    </w:p>
    <w:p w14:paraId="47D6B9FE" w14:textId="77777777" w:rsidR="00080340" w:rsidRPr="00506797" w:rsidRDefault="00080340" w:rsidP="00506797">
      <w:pPr>
        <w:pStyle w:val="Nivel3"/>
        <w:tabs>
          <w:tab w:val="left" w:pos="142"/>
          <w:tab w:val="left" w:pos="426"/>
        </w:tabs>
        <w:spacing w:before="0" w:after="0" w:line="240" w:lineRule="auto"/>
        <w:ind w:left="0" w:firstLine="0"/>
        <w:rPr>
          <w:rFonts w:ascii="Arial" w:hAnsi="Arial"/>
          <w:sz w:val="23"/>
          <w:szCs w:val="23"/>
        </w:rPr>
      </w:pPr>
    </w:p>
    <w:p w14:paraId="17FA0A77" w14:textId="77777777" w:rsidR="0042790E" w:rsidRPr="00506797" w:rsidRDefault="00766658" w:rsidP="00506797">
      <w:pPr>
        <w:pStyle w:val="NormalWeb"/>
        <w:jc w:val="both"/>
        <w:rPr>
          <w:rFonts w:ascii="Arial" w:hAnsi="Arial" w:cs="Arial"/>
          <w:sz w:val="23"/>
          <w:szCs w:val="23"/>
        </w:rPr>
      </w:pPr>
      <w:r w:rsidRPr="00506797">
        <w:rPr>
          <w:rFonts w:ascii="Arial" w:hAnsi="Arial" w:cs="Arial"/>
          <w:b/>
          <w:bCs/>
          <w:sz w:val="23"/>
          <w:szCs w:val="23"/>
        </w:rPr>
        <w:t>17</w:t>
      </w:r>
      <w:r w:rsidR="0010707B" w:rsidRPr="00506797">
        <w:rPr>
          <w:rFonts w:ascii="Arial" w:hAnsi="Arial" w:cs="Arial"/>
          <w:b/>
          <w:bCs/>
          <w:sz w:val="23"/>
          <w:szCs w:val="23"/>
        </w:rPr>
        <w:t>.22. Da qualificação econômico-financeira</w:t>
      </w:r>
      <w:r w:rsidR="0042790E" w:rsidRPr="00506797">
        <w:rPr>
          <w:rFonts w:ascii="Arial" w:hAnsi="Arial" w:cs="Arial"/>
          <w:sz w:val="23"/>
          <w:szCs w:val="23"/>
        </w:rPr>
        <w:t xml:space="preserve"> </w:t>
      </w:r>
    </w:p>
    <w:p w14:paraId="4EBDEAFD" w14:textId="77777777" w:rsidR="00216CFD" w:rsidRPr="00817B22" w:rsidRDefault="00216CFD" w:rsidP="00EA1A12">
      <w:pPr>
        <w:pStyle w:val="PargrafodaLista"/>
        <w:widowControl/>
        <w:numPr>
          <w:ilvl w:val="0"/>
          <w:numId w:val="18"/>
        </w:numPr>
        <w:adjustRightInd w:val="0"/>
        <w:ind w:left="0" w:right="141" w:firstLine="0"/>
        <w:contextualSpacing/>
        <w:rPr>
          <w:rFonts w:ascii="Arial" w:hAnsi="Arial" w:cs="Arial"/>
          <w:sz w:val="23"/>
          <w:szCs w:val="23"/>
        </w:rPr>
      </w:pPr>
      <w:r w:rsidRPr="00817B22">
        <w:rPr>
          <w:rFonts w:ascii="Arial" w:hAnsi="Arial" w:cs="Arial"/>
          <w:sz w:val="23"/>
          <w:szCs w:val="23"/>
        </w:rPr>
        <w:t>Certidão negativa de falência expedida pelo distribuidor da sede do fornecedor (Lei nº 14.133, de 2021, art. 69, caput, inciso II), em data não superior a 60 (sessenta) dias da data da abertura do certame, se outro prazo não constar do documento (Estado ou Município sede do licitante);</w:t>
      </w:r>
    </w:p>
    <w:p w14:paraId="30FA696B" w14:textId="77777777" w:rsidR="00080340" w:rsidRPr="00216CFD" w:rsidRDefault="00080340" w:rsidP="00080340">
      <w:pPr>
        <w:pStyle w:val="Nivel3"/>
        <w:tabs>
          <w:tab w:val="left" w:pos="142"/>
          <w:tab w:val="left" w:pos="426"/>
        </w:tabs>
        <w:spacing w:before="0" w:after="0" w:line="240" w:lineRule="auto"/>
        <w:ind w:left="0" w:firstLine="0"/>
        <w:rPr>
          <w:rFonts w:ascii="Arial" w:hAnsi="Arial"/>
          <w:color w:val="EE0000"/>
          <w:sz w:val="23"/>
          <w:szCs w:val="23"/>
          <w:lang w:val="pt-PT"/>
        </w:rPr>
      </w:pPr>
    </w:p>
    <w:p w14:paraId="1A22CD0B" w14:textId="413C53E2" w:rsidR="0010707B" w:rsidRDefault="00766658" w:rsidP="00506797">
      <w:pPr>
        <w:pStyle w:val="Nivel3"/>
        <w:tabs>
          <w:tab w:val="left" w:pos="142"/>
          <w:tab w:val="left" w:pos="426"/>
        </w:tabs>
        <w:spacing w:before="0" w:after="0" w:line="240" w:lineRule="auto"/>
        <w:ind w:left="0" w:firstLine="0"/>
        <w:rPr>
          <w:rFonts w:ascii="Arial" w:hAnsi="Arial"/>
          <w:b/>
          <w:bCs/>
          <w:sz w:val="23"/>
          <w:szCs w:val="23"/>
        </w:rPr>
      </w:pPr>
      <w:r w:rsidRPr="00506797">
        <w:rPr>
          <w:rFonts w:ascii="Arial" w:hAnsi="Arial"/>
          <w:b/>
          <w:bCs/>
          <w:sz w:val="23"/>
          <w:szCs w:val="23"/>
        </w:rPr>
        <w:t>17</w:t>
      </w:r>
      <w:r w:rsidR="0010707B" w:rsidRPr="00506797">
        <w:rPr>
          <w:rFonts w:ascii="Arial" w:hAnsi="Arial"/>
          <w:b/>
          <w:bCs/>
          <w:sz w:val="23"/>
          <w:szCs w:val="23"/>
        </w:rPr>
        <w:t>.23. Da qualificação técnica</w:t>
      </w:r>
    </w:p>
    <w:p w14:paraId="35204C2F" w14:textId="77777777" w:rsidR="00F07149" w:rsidRPr="00817B22" w:rsidRDefault="00F07149" w:rsidP="00F07149">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Para fins de comprovação da qualificação técnica, a licitante deverá apresentar documentação que demonstre sua aptidão para o fornecimento do objeto da contratação, observadas as exigências técnicas, sanitárias e regulatórias aplicáveis à comercialização, distribuição e fornecimento de materiais odontológicos de consumo e materiais odontológicos permanentes.</w:t>
      </w:r>
    </w:p>
    <w:p w14:paraId="33178290" w14:textId="77777777" w:rsidR="00F07149" w:rsidRDefault="00F07149" w:rsidP="00F07149">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A comprovação da qualificação técnica deverá observar o disposto no art. 67 da Lei Federal nº 14.133/2021, sendo exigida documentação compatível com a natureza do objeto, conforme segue:</w:t>
      </w:r>
    </w:p>
    <w:p w14:paraId="27F89FD6" w14:textId="77777777" w:rsidR="00F07149" w:rsidRPr="006C72AE" w:rsidRDefault="00F07149" w:rsidP="00F07149">
      <w:pPr>
        <w:spacing w:before="100" w:beforeAutospacing="1" w:after="100" w:afterAutospacing="1"/>
        <w:jc w:val="both"/>
        <w:rPr>
          <w:rFonts w:ascii="Arial" w:eastAsia="Times New Roman" w:hAnsi="Arial" w:cs="Arial"/>
          <w:sz w:val="23"/>
          <w:szCs w:val="23"/>
          <w:lang w:eastAsia="pt-BR"/>
        </w:rPr>
      </w:pPr>
      <w:r w:rsidRPr="006C72AE">
        <w:rPr>
          <w:rFonts w:ascii="Arial" w:eastAsia="Times New Roman" w:hAnsi="Arial" w:cs="Arial"/>
          <w:b/>
          <w:bCs/>
          <w:sz w:val="23"/>
          <w:szCs w:val="23"/>
          <w:lang w:eastAsia="pt-BR"/>
        </w:rPr>
        <w:t>I – Atestado(s) de Capacidade Técnica</w:t>
      </w:r>
      <w:r w:rsidRPr="006C72AE">
        <w:rPr>
          <w:rFonts w:ascii="Arial" w:eastAsia="Times New Roman" w:hAnsi="Arial" w:cs="Arial"/>
          <w:sz w:val="23"/>
          <w:szCs w:val="23"/>
          <w:lang w:eastAsia="pt-BR"/>
        </w:rPr>
        <w:t>, emitido(s) por pessoa jurídica de direito público ou privado, que comprove(m) o fornecimento anterior de materiais odontológicos compatíveis em características, quantidades e prazos com o objeto da contratação, ficando a exigência restrita às parcelas de maior relevância ou valor significativo do objeto, nos termos dos §§ 1º e 2º do art. 67 da Lei Federal nº 14.133/2021.</w:t>
      </w:r>
    </w:p>
    <w:p w14:paraId="0818A033" w14:textId="77777777" w:rsidR="00F07149" w:rsidRPr="006C72AE" w:rsidRDefault="00F07149" w:rsidP="00F07149">
      <w:pPr>
        <w:spacing w:before="100" w:beforeAutospacing="1" w:after="100" w:afterAutospacing="1"/>
        <w:jc w:val="both"/>
        <w:rPr>
          <w:rFonts w:ascii="Arial" w:eastAsia="Times New Roman" w:hAnsi="Arial" w:cs="Arial"/>
          <w:sz w:val="23"/>
          <w:szCs w:val="23"/>
          <w:lang w:eastAsia="pt-BR"/>
        </w:rPr>
      </w:pPr>
      <w:r w:rsidRPr="006C72AE">
        <w:rPr>
          <w:rFonts w:ascii="Arial" w:eastAsia="Times New Roman" w:hAnsi="Arial" w:cs="Arial"/>
          <w:sz w:val="23"/>
          <w:szCs w:val="23"/>
          <w:lang w:eastAsia="pt-BR"/>
        </w:rPr>
        <w:t xml:space="preserve">Considerando que o valor total estimado da contratação é de R$ 837.323,68 (oitocentos e trinta e sete mil, trezentos e vinte e três reais e sessenta e oito centavos), o percentual </w:t>
      </w:r>
      <w:r w:rsidRPr="006C72AE">
        <w:rPr>
          <w:rFonts w:ascii="Arial" w:eastAsia="Times New Roman" w:hAnsi="Arial" w:cs="Arial"/>
          <w:sz w:val="23"/>
          <w:szCs w:val="23"/>
          <w:lang w:eastAsia="pt-BR"/>
        </w:rPr>
        <w:lastRenderedPageBreak/>
        <w:t>de 4% (quatro por cento) corresponde a R$ 33.492,95 (trinta e três mil, quatrocentos e noventa e dois reais e noventa e cinco centavos).</w:t>
      </w:r>
    </w:p>
    <w:p w14:paraId="33C674A2" w14:textId="77777777" w:rsidR="00F07149" w:rsidRPr="006C72AE" w:rsidRDefault="00F07149" w:rsidP="00F07149">
      <w:pPr>
        <w:spacing w:before="100" w:beforeAutospacing="1" w:after="100" w:afterAutospacing="1"/>
        <w:jc w:val="both"/>
        <w:rPr>
          <w:rFonts w:ascii="Arial" w:eastAsia="Times New Roman" w:hAnsi="Arial" w:cs="Arial"/>
          <w:sz w:val="23"/>
          <w:szCs w:val="23"/>
          <w:lang w:eastAsia="pt-BR"/>
        </w:rPr>
      </w:pPr>
      <w:r w:rsidRPr="006C72AE">
        <w:rPr>
          <w:rFonts w:ascii="Arial" w:eastAsia="Times New Roman" w:hAnsi="Arial" w:cs="Arial"/>
          <w:sz w:val="23"/>
          <w:szCs w:val="23"/>
          <w:lang w:eastAsia="pt-BR"/>
        </w:rPr>
        <w:t>Após análise da tabela estimativa constante deste Termo de Referência, verificou-se que nenhum item, considerado individualmente, apresenta valor estimado igual ou superior a R$ 33.492,95, não sendo identificada, portanto, parcela individual do objeto que, isoladamente, alcance o parâmetro de valor significativo estabelecido para fins de aplicação do § 1º do art. 67 da Lei Federal nº 14.133/2021.</w:t>
      </w:r>
    </w:p>
    <w:p w14:paraId="5F7535DA" w14:textId="77777777" w:rsidR="00F07149" w:rsidRPr="006C72AE" w:rsidRDefault="00F07149" w:rsidP="00F07149">
      <w:pPr>
        <w:spacing w:before="100" w:beforeAutospacing="1" w:after="100" w:afterAutospacing="1"/>
        <w:jc w:val="both"/>
        <w:rPr>
          <w:rFonts w:ascii="Arial" w:eastAsia="Times New Roman" w:hAnsi="Arial" w:cs="Arial"/>
          <w:sz w:val="23"/>
          <w:szCs w:val="23"/>
          <w:lang w:eastAsia="pt-BR"/>
        </w:rPr>
      </w:pPr>
      <w:r w:rsidRPr="006C72AE">
        <w:rPr>
          <w:rFonts w:ascii="Arial" w:eastAsia="Times New Roman" w:hAnsi="Arial" w:cs="Arial"/>
          <w:sz w:val="23"/>
          <w:szCs w:val="23"/>
          <w:lang w:eastAsia="pt-BR"/>
        </w:rPr>
        <w:t>Dessa forma, não será estabelecida exigência de atestado de capacidade técnica vinculada a item específico ou a parcela individual de valor significativo, evitando-se a criação de exigência desproporcional ou restritiva à competitividade do certame.</w:t>
      </w:r>
    </w:p>
    <w:p w14:paraId="2E9FE595" w14:textId="77777777" w:rsidR="00F07149" w:rsidRPr="006C72AE" w:rsidRDefault="00F07149" w:rsidP="00F07149">
      <w:pPr>
        <w:spacing w:before="100" w:beforeAutospacing="1" w:after="100" w:afterAutospacing="1"/>
        <w:jc w:val="both"/>
        <w:rPr>
          <w:rFonts w:ascii="Arial" w:eastAsia="Times New Roman" w:hAnsi="Arial" w:cs="Arial"/>
          <w:sz w:val="23"/>
          <w:szCs w:val="23"/>
          <w:lang w:eastAsia="pt-BR"/>
        </w:rPr>
      </w:pPr>
      <w:r w:rsidRPr="006C72AE">
        <w:rPr>
          <w:rFonts w:ascii="Arial" w:eastAsia="Times New Roman" w:hAnsi="Arial" w:cs="Arial"/>
          <w:sz w:val="23"/>
          <w:szCs w:val="23"/>
          <w:lang w:eastAsia="pt-BR"/>
        </w:rPr>
        <w:t>Todavia, considerando a natureza do objeto e a necessidade de assegurar que a futura contratada possua experiência compatível com o fornecimento pretendido, será admitida a comprovação de aptidão mediante atestado(s) de capacidade técnica que demonstre(m) o fornecimento anterior de materiais odontológicos ou produtos compatíveis com o objeto desta contratação, observada a pertinência e compatibilidade das características dos bens fornecidos.</w:t>
      </w:r>
    </w:p>
    <w:p w14:paraId="4737427F" w14:textId="77777777" w:rsidR="00F07149" w:rsidRDefault="00F07149" w:rsidP="00F07149">
      <w:pPr>
        <w:spacing w:before="100" w:beforeAutospacing="1" w:after="100" w:afterAutospacing="1"/>
        <w:jc w:val="both"/>
        <w:rPr>
          <w:rFonts w:ascii="Arial" w:eastAsia="Times New Roman" w:hAnsi="Arial" w:cs="Arial"/>
          <w:sz w:val="23"/>
          <w:szCs w:val="23"/>
          <w:lang w:eastAsia="pt-BR"/>
        </w:rPr>
      </w:pPr>
      <w:r w:rsidRPr="006C72AE">
        <w:rPr>
          <w:rFonts w:ascii="Arial" w:eastAsia="Times New Roman" w:hAnsi="Arial" w:cs="Arial"/>
          <w:sz w:val="23"/>
          <w:szCs w:val="23"/>
          <w:lang w:eastAsia="pt-BR"/>
        </w:rPr>
        <w:t>Os atestados poderão ser apresentados em conjunto, desde que permitam a verificação da experiência anterior da licitante em fornecimentos compatíveis com o objeto da contratação, não sendo exigida comprovação de fornecimento de cada um dos 244 itens individualmente.</w:t>
      </w:r>
    </w:p>
    <w:p w14:paraId="426AEE14" w14:textId="52D20F63" w:rsidR="008C41A6" w:rsidRDefault="007500D2" w:rsidP="00506797">
      <w:pPr>
        <w:pStyle w:val="Nivel3"/>
        <w:tabs>
          <w:tab w:val="left" w:pos="142"/>
          <w:tab w:val="left" w:pos="426"/>
        </w:tabs>
        <w:spacing w:before="0" w:after="0" w:line="240" w:lineRule="auto"/>
        <w:ind w:left="0" w:firstLine="0"/>
        <w:rPr>
          <w:rFonts w:ascii="Arial" w:hAnsi="Arial"/>
          <w:b/>
          <w:bCs/>
          <w:sz w:val="23"/>
          <w:szCs w:val="23"/>
          <w:lang w:val="pt-PT"/>
        </w:rPr>
      </w:pPr>
      <w:r w:rsidRPr="00AA1EDB">
        <w:rPr>
          <w:rFonts w:ascii="Arial" w:hAnsi="Arial"/>
          <w:sz w:val="23"/>
          <w:szCs w:val="23"/>
          <w:lang w:val="pt-PT"/>
        </w:rPr>
        <w:t>Tabela de itens</w:t>
      </w:r>
      <w:r w:rsidR="00AA1EDB" w:rsidRPr="00AA1EDB">
        <w:rPr>
          <w:rFonts w:ascii="Arial" w:hAnsi="Arial"/>
          <w:sz w:val="23"/>
          <w:szCs w:val="23"/>
          <w:lang w:val="pt-PT"/>
        </w:rPr>
        <w:t xml:space="preserve"> p</w:t>
      </w:r>
      <w:r w:rsidR="00AA1EDB" w:rsidRPr="00AA1EDB">
        <w:rPr>
          <w:rFonts w:ascii="Arial" w:eastAsia="Times New Roman" w:hAnsi="Arial"/>
          <w:sz w:val="23"/>
          <w:szCs w:val="23"/>
        </w:rPr>
        <w:t>ara materiais de consumo consta no</w:t>
      </w:r>
      <w:r w:rsidRPr="00AA1EDB">
        <w:rPr>
          <w:rFonts w:ascii="Arial" w:hAnsi="Arial"/>
          <w:sz w:val="23"/>
          <w:szCs w:val="23"/>
          <w:lang w:val="pt-PT"/>
        </w:rPr>
        <w:t xml:space="preserve"> </w:t>
      </w:r>
      <w:r w:rsidR="007821BA">
        <w:rPr>
          <w:rFonts w:ascii="Arial" w:hAnsi="Arial"/>
          <w:b/>
          <w:bCs/>
          <w:sz w:val="23"/>
          <w:szCs w:val="23"/>
          <w:lang w:val="pt-PT"/>
        </w:rPr>
        <w:t xml:space="preserve"> Termo de Referênmcia </w:t>
      </w:r>
      <w:r w:rsidR="00927068">
        <w:rPr>
          <w:rFonts w:ascii="Arial" w:hAnsi="Arial"/>
          <w:b/>
          <w:bCs/>
          <w:sz w:val="23"/>
          <w:szCs w:val="23"/>
          <w:lang w:val="pt-PT"/>
        </w:rPr>
        <w:t>contante no ANEXO I deste edita</w:t>
      </w:r>
      <w:r w:rsidR="00AA1EDB">
        <w:rPr>
          <w:rFonts w:ascii="Arial" w:hAnsi="Arial"/>
          <w:b/>
          <w:bCs/>
          <w:sz w:val="23"/>
          <w:szCs w:val="23"/>
          <w:lang w:val="pt-PT"/>
        </w:rPr>
        <w:t>l.</w:t>
      </w:r>
    </w:p>
    <w:p w14:paraId="5FA53828" w14:textId="606845A6" w:rsidR="00AA1EDB" w:rsidRDefault="00AA1EDB" w:rsidP="00506797">
      <w:pPr>
        <w:pStyle w:val="Nivel3"/>
        <w:tabs>
          <w:tab w:val="left" w:pos="142"/>
          <w:tab w:val="left" w:pos="426"/>
        </w:tabs>
        <w:spacing w:before="0" w:after="0" w:line="240" w:lineRule="auto"/>
        <w:ind w:left="0" w:firstLine="0"/>
        <w:rPr>
          <w:rFonts w:ascii="Arial" w:hAnsi="Arial"/>
          <w:b/>
          <w:bCs/>
          <w:sz w:val="23"/>
          <w:szCs w:val="23"/>
          <w:lang w:val="pt-PT"/>
        </w:rPr>
      </w:pPr>
    </w:p>
    <w:p w14:paraId="06E3B957" w14:textId="77777777" w:rsidR="007B497D" w:rsidRDefault="007B497D" w:rsidP="007B497D">
      <w:pPr>
        <w:jc w:val="both"/>
        <w:rPr>
          <w:rFonts w:ascii="Arial" w:eastAsia="Times New Roman" w:hAnsi="Arial" w:cs="Arial"/>
          <w:sz w:val="23"/>
          <w:szCs w:val="23"/>
          <w:lang w:eastAsia="pt-BR"/>
        </w:rPr>
      </w:pPr>
    </w:p>
    <w:p w14:paraId="6949E08C" w14:textId="77777777" w:rsidR="007B497D" w:rsidRPr="00817B22" w:rsidRDefault="007B497D" w:rsidP="007B497D">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 xml:space="preserve">II – </w:t>
      </w:r>
      <w:r w:rsidRPr="00817B22">
        <w:rPr>
          <w:rFonts w:ascii="Arial" w:eastAsia="Times New Roman" w:hAnsi="Arial" w:cs="Arial"/>
          <w:b/>
          <w:bCs/>
          <w:sz w:val="23"/>
          <w:szCs w:val="23"/>
          <w:lang w:eastAsia="pt-BR"/>
        </w:rPr>
        <w:t>Alvará Sanitário ou Licença Sanitária vigente</w:t>
      </w:r>
      <w:r w:rsidRPr="00817B22">
        <w:rPr>
          <w:rFonts w:ascii="Arial" w:eastAsia="Times New Roman" w:hAnsi="Arial" w:cs="Arial"/>
          <w:sz w:val="23"/>
          <w:szCs w:val="23"/>
          <w:lang w:eastAsia="pt-BR"/>
        </w:rPr>
        <w:t>, expedido pelo órgão sanitário competente da sede da licitante, quando exigível conforme a atividade exercida e compatível com a comercialização, distribuição ou fornecimento dos produtos objeto da contratação;</w:t>
      </w:r>
    </w:p>
    <w:p w14:paraId="52383F90" w14:textId="77777777" w:rsidR="007B497D" w:rsidRPr="00817B22" w:rsidRDefault="007B497D" w:rsidP="007B497D">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 xml:space="preserve">III – </w:t>
      </w:r>
      <w:r w:rsidRPr="00817B22">
        <w:rPr>
          <w:rFonts w:ascii="Arial" w:eastAsia="Times New Roman" w:hAnsi="Arial" w:cs="Arial"/>
          <w:b/>
          <w:bCs/>
          <w:sz w:val="23"/>
          <w:szCs w:val="23"/>
          <w:lang w:eastAsia="pt-BR"/>
        </w:rPr>
        <w:t xml:space="preserve">Autorização de Funcionamento de Empresa (AFE) </w:t>
      </w:r>
      <w:r w:rsidRPr="00817B22">
        <w:rPr>
          <w:rFonts w:ascii="Arial" w:eastAsia="Times New Roman" w:hAnsi="Arial" w:cs="Arial"/>
          <w:sz w:val="23"/>
          <w:szCs w:val="23"/>
          <w:lang w:eastAsia="pt-BR"/>
        </w:rPr>
        <w:t>ou documento equivalente, expedido pela Agência Nacional de Vigilância Sanitária – ANVISA, quando exigido pela legislação sanitária aplicável ao tipo de produto comercializado pela licitante</w:t>
      </w:r>
      <w:r w:rsidRPr="00817B22">
        <w:rPr>
          <w:rFonts w:ascii="Arial" w:eastAsia="Times New Roman" w:hAnsi="Arial" w:cs="Arial"/>
          <w:b/>
          <w:bCs/>
          <w:sz w:val="23"/>
          <w:szCs w:val="23"/>
          <w:lang w:eastAsia="pt-BR"/>
        </w:rPr>
        <w:t>;</w:t>
      </w:r>
    </w:p>
    <w:p w14:paraId="52EB55F2" w14:textId="77777777" w:rsidR="007B497D" w:rsidRPr="00817B22" w:rsidRDefault="007B497D" w:rsidP="007B497D">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IV</w:t>
      </w:r>
      <w:r w:rsidRPr="00817B22">
        <w:rPr>
          <w:rFonts w:ascii="Arial" w:eastAsia="Times New Roman" w:hAnsi="Arial" w:cs="Arial"/>
          <w:b/>
          <w:bCs/>
          <w:sz w:val="23"/>
          <w:szCs w:val="23"/>
          <w:lang w:eastAsia="pt-BR"/>
        </w:rPr>
        <w:t xml:space="preserve"> – Comprovação de regularidade do responsável</w:t>
      </w:r>
      <w:r w:rsidRPr="00817B22">
        <w:rPr>
          <w:rFonts w:ascii="Arial" w:eastAsia="Times New Roman" w:hAnsi="Arial" w:cs="Arial"/>
          <w:sz w:val="23"/>
          <w:szCs w:val="23"/>
          <w:lang w:eastAsia="pt-BR"/>
        </w:rPr>
        <w:t xml:space="preserve"> técnico junto ao respectivo conselho profissional competente, quando exigida pela legislação aplicável à atividade exercida pela empresa;</w:t>
      </w:r>
    </w:p>
    <w:p w14:paraId="294D0E91" w14:textId="77777777" w:rsidR="007B497D" w:rsidRDefault="007B497D" w:rsidP="007B497D">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 xml:space="preserve">V – </w:t>
      </w:r>
      <w:r w:rsidRPr="00817B22">
        <w:rPr>
          <w:rFonts w:ascii="Arial" w:eastAsia="Times New Roman" w:hAnsi="Arial" w:cs="Arial"/>
          <w:b/>
          <w:bCs/>
          <w:sz w:val="23"/>
          <w:szCs w:val="23"/>
          <w:lang w:eastAsia="pt-BR"/>
        </w:rPr>
        <w:t>Comprovação de regularização dos produtos</w:t>
      </w:r>
      <w:r w:rsidRPr="00817B22">
        <w:rPr>
          <w:rFonts w:ascii="Arial" w:eastAsia="Times New Roman" w:hAnsi="Arial" w:cs="Arial"/>
          <w:sz w:val="23"/>
          <w:szCs w:val="23"/>
          <w:lang w:eastAsia="pt-BR"/>
        </w:rPr>
        <w:t xml:space="preserve"> perante a Agência Nacional de Vigilância Sanitária – ANVISA, quando aplicável, mediante registro, notificação, cadastro ou outro documento previsto na regulamentação sanitária vigente.</w:t>
      </w:r>
    </w:p>
    <w:p w14:paraId="1B44D975" w14:textId="08AE1828" w:rsidR="00AA1EDB" w:rsidRDefault="00AA1EDB" w:rsidP="00506797">
      <w:pPr>
        <w:pStyle w:val="Nivel3"/>
        <w:tabs>
          <w:tab w:val="left" w:pos="142"/>
          <w:tab w:val="left" w:pos="426"/>
        </w:tabs>
        <w:spacing w:before="0" w:after="0" w:line="240" w:lineRule="auto"/>
        <w:ind w:left="0" w:firstLine="0"/>
        <w:rPr>
          <w:rFonts w:ascii="Arial" w:hAnsi="Arial"/>
          <w:b/>
          <w:bCs/>
          <w:sz w:val="23"/>
          <w:szCs w:val="23"/>
          <w:lang w:val="pt-PT"/>
        </w:rPr>
      </w:pPr>
    </w:p>
    <w:p w14:paraId="5BB419AF" w14:textId="7CB82AF7" w:rsidR="007B497D" w:rsidRDefault="007B497D" w:rsidP="007B497D">
      <w:pPr>
        <w:pStyle w:val="Nivel3"/>
        <w:tabs>
          <w:tab w:val="left" w:pos="142"/>
          <w:tab w:val="left" w:pos="426"/>
        </w:tabs>
        <w:spacing w:before="0" w:after="0" w:line="240" w:lineRule="auto"/>
        <w:ind w:left="0" w:firstLine="0"/>
        <w:rPr>
          <w:rFonts w:ascii="Arial" w:hAnsi="Arial"/>
          <w:b/>
          <w:bCs/>
          <w:sz w:val="23"/>
          <w:szCs w:val="23"/>
          <w:lang w:val="pt-PT"/>
        </w:rPr>
      </w:pPr>
      <w:r w:rsidRPr="00AA1EDB">
        <w:rPr>
          <w:rFonts w:ascii="Arial" w:hAnsi="Arial"/>
          <w:sz w:val="23"/>
          <w:szCs w:val="23"/>
          <w:lang w:val="pt-PT"/>
        </w:rPr>
        <w:t>Tabela de itens p</w:t>
      </w:r>
      <w:r w:rsidRPr="00AA1EDB">
        <w:rPr>
          <w:rFonts w:ascii="Arial" w:eastAsia="Times New Roman" w:hAnsi="Arial"/>
          <w:sz w:val="23"/>
          <w:szCs w:val="23"/>
        </w:rPr>
        <w:t xml:space="preserve">ara materiais </w:t>
      </w:r>
      <w:r w:rsidR="00E57AAD">
        <w:rPr>
          <w:rFonts w:ascii="Arial" w:eastAsia="Times New Roman" w:hAnsi="Arial"/>
          <w:sz w:val="23"/>
          <w:szCs w:val="23"/>
        </w:rPr>
        <w:t xml:space="preserve">permanentes </w:t>
      </w:r>
      <w:r w:rsidRPr="00AA1EDB">
        <w:rPr>
          <w:rFonts w:ascii="Arial" w:eastAsia="Times New Roman" w:hAnsi="Arial"/>
          <w:sz w:val="23"/>
          <w:szCs w:val="23"/>
        </w:rPr>
        <w:t>consta no</w:t>
      </w:r>
      <w:r w:rsidRPr="00AA1EDB">
        <w:rPr>
          <w:rFonts w:ascii="Arial" w:hAnsi="Arial"/>
          <w:sz w:val="23"/>
          <w:szCs w:val="23"/>
          <w:lang w:val="pt-PT"/>
        </w:rPr>
        <w:t xml:space="preserve"> </w:t>
      </w:r>
      <w:r>
        <w:rPr>
          <w:rFonts w:ascii="Arial" w:hAnsi="Arial"/>
          <w:b/>
          <w:bCs/>
          <w:sz w:val="23"/>
          <w:szCs w:val="23"/>
          <w:lang w:val="pt-PT"/>
        </w:rPr>
        <w:t xml:space="preserve"> Termo de Referênmcia contante no ANEXO I deste edital.</w:t>
      </w:r>
    </w:p>
    <w:p w14:paraId="1F1E798A" w14:textId="77777777" w:rsidR="00554AC5" w:rsidRPr="00FB35A5" w:rsidRDefault="00554AC5" w:rsidP="00554AC5">
      <w:pPr>
        <w:pStyle w:val="NormalWeb"/>
        <w:jc w:val="both"/>
        <w:rPr>
          <w:rFonts w:ascii="Arial" w:hAnsi="Arial" w:cs="Arial"/>
          <w:sz w:val="23"/>
          <w:szCs w:val="23"/>
        </w:rPr>
      </w:pPr>
      <w:r w:rsidRPr="00FB35A5">
        <w:rPr>
          <w:rStyle w:val="Forte"/>
          <w:rFonts w:ascii="Arial" w:eastAsia="Arial MT" w:hAnsi="Arial" w:cs="Arial"/>
          <w:sz w:val="23"/>
          <w:szCs w:val="23"/>
        </w:rPr>
        <w:t>VI –</w:t>
      </w:r>
      <w:r w:rsidRPr="00FB35A5">
        <w:rPr>
          <w:rFonts w:ascii="Arial" w:hAnsi="Arial" w:cs="Arial"/>
          <w:sz w:val="23"/>
          <w:szCs w:val="23"/>
        </w:rPr>
        <w:t xml:space="preserve"> </w:t>
      </w:r>
      <w:r w:rsidRPr="00FB35A5">
        <w:rPr>
          <w:rStyle w:val="Forte"/>
          <w:rFonts w:ascii="Arial" w:eastAsia="Arial MT" w:hAnsi="Arial" w:cs="Arial"/>
          <w:sz w:val="23"/>
          <w:szCs w:val="23"/>
        </w:rPr>
        <w:t>Alvará Sanitário ou Licença Sanitária vigente</w:t>
      </w:r>
      <w:r w:rsidRPr="00FB35A5">
        <w:rPr>
          <w:rFonts w:ascii="Arial" w:hAnsi="Arial" w:cs="Arial"/>
          <w:sz w:val="23"/>
          <w:szCs w:val="23"/>
        </w:rPr>
        <w:t>, expedido pelo órgão sanitário competente da sede da licitante,</w:t>
      </w:r>
      <w:r w:rsidRPr="00FB35A5">
        <w:rPr>
          <w:rFonts w:ascii="Arial" w:hAnsi="Arial" w:cs="Arial"/>
          <w:b/>
          <w:bCs/>
          <w:sz w:val="23"/>
          <w:szCs w:val="23"/>
        </w:rPr>
        <w:t xml:space="preserve"> </w:t>
      </w:r>
      <w:r w:rsidRPr="00FB35A5">
        <w:rPr>
          <w:rStyle w:val="Forte"/>
          <w:rFonts w:ascii="Arial" w:eastAsia="Arial MT" w:hAnsi="Arial" w:cs="Arial"/>
          <w:sz w:val="23"/>
          <w:szCs w:val="23"/>
        </w:rPr>
        <w:t xml:space="preserve">quando exigível em razão da atividade desenvolvida </w:t>
      </w:r>
      <w:r w:rsidRPr="00FB35A5">
        <w:rPr>
          <w:rStyle w:val="Forte"/>
          <w:rFonts w:ascii="Arial" w:eastAsia="Arial MT" w:hAnsi="Arial" w:cs="Arial"/>
          <w:sz w:val="23"/>
          <w:szCs w:val="23"/>
        </w:rPr>
        <w:lastRenderedPageBreak/>
        <w:t>e da natureza dos produtos comercializados</w:t>
      </w:r>
      <w:r w:rsidRPr="00FB35A5">
        <w:rPr>
          <w:rFonts w:ascii="Arial" w:hAnsi="Arial" w:cs="Arial"/>
          <w:b/>
          <w:bCs/>
          <w:sz w:val="23"/>
          <w:szCs w:val="23"/>
        </w:rPr>
        <w:t xml:space="preserve">, </w:t>
      </w:r>
      <w:r w:rsidRPr="00FB35A5">
        <w:rPr>
          <w:rFonts w:ascii="Arial" w:hAnsi="Arial" w:cs="Arial"/>
          <w:sz w:val="23"/>
          <w:szCs w:val="23"/>
        </w:rPr>
        <w:t>observada a legislação sanitária aplicável;</w:t>
      </w:r>
    </w:p>
    <w:p w14:paraId="6F29764D" w14:textId="77777777" w:rsidR="00554AC5" w:rsidRPr="00FB35A5" w:rsidRDefault="00554AC5" w:rsidP="00554AC5">
      <w:pPr>
        <w:pStyle w:val="NormalWeb"/>
        <w:jc w:val="both"/>
        <w:rPr>
          <w:rFonts w:ascii="Arial" w:hAnsi="Arial" w:cs="Arial"/>
          <w:sz w:val="23"/>
          <w:szCs w:val="23"/>
        </w:rPr>
      </w:pPr>
      <w:r w:rsidRPr="00FB35A5">
        <w:rPr>
          <w:rStyle w:val="Forte"/>
          <w:rFonts w:ascii="Arial" w:eastAsia="Arial MT" w:hAnsi="Arial" w:cs="Arial"/>
          <w:sz w:val="23"/>
          <w:szCs w:val="23"/>
        </w:rPr>
        <w:t>VII –</w:t>
      </w:r>
      <w:r w:rsidRPr="00FB35A5">
        <w:rPr>
          <w:rFonts w:ascii="Arial" w:hAnsi="Arial" w:cs="Arial"/>
          <w:sz w:val="23"/>
          <w:szCs w:val="23"/>
        </w:rPr>
        <w:t xml:space="preserve"> </w:t>
      </w:r>
      <w:r w:rsidRPr="00FB35A5">
        <w:rPr>
          <w:rStyle w:val="Forte"/>
          <w:rFonts w:ascii="Arial" w:eastAsia="Arial MT" w:hAnsi="Arial" w:cs="Arial"/>
          <w:sz w:val="23"/>
          <w:szCs w:val="23"/>
        </w:rPr>
        <w:t>Autorização de Funcionamento de Empresa – AFE</w:t>
      </w:r>
      <w:r w:rsidRPr="00FB35A5">
        <w:rPr>
          <w:rFonts w:ascii="Arial" w:hAnsi="Arial" w:cs="Arial"/>
          <w:sz w:val="23"/>
          <w:szCs w:val="23"/>
        </w:rPr>
        <w:t xml:space="preserve">, ou documento equivalente, expedido pela Agência Nacional de Vigilância Sanitária – ANVISA, </w:t>
      </w:r>
      <w:r w:rsidRPr="00FB35A5">
        <w:rPr>
          <w:rStyle w:val="Forte"/>
          <w:rFonts w:ascii="Arial" w:eastAsia="Arial MT" w:hAnsi="Arial" w:cs="Arial"/>
          <w:sz w:val="23"/>
          <w:szCs w:val="23"/>
        </w:rPr>
        <w:t>quando exigível para a atividade e para os produtos objeto da contratação</w:t>
      </w:r>
      <w:r w:rsidRPr="00FB35A5">
        <w:rPr>
          <w:rFonts w:ascii="Arial" w:hAnsi="Arial" w:cs="Arial"/>
          <w:sz w:val="23"/>
          <w:szCs w:val="23"/>
        </w:rPr>
        <w:t>, nos termos da legislação sanitária vigente;</w:t>
      </w:r>
    </w:p>
    <w:p w14:paraId="24AC59A4" w14:textId="77777777" w:rsidR="00554AC5" w:rsidRPr="00FB35A5" w:rsidRDefault="00554AC5" w:rsidP="00554AC5">
      <w:pPr>
        <w:pStyle w:val="NormalWeb"/>
        <w:jc w:val="both"/>
        <w:rPr>
          <w:rFonts w:ascii="Arial" w:hAnsi="Arial" w:cs="Arial"/>
          <w:b/>
          <w:bCs/>
          <w:sz w:val="23"/>
          <w:szCs w:val="23"/>
        </w:rPr>
      </w:pPr>
      <w:r w:rsidRPr="00FB35A5">
        <w:rPr>
          <w:rStyle w:val="Forte"/>
          <w:rFonts w:ascii="Arial" w:eastAsia="Arial MT" w:hAnsi="Arial" w:cs="Arial"/>
          <w:sz w:val="23"/>
          <w:szCs w:val="23"/>
        </w:rPr>
        <w:t>VIII –</w:t>
      </w:r>
      <w:r w:rsidRPr="00FB35A5">
        <w:rPr>
          <w:rFonts w:ascii="Arial" w:hAnsi="Arial" w:cs="Arial"/>
          <w:sz w:val="23"/>
          <w:szCs w:val="23"/>
        </w:rPr>
        <w:t xml:space="preserve"> </w:t>
      </w:r>
      <w:r w:rsidRPr="00FB35A5">
        <w:rPr>
          <w:rStyle w:val="Forte"/>
          <w:rFonts w:ascii="Arial" w:eastAsia="Arial MT" w:hAnsi="Arial" w:cs="Arial"/>
          <w:sz w:val="23"/>
          <w:szCs w:val="23"/>
        </w:rPr>
        <w:t>Comprovação de regularização dos equipamentos e produtos sujeitos à vigilância sanitária perante a ANVISA</w:t>
      </w:r>
      <w:r w:rsidRPr="00FB35A5">
        <w:rPr>
          <w:rFonts w:ascii="Arial" w:hAnsi="Arial" w:cs="Arial"/>
          <w:sz w:val="23"/>
          <w:szCs w:val="23"/>
        </w:rPr>
        <w:t xml:space="preserve">, mediante registro, notificação, cadastro ou outra forma de regularização sanitária aplicável ao respectivo produto, </w:t>
      </w:r>
      <w:r w:rsidRPr="00FB35A5">
        <w:rPr>
          <w:rStyle w:val="Forte"/>
          <w:rFonts w:ascii="Arial" w:eastAsia="Arial MT" w:hAnsi="Arial" w:cs="Arial"/>
          <w:sz w:val="23"/>
          <w:szCs w:val="23"/>
        </w:rPr>
        <w:t>quando exigível pela legislação vigente</w:t>
      </w:r>
      <w:r w:rsidRPr="00FB35A5">
        <w:rPr>
          <w:rFonts w:ascii="Arial" w:hAnsi="Arial" w:cs="Arial"/>
          <w:b/>
          <w:bCs/>
          <w:sz w:val="23"/>
          <w:szCs w:val="23"/>
        </w:rPr>
        <w:t>;</w:t>
      </w:r>
    </w:p>
    <w:p w14:paraId="02F7B130" w14:textId="77777777" w:rsidR="00554AC5" w:rsidRPr="00FB35A5" w:rsidRDefault="00554AC5" w:rsidP="00554AC5">
      <w:pPr>
        <w:pStyle w:val="NormalWeb"/>
        <w:jc w:val="both"/>
        <w:rPr>
          <w:rFonts w:ascii="Arial" w:hAnsi="Arial" w:cs="Arial"/>
          <w:b/>
          <w:bCs/>
          <w:sz w:val="23"/>
          <w:szCs w:val="23"/>
        </w:rPr>
      </w:pPr>
      <w:r w:rsidRPr="00FB35A5">
        <w:rPr>
          <w:rStyle w:val="Forte"/>
          <w:rFonts w:ascii="Arial" w:eastAsia="Arial MT" w:hAnsi="Arial" w:cs="Arial"/>
          <w:sz w:val="23"/>
          <w:szCs w:val="23"/>
        </w:rPr>
        <w:t>IX –</w:t>
      </w:r>
      <w:r w:rsidRPr="00FB35A5">
        <w:rPr>
          <w:rFonts w:ascii="Arial" w:hAnsi="Arial" w:cs="Arial"/>
          <w:sz w:val="23"/>
          <w:szCs w:val="23"/>
        </w:rPr>
        <w:t xml:space="preserve"> Para os equipamentos permanentes que possuam </w:t>
      </w:r>
      <w:r w:rsidRPr="00FB35A5">
        <w:rPr>
          <w:rStyle w:val="Forte"/>
          <w:rFonts w:ascii="Arial" w:eastAsia="Arial MT" w:hAnsi="Arial" w:cs="Arial"/>
          <w:sz w:val="23"/>
          <w:szCs w:val="23"/>
        </w:rPr>
        <w:t>características técnicas específicas</w:t>
      </w:r>
      <w:r w:rsidRPr="00FB35A5">
        <w:rPr>
          <w:rFonts w:ascii="Arial" w:hAnsi="Arial" w:cs="Arial"/>
          <w:sz w:val="23"/>
          <w:szCs w:val="23"/>
        </w:rPr>
        <w:t xml:space="preserve">, a licitante deverá apresentar </w:t>
      </w:r>
      <w:r w:rsidRPr="00FB35A5">
        <w:rPr>
          <w:rStyle w:val="Forte"/>
          <w:rFonts w:ascii="Arial" w:eastAsia="Arial MT" w:hAnsi="Arial" w:cs="Arial"/>
          <w:sz w:val="23"/>
          <w:szCs w:val="23"/>
        </w:rPr>
        <w:t>catálogo, prospecto, ficha técnica, manual do fabricante ou documentação técnica equivalente</w:t>
      </w:r>
      <w:r w:rsidRPr="00FB35A5">
        <w:rPr>
          <w:rFonts w:ascii="Arial" w:hAnsi="Arial" w:cs="Arial"/>
          <w:sz w:val="23"/>
          <w:szCs w:val="23"/>
        </w:rPr>
        <w:t xml:space="preserve">, contendo informações suficientes para comprovar o atendimento às especificações estabelecidas neste Termo de Referência, </w:t>
      </w:r>
      <w:r w:rsidRPr="00FB35A5">
        <w:rPr>
          <w:rStyle w:val="Forte"/>
          <w:rFonts w:ascii="Arial" w:eastAsia="Arial MT" w:hAnsi="Arial" w:cs="Arial"/>
          <w:sz w:val="23"/>
          <w:szCs w:val="23"/>
        </w:rPr>
        <w:t>quando expressamente exigido para o respectivo item</w:t>
      </w:r>
      <w:r w:rsidRPr="00FB35A5">
        <w:rPr>
          <w:rFonts w:ascii="Arial" w:hAnsi="Arial" w:cs="Arial"/>
          <w:b/>
          <w:bCs/>
          <w:sz w:val="23"/>
          <w:szCs w:val="23"/>
        </w:rPr>
        <w:t>;</w:t>
      </w:r>
    </w:p>
    <w:p w14:paraId="73553249" w14:textId="77777777" w:rsidR="00554AC5" w:rsidRPr="00817B22" w:rsidRDefault="00554AC5" w:rsidP="00554AC5">
      <w:pPr>
        <w:pStyle w:val="NormalWeb"/>
        <w:jc w:val="both"/>
        <w:rPr>
          <w:rFonts w:ascii="Arial" w:hAnsi="Arial" w:cs="Arial"/>
          <w:sz w:val="23"/>
          <w:szCs w:val="23"/>
        </w:rPr>
      </w:pPr>
      <w:r w:rsidRPr="00FB35A5">
        <w:rPr>
          <w:rStyle w:val="Forte"/>
          <w:rFonts w:ascii="Arial" w:eastAsia="Arial MT" w:hAnsi="Arial" w:cs="Arial"/>
          <w:sz w:val="23"/>
          <w:szCs w:val="23"/>
        </w:rPr>
        <w:t>X –</w:t>
      </w:r>
      <w:r w:rsidRPr="00FB35A5">
        <w:rPr>
          <w:rFonts w:ascii="Arial" w:hAnsi="Arial" w:cs="Arial"/>
          <w:sz w:val="23"/>
          <w:szCs w:val="23"/>
        </w:rPr>
        <w:t xml:space="preserve"> Quando o fornecimento do equipamento envolver </w:t>
      </w:r>
      <w:r w:rsidRPr="00FB35A5">
        <w:rPr>
          <w:rStyle w:val="Forte"/>
          <w:rFonts w:ascii="Arial" w:eastAsia="Arial MT" w:hAnsi="Arial" w:cs="Arial"/>
          <w:sz w:val="23"/>
          <w:szCs w:val="23"/>
        </w:rPr>
        <w:t>instalação, montagem, configuração ou assistência técnica especializada</w:t>
      </w:r>
      <w:r w:rsidRPr="00FB35A5">
        <w:rPr>
          <w:rFonts w:ascii="Arial" w:hAnsi="Arial" w:cs="Arial"/>
          <w:b/>
          <w:bCs/>
          <w:sz w:val="23"/>
          <w:szCs w:val="23"/>
        </w:rPr>
        <w:t xml:space="preserve">, </w:t>
      </w:r>
      <w:r w:rsidRPr="00FB35A5">
        <w:rPr>
          <w:rFonts w:ascii="Arial" w:hAnsi="Arial" w:cs="Arial"/>
          <w:sz w:val="23"/>
          <w:szCs w:val="23"/>
        </w:rPr>
        <w:t>deverá ser comprovada, quando exigível, a disponibilidade de profissional ou assistência técnica habilitada para a execução dos serviços, observada a legislação aplicável e as condições estabelecidas neste Termo de Referência</w:t>
      </w:r>
      <w:r>
        <w:rPr>
          <w:rFonts w:ascii="Arial" w:hAnsi="Arial" w:cs="Arial"/>
          <w:sz w:val="23"/>
          <w:szCs w:val="23"/>
        </w:rPr>
        <w:t>.</w:t>
      </w:r>
    </w:p>
    <w:p w14:paraId="26770F0A" w14:textId="77777777" w:rsidR="00554AC5" w:rsidRDefault="00554AC5" w:rsidP="00554AC5">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As exigências de qualificação técnica têm como finalidade assegurar que a futura contratada possua capacidade operacional e regularidade necessária para o fornecimento dos materiais odontológicos, garantindo a qualidade, segurança e conformidade dos produtos destinados aos serviços de saúde, sem estabelecer restrições desproporcionais à competitividade do certame.</w:t>
      </w:r>
    </w:p>
    <w:p w14:paraId="19E17420" w14:textId="77777777" w:rsidR="007B497D" w:rsidRPr="00F07149" w:rsidRDefault="007B497D" w:rsidP="00506797">
      <w:pPr>
        <w:pStyle w:val="Nivel3"/>
        <w:tabs>
          <w:tab w:val="left" w:pos="142"/>
          <w:tab w:val="left" w:pos="426"/>
        </w:tabs>
        <w:spacing w:before="0" w:after="0" w:line="240" w:lineRule="auto"/>
        <w:ind w:left="0" w:firstLine="0"/>
        <w:rPr>
          <w:rFonts w:ascii="Arial" w:hAnsi="Arial"/>
          <w:b/>
          <w:bCs/>
          <w:sz w:val="23"/>
          <w:szCs w:val="23"/>
          <w:lang w:val="pt-PT"/>
        </w:rPr>
      </w:pPr>
    </w:p>
    <w:p w14:paraId="7FDBAA4F" w14:textId="77777777" w:rsidR="00080340" w:rsidRDefault="00080340" w:rsidP="00080340">
      <w:pPr>
        <w:pStyle w:val="Nivel3"/>
        <w:tabs>
          <w:tab w:val="left" w:pos="142"/>
          <w:tab w:val="left" w:pos="426"/>
        </w:tabs>
        <w:spacing w:before="0" w:after="0" w:line="240" w:lineRule="auto"/>
        <w:ind w:left="0" w:firstLine="0"/>
        <w:rPr>
          <w:rFonts w:ascii="Arial" w:hAnsi="Arial"/>
          <w:color w:val="EE0000"/>
          <w:sz w:val="23"/>
          <w:szCs w:val="23"/>
          <w:highlight w:val="yellow"/>
        </w:rPr>
      </w:pPr>
    </w:p>
    <w:p w14:paraId="62E66DCE" w14:textId="20FABF67" w:rsidR="0010707B" w:rsidRPr="00506797" w:rsidRDefault="00766658" w:rsidP="00506797">
      <w:pPr>
        <w:pStyle w:val="Nivel3"/>
        <w:tabs>
          <w:tab w:val="left" w:pos="142"/>
          <w:tab w:val="left" w:pos="426"/>
        </w:tabs>
        <w:spacing w:before="0" w:after="0" w:line="240" w:lineRule="auto"/>
        <w:ind w:left="0" w:firstLine="0"/>
        <w:rPr>
          <w:rFonts w:ascii="Arial" w:hAnsi="Arial"/>
          <w:sz w:val="23"/>
          <w:szCs w:val="23"/>
        </w:rPr>
      </w:pPr>
      <w:r w:rsidRPr="00506797">
        <w:rPr>
          <w:rFonts w:ascii="Arial" w:hAnsi="Arial"/>
          <w:b/>
          <w:bCs/>
          <w:sz w:val="23"/>
          <w:szCs w:val="23"/>
        </w:rPr>
        <w:t>17</w:t>
      </w:r>
      <w:r w:rsidR="0010707B" w:rsidRPr="00506797">
        <w:rPr>
          <w:rFonts w:ascii="Arial" w:hAnsi="Arial"/>
          <w:b/>
          <w:bCs/>
          <w:sz w:val="23"/>
          <w:szCs w:val="23"/>
        </w:rPr>
        <w:t>.24. Das declarações e documentos complementares</w:t>
      </w:r>
    </w:p>
    <w:p w14:paraId="3D0F6A07"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a) Anexo Declaração Unificada;</w:t>
      </w:r>
    </w:p>
    <w:p w14:paraId="1363617E" w14:textId="77777777" w:rsidR="0010707B" w:rsidRPr="00506797" w:rsidRDefault="0010707B" w:rsidP="00506797">
      <w:pPr>
        <w:tabs>
          <w:tab w:val="left" w:pos="142"/>
          <w:tab w:val="left" w:pos="426"/>
        </w:tabs>
        <w:jc w:val="both"/>
        <w:rPr>
          <w:rFonts w:ascii="Arial" w:hAnsi="Arial" w:cs="Arial"/>
          <w:sz w:val="23"/>
          <w:szCs w:val="23"/>
        </w:rPr>
      </w:pPr>
    </w:p>
    <w:p w14:paraId="669FD52B" w14:textId="4C7D6150" w:rsidR="0010707B"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b) Anexo Declaração de Enquadramento como Beneficiário da Lei Complementar nº 123/2006</w:t>
      </w:r>
      <w:r w:rsidR="007B252B" w:rsidRPr="00506797">
        <w:rPr>
          <w:rFonts w:ascii="Arial" w:hAnsi="Arial" w:cs="Arial"/>
          <w:sz w:val="23"/>
          <w:szCs w:val="23"/>
        </w:rPr>
        <w:t xml:space="preserve"> -</w:t>
      </w:r>
      <w:r w:rsidRPr="00506797">
        <w:rPr>
          <w:rFonts w:ascii="Arial" w:hAnsi="Arial" w:cs="Arial"/>
          <w:sz w:val="23"/>
          <w:szCs w:val="23"/>
        </w:rPr>
        <w:t xml:space="preserve"> quando</w:t>
      </w:r>
      <w:r w:rsidR="00C66B84" w:rsidRPr="00506797">
        <w:rPr>
          <w:rFonts w:ascii="Arial" w:hAnsi="Arial" w:cs="Arial"/>
          <w:sz w:val="23"/>
          <w:szCs w:val="23"/>
        </w:rPr>
        <w:t xml:space="preserve"> o licitante se enquadrar </w:t>
      </w:r>
      <w:r w:rsidR="007B252B" w:rsidRPr="00506797">
        <w:rPr>
          <w:rFonts w:ascii="Arial" w:hAnsi="Arial" w:cs="Arial"/>
          <w:sz w:val="23"/>
          <w:szCs w:val="23"/>
        </w:rPr>
        <w:t>e for utilizar os benefícios da LC 123/06 e alterações</w:t>
      </w:r>
      <w:r w:rsidRPr="00506797">
        <w:rPr>
          <w:rFonts w:ascii="Arial" w:hAnsi="Arial" w:cs="Arial"/>
          <w:sz w:val="23"/>
          <w:szCs w:val="23"/>
        </w:rPr>
        <w:t>.</w:t>
      </w:r>
    </w:p>
    <w:p w14:paraId="4D1B74B1" w14:textId="77777777" w:rsidR="00080340" w:rsidRDefault="00080340" w:rsidP="00506797">
      <w:pPr>
        <w:tabs>
          <w:tab w:val="left" w:pos="142"/>
          <w:tab w:val="left" w:pos="426"/>
        </w:tabs>
        <w:jc w:val="both"/>
        <w:rPr>
          <w:rFonts w:ascii="Arial" w:hAnsi="Arial" w:cs="Arial"/>
          <w:sz w:val="23"/>
          <w:szCs w:val="23"/>
        </w:rPr>
      </w:pPr>
    </w:p>
    <w:p w14:paraId="4F2156E5" w14:textId="3D6172EC" w:rsidR="00FC769C" w:rsidRPr="00506797" w:rsidRDefault="007B252B" w:rsidP="00506797">
      <w:pPr>
        <w:pStyle w:val="Nivel3"/>
        <w:tabs>
          <w:tab w:val="left" w:pos="142"/>
          <w:tab w:val="left" w:pos="426"/>
        </w:tabs>
        <w:spacing w:before="0" w:after="0"/>
        <w:ind w:left="0" w:firstLine="0"/>
        <w:rPr>
          <w:rFonts w:ascii="Arial" w:hAnsi="Arial"/>
          <w:sz w:val="23"/>
          <w:szCs w:val="23"/>
        </w:rPr>
      </w:pPr>
      <w:r w:rsidRPr="00506797">
        <w:rPr>
          <w:rFonts w:ascii="Arial" w:hAnsi="Arial"/>
          <w:sz w:val="23"/>
          <w:szCs w:val="23"/>
        </w:rPr>
        <w:t>17.25</w:t>
      </w:r>
      <w:r w:rsidR="00FC769C" w:rsidRPr="00506797">
        <w:rPr>
          <w:rFonts w:ascii="Arial" w:hAnsi="Arial"/>
          <w:sz w:val="23"/>
          <w:szCs w:val="23"/>
        </w:rPr>
        <w:t>. A licitante vencedora de mais de um item apresentará uma única documentação de habilitação, sem prejuízo da análise de sua capacidade para assumir o conjunto dos quantitativos adjudicados.</w:t>
      </w:r>
    </w:p>
    <w:p w14:paraId="20E78457" w14:textId="558FB9FE" w:rsidR="0010707B" w:rsidRPr="00511F3F" w:rsidRDefault="00766658" w:rsidP="00506797">
      <w:pPr>
        <w:pStyle w:val="Nivel010"/>
        <w:tabs>
          <w:tab w:val="left" w:pos="426"/>
        </w:tabs>
        <w:rPr>
          <w:rFonts w:ascii="Arial" w:hAnsi="Arial" w:cs="Arial"/>
          <w:sz w:val="23"/>
          <w:szCs w:val="23"/>
          <w:lang w:val="pt-BR"/>
        </w:rPr>
      </w:pPr>
      <w:bookmarkStart w:id="5" w:name="_Toc157668155"/>
      <w:r w:rsidRPr="00511F3F">
        <w:rPr>
          <w:rFonts w:ascii="Arial" w:hAnsi="Arial" w:cs="Arial"/>
          <w:sz w:val="23"/>
          <w:szCs w:val="23"/>
          <w:lang w:val="pt-BR"/>
        </w:rPr>
        <w:t>18</w:t>
      </w:r>
      <w:r w:rsidR="0010707B" w:rsidRPr="00511F3F">
        <w:rPr>
          <w:rFonts w:ascii="Arial" w:hAnsi="Arial" w:cs="Arial"/>
          <w:sz w:val="23"/>
          <w:szCs w:val="23"/>
          <w:lang w:val="pt-BR"/>
        </w:rPr>
        <w:t>. DOS RECURSOS</w:t>
      </w:r>
      <w:bookmarkEnd w:id="5"/>
    </w:p>
    <w:p w14:paraId="6CCCCBC1" w14:textId="77777777" w:rsidR="0010707B" w:rsidRPr="00506797" w:rsidRDefault="0010707B" w:rsidP="00506797">
      <w:pPr>
        <w:pStyle w:val="Nivel2"/>
        <w:tabs>
          <w:tab w:val="left" w:pos="142"/>
          <w:tab w:val="left" w:pos="426"/>
        </w:tabs>
        <w:spacing w:before="0" w:after="0" w:line="240" w:lineRule="auto"/>
        <w:rPr>
          <w:rFonts w:ascii="Arial" w:hAnsi="Arial"/>
          <w:sz w:val="23"/>
          <w:szCs w:val="23"/>
        </w:rPr>
      </w:pPr>
    </w:p>
    <w:p w14:paraId="07B19644" w14:textId="25CF3D87" w:rsidR="0010707B" w:rsidRPr="00506797" w:rsidRDefault="00766658" w:rsidP="00506797">
      <w:pPr>
        <w:pStyle w:val="Nivel2"/>
        <w:tabs>
          <w:tab w:val="left" w:pos="142"/>
          <w:tab w:val="left" w:pos="426"/>
        </w:tabs>
        <w:spacing w:before="0" w:after="0" w:line="240" w:lineRule="auto"/>
        <w:rPr>
          <w:rFonts w:ascii="Arial" w:hAnsi="Arial"/>
          <w:color w:val="0070C0"/>
          <w:sz w:val="23"/>
          <w:szCs w:val="23"/>
          <w:u w:val="single"/>
        </w:rPr>
      </w:pPr>
      <w:r w:rsidRPr="00506797">
        <w:rPr>
          <w:rFonts w:ascii="Arial" w:hAnsi="Arial"/>
          <w:sz w:val="23"/>
          <w:szCs w:val="23"/>
        </w:rPr>
        <w:t>18</w:t>
      </w:r>
      <w:r w:rsidR="0010707B" w:rsidRPr="00506797">
        <w:rPr>
          <w:rFonts w:ascii="Arial" w:hAnsi="Arial"/>
          <w:sz w:val="23"/>
          <w:szCs w:val="23"/>
        </w:rPr>
        <w:t xml:space="preserve">.1. A interposição de recurso referente ao julgamento das propostas, à habilitação ou inabilitação de licitantes, à anulação ou revogação da licitação, observará o disposto no </w:t>
      </w:r>
      <w:hyperlink r:id="rId14" w:anchor="art165" w:history="1">
        <w:r w:rsidR="0010707B" w:rsidRPr="00506797">
          <w:rPr>
            <w:rStyle w:val="Hyperlink"/>
            <w:rFonts w:ascii="Arial" w:hAnsi="Arial"/>
            <w:color w:val="0070C0"/>
            <w:sz w:val="23"/>
            <w:szCs w:val="23"/>
          </w:rPr>
          <w:t>art. 165 da Lei nº 14.133, de 2021</w:t>
        </w:r>
      </w:hyperlink>
      <w:r w:rsidR="0010707B" w:rsidRPr="00506797">
        <w:rPr>
          <w:rFonts w:ascii="Arial" w:hAnsi="Arial"/>
          <w:color w:val="0070C0"/>
          <w:sz w:val="23"/>
          <w:szCs w:val="23"/>
          <w:u w:val="single"/>
        </w:rPr>
        <w:t>.</w:t>
      </w:r>
    </w:p>
    <w:p w14:paraId="42DE5897" w14:textId="77777777" w:rsidR="0010707B" w:rsidRPr="00506797" w:rsidRDefault="0010707B" w:rsidP="00506797">
      <w:pPr>
        <w:pStyle w:val="Nivel2"/>
        <w:tabs>
          <w:tab w:val="left" w:pos="142"/>
          <w:tab w:val="left" w:pos="426"/>
        </w:tabs>
        <w:spacing w:before="0" w:after="0" w:line="240" w:lineRule="auto"/>
        <w:rPr>
          <w:rFonts w:ascii="Arial" w:hAnsi="Arial"/>
          <w:sz w:val="23"/>
          <w:szCs w:val="23"/>
        </w:rPr>
      </w:pPr>
    </w:p>
    <w:p w14:paraId="66F960EF" w14:textId="682EBE87" w:rsidR="0010707B" w:rsidRPr="00506797" w:rsidRDefault="00766658" w:rsidP="00506797">
      <w:pPr>
        <w:pStyle w:val="Nivel2"/>
        <w:tabs>
          <w:tab w:val="left" w:pos="142"/>
          <w:tab w:val="left" w:pos="426"/>
        </w:tabs>
        <w:spacing w:before="0" w:after="0" w:line="240" w:lineRule="auto"/>
        <w:rPr>
          <w:rFonts w:ascii="Arial" w:hAnsi="Arial"/>
          <w:sz w:val="23"/>
          <w:szCs w:val="23"/>
        </w:rPr>
      </w:pPr>
      <w:r w:rsidRPr="00506797">
        <w:rPr>
          <w:rFonts w:ascii="Arial" w:hAnsi="Arial"/>
          <w:sz w:val="23"/>
          <w:szCs w:val="23"/>
        </w:rPr>
        <w:lastRenderedPageBreak/>
        <w:t>18</w:t>
      </w:r>
      <w:r w:rsidR="0010707B" w:rsidRPr="00506797">
        <w:rPr>
          <w:rFonts w:ascii="Arial" w:hAnsi="Arial"/>
          <w:sz w:val="23"/>
          <w:szCs w:val="23"/>
        </w:rPr>
        <w:t>.2. O prazo recursal é de 3 (três) dias úteis, contados da data de intimação ou de lavratura da ata.</w:t>
      </w:r>
    </w:p>
    <w:p w14:paraId="0808A6FD" w14:textId="77777777" w:rsidR="0010707B" w:rsidRPr="00506797" w:rsidRDefault="0010707B" w:rsidP="00506797">
      <w:pPr>
        <w:pStyle w:val="PargrafodaLista"/>
        <w:tabs>
          <w:tab w:val="left" w:pos="142"/>
          <w:tab w:val="left" w:pos="426"/>
        </w:tabs>
        <w:ind w:left="0" w:firstLine="0"/>
        <w:rPr>
          <w:rFonts w:ascii="Arial" w:hAnsi="Arial" w:cs="Arial"/>
          <w:sz w:val="23"/>
          <w:szCs w:val="23"/>
        </w:rPr>
      </w:pPr>
    </w:p>
    <w:p w14:paraId="4EFAFC8B" w14:textId="403C8362" w:rsidR="0010707B" w:rsidRPr="00506797" w:rsidRDefault="00766658" w:rsidP="00506797">
      <w:pPr>
        <w:pStyle w:val="Nivel2"/>
        <w:tabs>
          <w:tab w:val="left" w:pos="142"/>
          <w:tab w:val="left" w:pos="426"/>
        </w:tabs>
        <w:spacing w:before="0" w:after="0" w:line="240" w:lineRule="auto"/>
        <w:rPr>
          <w:rFonts w:ascii="Arial" w:hAnsi="Arial"/>
          <w:sz w:val="23"/>
          <w:szCs w:val="23"/>
        </w:rPr>
      </w:pPr>
      <w:r w:rsidRPr="00506797">
        <w:rPr>
          <w:rFonts w:ascii="Arial" w:hAnsi="Arial"/>
          <w:sz w:val="23"/>
          <w:szCs w:val="23"/>
        </w:rPr>
        <w:t>18</w:t>
      </w:r>
      <w:r w:rsidR="0010707B" w:rsidRPr="00506797">
        <w:rPr>
          <w:rFonts w:ascii="Arial" w:hAnsi="Arial"/>
          <w:sz w:val="23"/>
          <w:szCs w:val="23"/>
        </w:rPr>
        <w:t>.3. Quando o recurso apresentado impugnar o julgamento das propostas ou o ato de habilitação ou inabilitação do licitante:</w:t>
      </w:r>
    </w:p>
    <w:p w14:paraId="0DB74906" w14:textId="77777777" w:rsidR="0010707B" w:rsidRPr="00506797" w:rsidRDefault="0010707B" w:rsidP="00506797">
      <w:pPr>
        <w:pStyle w:val="Nivel3"/>
        <w:numPr>
          <w:ilvl w:val="0"/>
          <w:numId w:val="13"/>
        </w:numPr>
        <w:tabs>
          <w:tab w:val="left" w:pos="142"/>
          <w:tab w:val="left" w:pos="426"/>
        </w:tabs>
        <w:spacing w:before="0" w:after="0" w:line="240" w:lineRule="auto"/>
        <w:ind w:left="0" w:firstLine="0"/>
        <w:contextualSpacing w:val="0"/>
        <w:rPr>
          <w:rFonts w:ascii="Arial" w:hAnsi="Arial"/>
          <w:color w:val="auto"/>
          <w:sz w:val="23"/>
          <w:szCs w:val="23"/>
        </w:rPr>
      </w:pPr>
      <w:r w:rsidRPr="00506797">
        <w:rPr>
          <w:rFonts w:ascii="Arial" w:hAnsi="Arial"/>
          <w:sz w:val="23"/>
          <w:szCs w:val="23"/>
        </w:rPr>
        <w:t xml:space="preserve">a intenção de recorrer deverá ser manifestada imediatamente, sob pena de </w:t>
      </w:r>
      <w:r w:rsidRPr="00506797">
        <w:rPr>
          <w:rFonts w:ascii="Arial" w:hAnsi="Arial"/>
          <w:color w:val="auto"/>
          <w:sz w:val="23"/>
          <w:szCs w:val="23"/>
        </w:rPr>
        <w:t>preclusão;</w:t>
      </w:r>
    </w:p>
    <w:p w14:paraId="4B792D91" w14:textId="77777777" w:rsidR="0010707B" w:rsidRPr="00506797" w:rsidRDefault="0010707B" w:rsidP="00506797">
      <w:pPr>
        <w:pStyle w:val="Nivel3"/>
        <w:numPr>
          <w:ilvl w:val="0"/>
          <w:numId w:val="13"/>
        </w:numPr>
        <w:tabs>
          <w:tab w:val="left" w:pos="142"/>
          <w:tab w:val="left" w:pos="426"/>
        </w:tabs>
        <w:spacing w:before="0" w:after="0" w:line="240" w:lineRule="auto"/>
        <w:ind w:left="0" w:firstLine="0"/>
        <w:contextualSpacing w:val="0"/>
        <w:rPr>
          <w:rFonts w:ascii="Arial" w:hAnsi="Arial"/>
          <w:color w:val="auto"/>
          <w:sz w:val="23"/>
          <w:szCs w:val="23"/>
        </w:rPr>
      </w:pPr>
      <w:bookmarkStart w:id="6" w:name="_Hlk135318381"/>
      <w:bookmarkStart w:id="7" w:name="_Hlk135315794"/>
      <w:r w:rsidRPr="00506797">
        <w:rPr>
          <w:rFonts w:ascii="Arial" w:hAnsi="Arial"/>
          <w:color w:val="auto"/>
          <w:sz w:val="23"/>
          <w:szCs w:val="23"/>
        </w:rPr>
        <w:t>o prazo para a manifestação da intenção de recorrer não será inferior a 10 (dez) minutos.</w:t>
      </w:r>
      <w:bookmarkEnd w:id="6"/>
    </w:p>
    <w:bookmarkEnd w:id="7"/>
    <w:p w14:paraId="02D5EAF9" w14:textId="77777777" w:rsidR="0010707B" w:rsidRPr="00506797" w:rsidRDefault="0010707B" w:rsidP="00506797">
      <w:pPr>
        <w:pStyle w:val="Nivel3"/>
        <w:numPr>
          <w:ilvl w:val="0"/>
          <w:numId w:val="13"/>
        </w:numPr>
        <w:tabs>
          <w:tab w:val="left" w:pos="142"/>
          <w:tab w:val="left" w:pos="426"/>
        </w:tabs>
        <w:spacing w:before="0" w:after="0" w:line="240" w:lineRule="auto"/>
        <w:ind w:left="0" w:firstLine="0"/>
        <w:contextualSpacing w:val="0"/>
        <w:rPr>
          <w:rFonts w:ascii="Arial" w:hAnsi="Arial"/>
          <w:sz w:val="23"/>
          <w:szCs w:val="23"/>
        </w:rPr>
      </w:pPr>
      <w:r w:rsidRPr="00506797">
        <w:rPr>
          <w:rFonts w:ascii="Arial" w:hAnsi="Arial"/>
          <w:sz w:val="23"/>
          <w:szCs w:val="23"/>
        </w:rPr>
        <w:t>o prazo para apresentação das razões recursais será iniciado na data de intimação ou de lavratura da ata de habilitação ou inabilitação;</w:t>
      </w:r>
    </w:p>
    <w:p w14:paraId="63A3F705" w14:textId="77777777" w:rsidR="0010707B" w:rsidRPr="00506797" w:rsidRDefault="0010707B" w:rsidP="00506797">
      <w:pPr>
        <w:pStyle w:val="Nivel3"/>
        <w:numPr>
          <w:ilvl w:val="0"/>
          <w:numId w:val="13"/>
        </w:numPr>
        <w:tabs>
          <w:tab w:val="left" w:pos="142"/>
          <w:tab w:val="left" w:pos="426"/>
        </w:tabs>
        <w:spacing w:before="0" w:after="0" w:line="240" w:lineRule="auto"/>
        <w:ind w:left="0" w:firstLine="0"/>
        <w:contextualSpacing w:val="0"/>
        <w:rPr>
          <w:rFonts w:ascii="Arial" w:hAnsi="Arial"/>
          <w:sz w:val="23"/>
          <w:szCs w:val="23"/>
        </w:rPr>
      </w:pPr>
      <w:r w:rsidRPr="00506797">
        <w:rPr>
          <w:rFonts w:ascii="Arial" w:hAnsi="Arial"/>
          <w:sz w:val="23"/>
          <w:szCs w:val="23"/>
        </w:rPr>
        <w:t>na hipótese de adoção da inversão de fases prevista no </w:t>
      </w:r>
      <w:hyperlink r:id="rId15" w:anchor="art17§1" w:history="1">
        <w:r w:rsidRPr="00506797">
          <w:rPr>
            <w:rStyle w:val="Hyperlink"/>
            <w:rFonts w:ascii="Arial" w:hAnsi="Arial"/>
            <w:color w:val="0070C0"/>
            <w:sz w:val="23"/>
            <w:szCs w:val="23"/>
          </w:rPr>
          <w:t>§ 1º do art. 17 da Lei nº 14.133, de 2021</w:t>
        </w:r>
      </w:hyperlink>
      <w:r w:rsidRPr="00506797">
        <w:rPr>
          <w:rFonts w:ascii="Arial" w:hAnsi="Arial"/>
          <w:sz w:val="23"/>
          <w:szCs w:val="23"/>
        </w:rPr>
        <w:t>, o prazo para apresentação das razões recursais será iniciado na data de intimação da ata de julgamento.</w:t>
      </w:r>
    </w:p>
    <w:p w14:paraId="24486D3C" w14:textId="77777777" w:rsidR="0010707B" w:rsidRPr="00506797" w:rsidRDefault="0010707B" w:rsidP="00506797">
      <w:pPr>
        <w:pStyle w:val="Nivel3"/>
        <w:tabs>
          <w:tab w:val="left" w:pos="142"/>
          <w:tab w:val="left" w:pos="426"/>
        </w:tabs>
        <w:spacing w:before="0" w:after="0" w:line="240" w:lineRule="auto"/>
        <w:ind w:left="0" w:firstLine="0"/>
        <w:rPr>
          <w:rFonts w:ascii="Arial" w:hAnsi="Arial"/>
          <w:sz w:val="23"/>
          <w:szCs w:val="23"/>
        </w:rPr>
      </w:pPr>
    </w:p>
    <w:p w14:paraId="09936F4A" w14:textId="71850324" w:rsidR="0010707B" w:rsidRPr="00506797" w:rsidRDefault="00766658" w:rsidP="00506797">
      <w:pPr>
        <w:pStyle w:val="Nivel2"/>
        <w:tabs>
          <w:tab w:val="left" w:pos="142"/>
          <w:tab w:val="left" w:pos="426"/>
        </w:tabs>
        <w:spacing w:before="0" w:after="0" w:line="240" w:lineRule="auto"/>
        <w:rPr>
          <w:rFonts w:ascii="Arial" w:hAnsi="Arial"/>
          <w:sz w:val="23"/>
          <w:szCs w:val="23"/>
        </w:rPr>
      </w:pPr>
      <w:r w:rsidRPr="00506797">
        <w:rPr>
          <w:rFonts w:ascii="Arial" w:hAnsi="Arial"/>
          <w:sz w:val="23"/>
          <w:szCs w:val="23"/>
        </w:rPr>
        <w:t>18</w:t>
      </w:r>
      <w:r w:rsidR="0010707B" w:rsidRPr="00506797">
        <w:rPr>
          <w:rFonts w:ascii="Arial" w:hAnsi="Arial"/>
          <w:sz w:val="23"/>
          <w:szCs w:val="23"/>
        </w:rPr>
        <w:t xml:space="preserve">.4. Os recursos deverão ser encaminhados </w:t>
      </w:r>
      <w:r w:rsidR="00445122" w:rsidRPr="00506797">
        <w:rPr>
          <w:rFonts w:ascii="Arial" w:hAnsi="Arial"/>
          <w:sz w:val="23"/>
          <w:szCs w:val="23"/>
        </w:rPr>
        <w:t xml:space="preserve">através do e-mail </w:t>
      </w:r>
      <w:hyperlink r:id="rId16" w:history="1">
        <w:r w:rsidR="00445122" w:rsidRPr="00506797">
          <w:rPr>
            <w:rStyle w:val="Hyperlink"/>
            <w:rFonts w:ascii="Arial" w:hAnsi="Arial"/>
            <w:sz w:val="23"/>
            <w:szCs w:val="23"/>
          </w:rPr>
          <w:t>licitacao@douradina.ms.gov.br</w:t>
        </w:r>
      </w:hyperlink>
      <w:r w:rsidR="00445122" w:rsidRPr="00506797">
        <w:rPr>
          <w:rFonts w:ascii="Arial" w:hAnsi="Arial"/>
          <w:sz w:val="23"/>
          <w:szCs w:val="23"/>
        </w:rPr>
        <w:t xml:space="preserve"> ou presencialmente, </w:t>
      </w:r>
      <w:r w:rsidR="00914BB0" w:rsidRPr="00506797">
        <w:rPr>
          <w:rFonts w:ascii="Arial" w:hAnsi="Arial"/>
          <w:sz w:val="23"/>
          <w:szCs w:val="23"/>
        </w:rPr>
        <w:t>na sede da Prefeitura, no en</w:t>
      </w:r>
      <w:r w:rsidR="00494C66" w:rsidRPr="00506797">
        <w:rPr>
          <w:rFonts w:ascii="Arial" w:hAnsi="Arial"/>
          <w:sz w:val="23"/>
          <w:szCs w:val="23"/>
        </w:rPr>
        <w:t>d</w:t>
      </w:r>
      <w:r w:rsidR="00914BB0" w:rsidRPr="00506797">
        <w:rPr>
          <w:rFonts w:ascii="Arial" w:hAnsi="Arial"/>
          <w:sz w:val="23"/>
          <w:szCs w:val="23"/>
        </w:rPr>
        <w:t>ereço constante no preambulo</w:t>
      </w:r>
      <w:r w:rsidR="0010707B" w:rsidRPr="00506797">
        <w:rPr>
          <w:rFonts w:ascii="Arial" w:hAnsi="Arial"/>
          <w:sz w:val="23"/>
          <w:szCs w:val="23"/>
        </w:rPr>
        <w:t>.</w:t>
      </w:r>
    </w:p>
    <w:p w14:paraId="78213136" w14:textId="77777777" w:rsidR="0010707B" w:rsidRPr="00506797" w:rsidRDefault="0010707B" w:rsidP="00506797">
      <w:pPr>
        <w:pStyle w:val="Nivel2"/>
        <w:tabs>
          <w:tab w:val="left" w:pos="142"/>
          <w:tab w:val="left" w:pos="426"/>
        </w:tabs>
        <w:spacing w:before="0" w:after="0" w:line="240" w:lineRule="auto"/>
        <w:rPr>
          <w:rFonts w:ascii="Arial" w:hAnsi="Arial"/>
          <w:sz w:val="23"/>
          <w:szCs w:val="23"/>
        </w:rPr>
      </w:pPr>
    </w:p>
    <w:p w14:paraId="2C69E1D3" w14:textId="58176EF0" w:rsidR="0010707B" w:rsidRPr="00506797" w:rsidRDefault="00766658" w:rsidP="00506797">
      <w:pPr>
        <w:pStyle w:val="Nivel2"/>
        <w:tabs>
          <w:tab w:val="left" w:pos="142"/>
          <w:tab w:val="left" w:pos="426"/>
        </w:tabs>
        <w:spacing w:before="0" w:after="0" w:line="240" w:lineRule="auto"/>
        <w:rPr>
          <w:rFonts w:ascii="Arial" w:hAnsi="Arial"/>
          <w:sz w:val="23"/>
          <w:szCs w:val="23"/>
        </w:rPr>
      </w:pPr>
      <w:r w:rsidRPr="00506797">
        <w:rPr>
          <w:rFonts w:ascii="Arial" w:hAnsi="Arial"/>
          <w:sz w:val="23"/>
          <w:szCs w:val="23"/>
        </w:rPr>
        <w:t>18</w:t>
      </w:r>
      <w:r w:rsidR="0010707B" w:rsidRPr="00506797">
        <w:rPr>
          <w:rFonts w:ascii="Arial" w:hAnsi="Arial"/>
          <w:sz w:val="23"/>
          <w:szCs w:val="23"/>
        </w:rPr>
        <w:t>.5. 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75092335" w14:textId="77777777" w:rsidR="0010707B" w:rsidRPr="00506797" w:rsidRDefault="0010707B" w:rsidP="00506797">
      <w:pPr>
        <w:pStyle w:val="PargrafodaLista"/>
        <w:tabs>
          <w:tab w:val="left" w:pos="142"/>
          <w:tab w:val="left" w:pos="426"/>
        </w:tabs>
        <w:ind w:left="0" w:firstLine="0"/>
        <w:rPr>
          <w:rFonts w:ascii="Arial" w:hAnsi="Arial" w:cs="Arial"/>
          <w:sz w:val="23"/>
          <w:szCs w:val="23"/>
        </w:rPr>
      </w:pPr>
    </w:p>
    <w:p w14:paraId="7A9893FF" w14:textId="5511570A" w:rsidR="0010707B" w:rsidRPr="00506797" w:rsidRDefault="00766658" w:rsidP="00506797">
      <w:pPr>
        <w:pStyle w:val="Nivel2"/>
        <w:tabs>
          <w:tab w:val="left" w:pos="142"/>
          <w:tab w:val="left" w:pos="426"/>
        </w:tabs>
        <w:spacing w:before="0" w:after="0" w:line="240" w:lineRule="auto"/>
        <w:rPr>
          <w:rFonts w:ascii="Arial" w:hAnsi="Arial"/>
          <w:sz w:val="23"/>
          <w:szCs w:val="23"/>
        </w:rPr>
      </w:pPr>
      <w:r w:rsidRPr="00506797">
        <w:rPr>
          <w:rFonts w:ascii="Arial" w:hAnsi="Arial"/>
          <w:sz w:val="23"/>
          <w:szCs w:val="23"/>
        </w:rPr>
        <w:t>18</w:t>
      </w:r>
      <w:r w:rsidR="0010707B" w:rsidRPr="00506797">
        <w:rPr>
          <w:rFonts w:ascii="Arial" w:hAnsi="Arial"/>
          <w:sz w:val="23"/>
          <w:szCs w:val="23"/>
        </w:rPr>
        <w:t xml:space="preserve">.6. Os recursos interpostos fora do prazo não serão conhecidos. </w:t>
      </w:r>
    </w:p>
    <w:p w14:paraId="4A72A5A2" w14:textId="77777777" w:rsidR="0010707B" w:rsidRPr="00506797" w:rsidRDefault="0010707B" w:rsidP="00506797">
      <w:pPr>
        <w:pStyle w:val="Nivel2"/>
        <w:tabs>
          <w:tab w:val="left" w:pos="142"/>
          <w:tab w:val="left" w:pos="426"/>
        </w:tabs>
        <w:spacing w:before="0" w:after="0" w:line="240" w:lineRule="auto"/>
        <w:rPr>
          <w:rFonts w:ascii="Arial" w:hAnsi="Arial"/>
          <w:sz w:val="23"/>
          <w:szCs w:val="23"/>
        </w:rPr>
      </w:pPr>
    </w:p>
    <w:p w14:paraId="2B490567" w14:textId="6D79251E" w:rsidR="0010707B" w:rsidRPr="00506797" w:rsidRDefault="00766658" w:rsidP="00506797">
      <w:pPr>
        <w:pStyle w:val="Nivel2"/>
        <w:tabs>
          <w:tab w:val="left" w:pos="142"/>
          <w:tab w:val="left" w:pos="426"/>
        </w:tabs>
        <w:spacing w:before="0" w:after="0" w:line="240" w:lineRule="auto"/>
        <w:rPr>
          <w:rFonts w:ascii="Arial" w:hAnsi="Arial"/>
          <w:sz w:val="23"/>
          <w:szCs w:val="23"/>
        </w:rPr>
      </w:pPr>
      <w:r w:rsidRPr="00506797">
        <w:rPr>
          <w:rFonts w:ascii="Arial" w:hAnsi="Arial"/>
          <w:sz w:val="23"/>
          <w:szCs w:val="23"/>
        </w:rPr>
        <w:t>18</w:t>
      </w:r>
      <w:r w:rsidR="0010707B" w:rsidRPr="00506797">
        <w:rPr>
          <w:rFonts w:ascii="Arial" w:hAnsi="Arial"/>
          <w:sz w:val="23"/>
          <w:szCs w:val="23"/>
        </w:rPr>
        <w:t>.7. 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2B611A2F" w14:textId="77777777" w:rsidR="0010707B" w:rsidRPr="00506797" w:rsidRDefault="0010707B" w:rsidP="00506797">
      <w:pPr>
        <w:pStyle w:val="PargrafodaLista"/>
        <w:tabs>
          <w:tab w:val="left" w:pos="142"/>
          <w:tab w:val="left" w:pos="426"/>
        </w:tabs>
        <w:ind w:left="0" w:firstLine="0"/>
        <w:rPr>
          <w:rFonts w:ascii="Arial" w:hAnsi="Arial" w:cs="Arial"/>
          <w:sz w:val="23"/>
          <w:szCs w:val="23"/>
        </w:rPr>
      </w:pPr>
    </w:p>
    <w:p w14:paraId="473647C7" w14:textId="5C7A0746" w:rsidR="0010707B" w:rsidRPr="00506797" w:rsidRDefault="00766658" w:rsidP="00506797">
      <w:pPr>
        <w:pStyle w:val="Nivel2"/>
        <w:tabs>
          <w:tab w:val="left" w:pos="142"/>
          <w:tab w:val="left" w:pos="426"/>
        </w:tabs>
        <w:spacing w:before="0" w:after="0" w:line="240" w:lineRule="auto"/>
        <w:rPr>
          <w:rFonts w:ascii="Arial" w:hAnsi="Arial"/>
          <w:sz w:val="23"/>
          <w:szCs w:val="23"/>
        </w:rPr>
      </w:pPr>
      <w:r w:rsidRPr="00506797">
        <w:rPr>
          <w:rFonts w:ascii="Arial" w:hAnsi="Arial"/>
          <w:sz w:val="23"/>
          <w:szCs w:val="23"/>
        </w:rPr>
        <w:t>18</w:t>
      </w:r>
      <w:r w:rsidR="0010707B" w:rsidRPr="00506797">
        <w:rPr>
          <w:rFonts w:ascii="Arial" w:hAnsi="Arial"/>
          <w:sz w:val="23"/>
          <w:szCs w:val="23"/>
        </w:rPr>
        <w:t xml:space="preserve">.8. O recurso e o pedido de reconsideração terão efeito suspensivo do ato ou da decisão recorrida até que sobrevenha decisão final da autoridade competente. </w:t>
      </w:r>
    </w:p>
    <w:p w14:paraId="086C7ACF" w14:textId="77777777" w:rsidR="0010707B" w:rsidRPr="00506797" w:rsidRDefault="0010707B" w:rsidP="00506797">
      <w:pPr>
        <w:pStyle w:val="PargrafodaLista"/>
        <w:tabs>
          <w:tab w:val="left" w:pos="142"/>
          <w:tab w:val="left" w:pos="426"/>
        </w:tabs>
        <w:ind w:left="0" w:firstLine="0"/>
        <w:rPr>
          <w:rFonts w:ascii="Arial" w:hAnsi="Arial" w:cs="Arial"/>
          <w:sz w:val="23"/>
          <w:szCs w:val="23"/>
        </w:rPr>
      </w:pPr>
    </w:p>
    <w:p w14:paraId="44AFFEB0" w14:textId="189715A9" w:rsidR="0010707B" w:rsidRPr="00506797" w:rsidRDefault="00766658" w:rsidP="00506797">
      <w:pPr>
        <w:pStyle w:val="Nivel2"/>
        <w:tabs>
          <w:tab w:val="left" w:pos="142"/>
          <w:tab w:val="left" w:pos="426"/>
        </w:tabs>
        <w:spacing w:before="0" w:after="0" w:line="240" w:lineRule="auto"/>
        <w:rPr>
          <w:rFonts w:ascii="Arial" w:hAnsi="Arial"/>
          <w:color w:val="0070C0"/>
          <w:sz w:val="23"/>
          <w:szCs w:val="23"/>
          <w:u w:val="single"/>
        </w:rPr>
      </w:pPr>
      <w:r w:rsidRPr="00506797">
        <w:rPr>
          <w:rFonts w:ascii="Arial" w:hAnsi="Arial"/>
          <w:sz w:val="23"/>
          <w:szCs w:val="23"/>
        </w:rPr>
        <w:t>18</w:t>
      </w:r>
      <w:r w:rsidR="0010707B" w:rsidRPr="00506797">
        <w:rPr>
          <w:rFonts w:ascii="Arial" w:hAnsi="Arial"/>
          <w:sz w:val="23"/>
          <w:szCs w:val="23"/>
        </w:rPr>
        <w:t>.9. O acolhimento do recurso invalida tão somente os atos insuscetíveis de aproveitamento</w:t>
      </w:r>
      <w:r w:rsidR="0010707B" w:rsidRPr="00506797">
        <w:rPr>
          <w:rFonts w:ascii="Arial" w:hAnsi="Arial"/>
          <w:color w:val="0070C0"/>
          <w:sz w:val="23"/>
          <w:szCs w:val="23"/>
          <w:u w:val="single"/>
        </w:rPr>
        <w:t xml:space="preserve">. (art. 165, § 3º, da Lei Federal nº 14.133, de 2021) </w:t>
      </w:r>
    </w:p>
    <w:p w14:paraId="2ECA7537" w14:textId="77777777" w:rsidR="0010707B" w:rsidRPr="00506797" w:rsidRDefault="0010707B" w:rsidP="00506797">
      <w:pPr>
        <w:pStyle w:val="Nivel2"/>
        <w:tabs>
          <w:tab w:val="left" w:pos="142"/>
          <w:tab w:val="left" w:pos="426"/>
        </w:tabs>
        <w:spacing w:before="0" w:after="0" w:line="240" w:lineRule="auto"/>
        <w:rPr>
          <w:rFonts w:ascii="Arial" w:hAnsi="Arial"/>
          <w:sz w:val="23"/>
          <w:szCs w:val="23"/>
        </w:rPr>
      </w:pPr>
    </w:p>
    <w:p w14:paraId="27FF7934" w14:textId="0EBD36FA" w:rsidR="0010707B" w:rsidRPr="00506797" w:rsidRDefault="00766658" w:rsidP="00506797">
      <w:pPr>
        <w:pStyle w:val="Nivel2"/>
        <w:tabs>
          <w:tab w:val="left" w:pos="142"/>
          <w:tab w:val="left" w:pos="426"/>
        </w:tabs>
        <w:spacing w:before="0" w:after="0" w:line="240" w:lineRule="auto"/>
        <w:rPr>
          <w:rFonts w:ascii="Arial" w:hAnsi="Arial"/>
          <w:sz w:val="23"/>
          <w:szCs w:val="23"/>
        </w:rPr>
      </w:pPr>
      <w:r w:rsidRPr="00506797">
        <w:rPr>
          <w:rFonts w:ascii="Arial" w:hAnsi="Arial"/>
          <w:sz w:val="23"/>
          <w:szCs w:val="23"/>
        </w:rPr>
        <w:t>18</w:t>
      </w:r>
      <w:r w:rsidR="0010707B" w:rsidRPr="00506797">
        <w:rPr>
          <w:rFonts w:ascii="Arial" w:hAnsi="Arial"/>
          <w:sz w:val="23"/>
          <w:szCs w:val="23"/>
        </w:rPr>
        <w:t>.10. Os autos do processo permanecerão com vista franqueada aos interessados.</w:t>
      </w:r>
    </w:p>
    <w:p w14:paraId="0ED9788A" w14:textId="77777777" w:rsidR="0010707B" w:rsidRPr="00506797" w:rsidRDefault="0010707B" w:rsidP="00506797">
      <w:pPr>
        <w:tabs>
          <w:tab w:val="left" w:pos="142"/>
          <w:tab w:val="left" w:pos="426"/>
        </w:tabs>
        <w:jc w:val="both"/>
        <w:rPr>
          <w:rFonts w:ascii="Arial" w:hAnsi="Arial" w:cs="Arial"/>
          <w:sz w:val="23"/>
          <w:szCs w:val="23"/>
        </w:rPr>
      </w:pPr>
    </w:p>
    <w:p w14:paraId="47F205E6" w14:textId="2AB60BF1" w:rsidR="0010707B" w:rsidRPr="00506797" w:rsidRDefault="00766658" w:rsidP="00506797">
      <w:pPr>
        <w:tabs>
          <w:tab w:val="left" w:pos="142"/>
          <w:tab w:val="left" w:pos="426"/>
        </w:tabs>
        <w:jc w:val="both"/>
        <w:rPr>
          <w:rFonts w:ascii="Arial" w:hAnsi="Arial" w:cs="Arial"/>
          <w:sz w:val="23"/>
          <w:szCs w:val="23"/>
        </w:rPr>
      </w:pPr>
      <w:r w:rsidRPr="00506797">
        <w:rPr>
          <w:rFonts w:ascii="Arial" w:hAnsi="Arial" w:cs="Arial"/>
          <w:sz w:val="23"/>
          <w:szCs w:val="23"/>
        </w:rPr>
        <w:t>18</w:t>
      </w:r>
      <w:r w:rsidR="0010707B" w:rsidRPr="00506797">
        <w:rPr>
          <w:rFonts w:ascii="Arial" w:hAnsi="Arial" w:cs="Arial"/>
          <w:sz w:val="23"/>
          <w:szCs w:val="23"/>
        </w:rPr>
        <w:t xml:space="preserve">.11. Na análise e julgamento do recurso administrativo, poderá o(a) Pregoeiro (a) baixar em diligência os autos para fins de pronunciamento da unidade técnica competente, bem como para Assessoria Jurídica e/ou Assessoria Contábil. </w:t>
      </w:r>
    </w:p>
    <w:p w14:paraId="2AD91223" w14:textId="77777777" w:rsidR="0010707B" w:rsidRPr="00506797" w:rsidRDefault="0010707B" w:rsidP="00506797">
      <w:pPr>
        <w:tabs>
          <w:tab w:val="left" w:pos="142"/>
          <w:tab w:val="left" w:pos="426"/>
        </w:tabs>
        <w:jc w:val="both"/>
        <w:rPr>
          <w:rFonts w:ascii="Arial" w:hAnsi="Arial" w:cs="Arial"/>
          <w:sz w:val="23"/>
          <w:szCs w:val="23"/>
        </w:rPr>
      </w:pPr>
    </w:p>
    <w:p w14:paraId="64998A6D" w14:textId="732B6111" w:rsidR="0010707B" w:rsidRPr="00506797" w:rsidRDefault="00766658" w:rsidP="00506797">
      <w:pPr>
        <w:tabs>
          <w:tab w:val="left" w:pos="142"/>
          <w:tab w:val="left" w:pos="426"/>
        </w:tabs>
        <w:jc w:val="both"/>
        <w:rPr>
          <w:rFonts w:ascii="Arial" w:hAnsi="Arial" w:cs="Arial"/>
          <w:color w:val="0070C0"/>
          <w:sz w:val="23"/>
          <w:szCs w:val="23"/>
          <w:u w:val="single"/>
        </w:rPr>
      </w:pPr>
      <w:r w:rsidRPr="00506797">
        <w:rPr>
          <w:rFonts w:ascii="Arial" w:hAnsi="Arial" w:cs="Arial"/>
          <w:sz w:val="23"/>
          <w:szCs w:val="23"/>
        </w:rPr>
        <w:t>18</w:t>
      </w:r>
      <w:r w:rsidR="0010707B" w:rsidRPr="00506797">
        <w:rPr>
          <w:rFonts w:ascii="Arial" w:hAnsi="Arial" w:cs="Arial"/>
          <w:sz w:val="23"/>
          <w:szCs w:val="23"/>
        </w:rPr>
        <w:t xml:space="preserve">.12. Mesmo que o recurso administrativo não seja conhecido, a Administração pode anular seus próprios atos, quando eivados de vícios que os tornam ilegais, porque deles não se originam direitos; ou revogá-los, por motivo de conveniência ou oportunidade, respeitados os direitos adquiridos e assegurando a prévia manifestação dos interessados </w:t>
      </w:r>
      <w:r w:rsidR="0010707B" w:rsidRPr="00506797">
        <w:rPr>
          <w:rFonts w:ascii="Arial" w:hAnsi="Arial" w:cs="Arial"/>
          <w:color w:val="0070C0"/>
          <w:sz w:val="23"/>
          <w:szCs w:val="23"/>
          <w:u w:val="single"/>
        </w:rPr>
        <w:t xml:space="preserve">(Súmula nº 473 do STF e art. 71, § 3º, da Lei Federal nº 14.133, de 2021). </w:t>
      </w:r>
    </w:p>
    <w:p w14:paraId="71605CE6" w14:textId="77777777" w:rsidR="0010707B" w:rsidRPr="00506797" w:rsidRDefault="0010707B" w:rsidP="00506797">
      <w:pPr>
        <w:tabs>
          <w:tab w:val="left" w:pos="142"/>
          <w:tab w:val="left" w:pos="426"/>
        </w:tabs>
        <w:jc w:val="both"/>
        <w:rPr>
          <w:rFonts w:ascii="Arial" w:hAnsi="Arial" w:cs="Arial"/>
          <w:sz w:val="23"/>
          <w:szCs w:val="23"/>
        </w:rPr>
      </w:pPr>
    </w:p>
    <w:p w14:paraId="18D8D393" w14:textId="6D26746C" w:rsidR="0010707B" w:rsidRPr="00506797" w:rsidRDefault="00766658" w:rsidP="00506797">
      <w:pPr>
        <w:tabs>
          <w:tab w:val="left" w:pos="142"/>
          <w:tab w:val="left" w:pos="426"/>
        </w:tabs>
        <w:jc w:val="both"/>
        <w:rPr>
          <w:rFonts w:ascii="Arial" w:hAnsi="Arial" w:cs="Arial"/>
          <w:color w:val="0070C0"/>
          <w:sz w:val="23"/>
          <w:szCs w:val="23"/>
          <w:u w:val="single"/>
        </w:rPr>
      </w:pPr>
      <w:r w:rsidRPr="00506797">
        <w:rPr>
          <w:rFonts w:ascii="Arial" w:hAnsi="Arial" w:cs="Arial"/>
          <w:sz w:val="23"/>
          <w:szCs w:val="23"/>
        </w:rPr>
        <w:t>18</w:t>
      </w:r>
      <w:r w:rsidR="0010707B" w:rsidRPr="00506797">
        <w:rPr>
          <w:rFonts w:ascii="Arial" w:hAnsi="Arial" w:cs="Arial"/>
          <w:sz w:val="23"/>
          <w:szCs w:val="23"/>
        </w:rPr>
        <w:t xml:space="preserve">.13. Após decididos os recursos e constatada a regularidade dos atos praticados, o processo licitatório será enviado à autoridade competente da Prefeitura Municipal de </w:t>
      </w:r>
      <w:r w:rsidR="0010707B" w:rsidRPr="00506797">
        <w:rPr>
          <w:rFonts w:ascii="Arial" w:hAnsi="Arial" w:cs="Arial"/>
          <w:sz w:val="23"/>
          <w:szCs w:val="23"/>
        </w:rPr>
        <w:lastRenderedPageBreak/>
        <w:t xml:space="preserve">Douradina/MS para adjudicar o objeto e homologar o procedimento licitatório, observado o disposto no </w:t>
      </w:r>
      <w:r w:rsidR="0010707B" w:rsidRPr="00506797">
        <w:rPr>
          <w:rFonts w:ascii="Arial" w:hAnsi="Arial" w:cs="Arial"/>
          <w:color w:val="0070C0"/>
          <w:sz w:val="23"/>
          <w:szCs w:val="23"/>
          <w:u w:val="single"/>
        </w:rPr>
        <w:t xml:space="preserve">art. 71 da Lei Federal nº 14.133, de 2021. </w:t>
      </w:r>
    </w:p>
    <w:p w14:paraId="51397728"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249D21AF" w14:textId="7F7365A6" w:rsidR="0010707B" w:rsidRPr="00506797" w:rsidRDefault="00766658" w:rsidP="00506797">
      <w:pPr>
        <w:tabs>
          <w:tab w:val="left" w:pos="142"/>
          <w:tab w:val="left" w:pos="426"/>
        </w:tabs>
        <w:jc w:val="both"/>
        <w:rPr>
          <w:rFonts w:ascii="Arial" w:hAnsi="Arial" w:cs="Arial"/>
          <w:b/>
          <w:bCs/>
          <w:color w:val="000000" w:themeColor="text1"/>
          <w:sz w:val="23"/>
          <w:szCs w:val="23"/>
        </w:rPr>
      </w:pPr>
      <w:r w:rsidRPr="00506797">
        <w:rPr>
          <w:rFonts w:ascii="Arial" w:hAnsi="Arial" w:cs="Arial"/>
          <w:b/>
          <w:bCs/>
          <w:color w:val="000000" w:themeColor="text1"/>
          <w:sz w:val="23"/>
          <w:szCs w:val="23"/>
          <w:highlight w:val="lightGray"/>
        </w:rPr>
        <w:t>19</w:t>
      </w:r>
      <w:r w:rsidR="0010707B" w:rsidRPr="00506797">
        <w:rPr>
          <w:rFonts w:ascii="Arial" w:hAnsi="Arial" w:cs="Arial"/>
          <w:b/>
          <w:bCs/>
          <w:color w:val="000000" w:themeColor="text1"/>
          <w:sz w:val="23"/>
          <w:szCs w:val="23"/>
          <w:highlight w:val="lightGray"/>
        </w:rPr>
        <w:t>. DA REABERTURA DA SESSÃO PÚBLICA</w:t>
      </w:r>
    </w:p>
    <w:p w14:paraId="3B21FC7C"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21DFE695" w14:textId="4759A84B" w:rsidR="0010707B" w:rsidRPr="00506797" w:rsidRDefault="00766658"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19</w:t>
      </w:r>
      <w:r w:rsidR="0010707B" w:rsidRPr="00506797">
        <w:rPr>
          <w:rFonts w:ascii="Arial" w:hAnsi="Arial" w:cs="Arial"/>
          <w:color w:val="000000" w:themeColor="text1"/>
          <w:sz w:val="23"/>
          <w:szCs w:val="23"/>
        </w:rPr>
        <w:t>.1. Enquanto o procedimento estiver em curso, a sessão pública poderá ser reaberta, mediante decisão motivada do(a) Pregoeiro(a), especialmente nas seguintes hipóteses:</w:t>
      </w:r>
    </w:p>
    <w:p w14:paraId="259DAB30"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2CBD07BC" w14:textId="77777777"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a) provimento de recurso que implique anulação de atos anteriores, hipótese em que serão repetidos apenas os atos anulados e aqueles que deles dependam;</w:t>
      </w:r>
    </w:p>
    <w:p w14:paraId="6ADE9315"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77BD7A05" w14:textId="77777777"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b) anulação total ou parcial da sessão pública, quando verificada irregularidade que comprometa a validade dos atos praticados;</w:t>
      </w:r>
    </w:p>
    <w:p w14:paraId="3AFF1983"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67828EA1" w14:textId="77777777"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c) erro na aceitação da proposta, no julgamento, na habilitação ou em outro ato que exija retorno do procedimento à fase adequada;</w:t>
      </w:r>
    </w:p>
    <w:p w14:paraId="16A6A0BD"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11713BDE" w14:textId="77777777"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d) desclassificação da proposta ou inabilitação do licitante anteriormente classificado, quando necessária a retomada da sessão para convocação do licitante subsequente;</w:t>
      </w:r>
    </w:p>
    <w:p w14:paraId="401278E2"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1FB449A6" w14:textId="34A44A1C"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e) necessidade de retomada de negociação, aceitabilidade da proposta, análise de documentos, saneamento de falhas, diligência, manifestação de licitantes, intenção recursal ou outro ato próprio da sessão pública.</w:t>
      </w:r>
    </w:p>
    <w:p w14:paraId="627A2D16"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04207F49" w14:textId="6B1C7BBF" w:rsidR="0010707B" w:rsidRPr="00506797" w:rsidRDefault="00766658"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19</w:t>
      </w:r>
      <w:r w:rsidR="0010707B" w:rsidRPr="00506797">
        <w:rPr>
          <w:rFonts w:ascii="Arial" w:hAnsi="Arial" w:cs="Arial"/>
          <w:color w:val="000000" w:themeColor="text1"/>
          <w:sz w:val="23"/>
          <w:szCs w:val="23"/>
        </w:rPr>
        <w:t>.2. A reabertura da sessão observará a fase procedimental adequada, aproveitando-se os atos regularmente praticados e repetindo-se apenas os atos anulados, viciados ou necessários à retomada regular do certame.</w:t>
      </w:r>
    </w:p>
    <w:p w14:paraId="623551FF" w14:textId="77777777" w:rsidR="00275BA7" w:rsidRDefault="00275BA7" w:rsidP="00506797">
      <w:pPr>
        <w:tabs>
          <w:tab w:val="left" w:pos="142"/>
          <w:tab w:val="left" w:pos="426"/>
        </w:tabs>
        <w:jc w:val="both"/>
        <w:rPr>
          <w:rFonts w:ascii="Arial" w:hAnsi="Arial" w:cs="Arial"/>
          <w:color w:val="000000" w:themeColor="text1"/>
          <w:sz w:val="23"/>
          <w:szCs w:val="23"/>
        </w:rPr>
      </w:pPr>
    </w:p>
    <w:p w14:paraId="708CDE74" w14:textId="720919F2" w:rsidR="0010707B" w:rsidRPr="00506797" w:rsidRDefault="00766658"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19</w:t>
      </w:r>
      <w:r w:rsidR="0010707B" w:rsidRPr="00506797">
        <w:rPr>
          <w:rFonts w:ascii="Arial" w:hAnsi="Arial" w:cs="Arial"/>
          <w:color w:val="000000" w:themeColor="text1"/>
          <w:sz w:val="23"/>
          <w:szCs w:val="23"/>
        </w:rPr>
        <w:t>.3. Na hipótese de retorno à fase posterior ao encerramento da etapa de lances, serão adotados os procedimentos cabíveis a partir da fase correspondente, tais como negociação, aceitabilidade da proposta, aplicação dos critérios de desempate, verificação de tratamento favorecido, habilitação, manifestação recursal ou convocação de licitante subsequente, conforme o caso.</w:t>
      </w:r>
    </w:p>
    <w:p w14:paraId="673EFF0D"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76CB79C0" w14:textId="7B25F543" w:rsidR="0010707B" w:rsidRPr="00506797" w:rsidRDefault="00766658"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19</w:t>
      </w:r>
      <w:r w:rsidR="0010707B" w:rsidRPr="00506797">
        <w:rPr>
          <w:rFonts w:ascii="Arial" w:hAnsi="Arial" w:cs="Arial"/>
          <w:color w:val="000000" w:themeColor="text1"/>
          <w:sz w:val="23"/>
          <w:szCs w:val="23"/>
        </w:rPr>
        <w:t xml:space="preserve">.4. Os licitantes interessados, especialmente aqueles remanescentes no item, lote ou grupo afetado pela reabertura, deverão acompanhar as convocações, mensagens, prazos e demais atos </w:t>
      </w:r>
      <w:r w:rsidR="00584B2E" w:rsidRPr="00506797">
        <w:rPr>
          <w:rFonts w:ascii="Arial" w:hAnsi="Arial" w:cs="Arial"/>
          <w:color w:val="000000" w:themeColor="text1"/>
          <w:sz w:val="23"/>
          <w:szCs w:val="23"/>
        </w:rPr>
        <w:t>através de comunicação</w:t>
      </w:r>
      <w:r w:rsidR="00BA7DB8" w:rsidRPr="00506797">
        <w:rPr>
          <w:rFonts w:ascii="Arial" w:hAnsi="Arial" w:cs="Arial"/>
          <w:color w:val="000000" w:themeColor="text1"/>
          <w:sz w:val="23"/>
          <w:szCs w:val="23"/>
        </w:rPr>
        <w:t xml:space="preserve"> formal</w:t>
      </w:r>
      <w:r w:rsidR="0010707B" w:rsidRPr="00506797">
        <w:rPr>
          <w:rFonts w:ascii="Arial" w:hAnsi="Arial" w:cs="Arial"/>
          <w:color w:val="000000" w:themeColor="text1"/>
          <w:sz w:val="23"/>
          <w:szCs w:val="23"/>
        </w:rPr>
        <w:t xml:space="preserve">, sendo de sua responsabilidade manter-se atentos ao andamento da sessão pública. </w:t>
      </w:r>
    </w:p>
    <w:p w14:paraId="770AA765"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124F712C" w14:textId="5363F5D2" w:rsidR="0010707B" w:rsidRPr="00506797" w:rsidRDefault="00766658"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19</w:t>
      </w:r>
      <w:r w:rsidR="0010707B" w:rsidRPr="00506797">
        <w:rPr>
          <w:rFonts w:ascii="Arial" w:hAnsi="Arial" w:cs="Arial"/>
          <w:color w:val="000000" w:themeColor="text1"/>
          <w:sz w:val="23"/>
          <w:szCs w:val="23"/>
        </w:rPr>
        <w:t xml:space="preserve">.5. A Administração poderá, a seu critério, </w:t>
      </w:r>
      <w:r w:rsidR="00BA7DB8" w:rsidRPr="00506797">
        <w:rPr>
          <w:rFonts w:ascii="Arial" w:hAnsi="Arial" w:cs="Arial"/>
          <w:color w:val="000000" w:themeColor="text1"/>
          <w:sz w:val="23"/>
          <w:szCs w:val="23"/>
        </w:rPr>
        <w:t>realizar a</w:t>
      </w:r>
      <w:r w:rsidR="0010707B" w:rsidRPr="00506797">
        <w:rPr>
          <w:rFonts w:ascii="Arial" w:hAnsi="Arial" w:cs="Arial"/>
          <w:color w:val="000000" w:themeColor="text1"/>
          <w:sz w:val="23"/>
          <w:szCs w:val="23"/>
        </w:rPr>
        <w:t xml:space="preserve"> comunicação por e-mail, publicação no sítio eletrônico oficial, Diário Oficial do Município ou outro meio formal</w:t>
      </w:r>
      <w:r w:rsidR="00BA7DB8" w:rsidRPr="00506797">
        <w:rPr>
          <w:rFonts w:ascii="Arial" w:hAnsi="Arial" w:cs="Arial"/>
          <w:color w:val="000000" w:themeColor="text1"/>
          <w:sz w:val="23"/>
          <w:szCs w:val="23"/>
        </w:rPr>
        <w:t>.</w:t>
      </w:r>
    </w:p>
    <w:p w14:paraId="0CB572C3"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28006B26" w14:textId="1E662E7C" w:rsidR="0010707B" w:rsidRPr="00506797" w:rsidRDefault="00766658"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19</w:t>
      </w:r>
      <w:r w:rsidR="0010707B" w:rsidRPr="00506797">
        <w:rPr>
          <w:rFonts w:ascii="Arial" w:hAnsi="Arial" w:cs="Arial"/>
          <w:color w:val="000000" w:themeColor="text1"/>
          <w:sz w:val="23"/>
          <w:szCs w:val="23"/>
        </w:rPr>
        <w:t>.</w:t>
      </w:r>
      <w:r w:rsidR="0025528C" w:rsidRPr="00506797">
        <w:rPr>
          <w:rFonts w:ascii="Arial" w:hAnsi="Arial" w:cs="Arial"/>
          <w:color w:val="000000" w:themeColor="text1"/>
          <w:sz w:val="23"/>
          <w:szCs w:val="23"/>
        </w:rPr>
        <w:t>6</w:t>
      </w:r>
      <w:r w:rsidR="0010707B" w:rsidRPr="00506797">
        <w:rPr>
          <w:rFonts w:ascii="Arial" w:hAnsi="Arial" w:cs="Arial"/>
          <w:color w:val="000000" w:themeColor="text1"/>
          <w:sz w:val="23"/>
          <w:szCs w:val="23"/>
        </w:rPr>
        <w:t>. A convocação deverá indicar, sempre que possível, o motivo da reabertura, a fase a ser retomada, o item, lote ou grupo afetado, a data e o horário previstos para continuidade dos trabalhos.</w:t>
      </w:r>
    </w:p>
    <w:p w14:paraId="331B4F25"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39B81D14" w14:textId="3B2D230A" w:rsidR="0010707B" w:rsidRPr="00506797" w:rsidRDefault="00766658"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19</w:t>
      </w:r>
      <w:r w:rsidR="0010707B" w:rsidRPr="00506797">
        <w:rPr>
          <w:rFonts w:ascii="Arial" w:hAnsi="Arial" w:cs="Arial"/>
          <w:color w:val="000000" w:themeColor="text1"/>
          <w:sz w:val="23"/>
          <w:szCs w:val="23"/>
        </w:rPr>
        <w:t>.</w:t>
      </w:r>
      <w:r w:rsidR="0025528C" w:rsidRPr="00506797">
        <w:rPr>
          <w:rFonts w:ascii="Arial" w:hAnsi="Arial" w:cs="Arial"/>
          <w:color w:val="000000" w:themeColor="text1"/>
          <w:sz w:val="23"/>
          <w:szCs w:val="23"/>
        </w:rPr>
        <w:t>7</w:t>
      </w:r>
      <w:r w:rsidR="0010707B" w:rsidRPr="00506797">
        <w:rPr>
          <w:rFonts w:ascii="Arial" w:hAnsi="Arial" w:cs="Arial"/>
          <w:color w:val="000000" w:themeColor="text1"/>
          <w:sz w:val="23"/>
          <w:szCs w:val="23"/>
        </w:rPr>
        <w:t xml:space="preserve">. Qualquer suspensão da sessão pública deverá ser registrada </w:t>
      </w:r>
      <w:r w:rsidR="00F21DDB" w:rsidRPr="00506797">
        <w:rPr>
          <w:rFonts w:ascii="Arial" w:hAnsi="Arial" w:cs="Arial"/>
          <w:color w:val="000000" w:themeColor="text1"/>
          <w:sz w:val="23"/>
          <w:szCs w:val="23"/>
        </w:rPr>
        <w:t>nos autos</w:t>
      </w:r>
      <w:r w:rsidR="0010707B" w:rsidRPr="00506797">
        <w:rPr>
          <w:rFonts w:ascii="Arial" w:hAnsi="Arial" w:cs="Arial"/>
          <w:color w:val="000000" w:themeColor="text1"/>
          <w:sz w:val="23"/>
          <w:szCs w:val="23"/>
        </w:rPr>
        <w:t>, com indicação do motivo, e a retomada dos trabalhos deverá ser previamente agendada e comunicada aos licitantes, com antecedência mínima de 24 (vinte e quatro) horas.</w:t>
      </w:r>
    </w:p>
    <w:p w14:paraId="67404B8D"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289F3E69" w14:textId="784872D0" w:rsidR="0010707B" w:rsidRPr="00506797" w:rsidRDefault="00766658"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lastRenderedPageBreak/>
        <w:t>19</w:t>
      </w:r>
      <w:r w:rsidR="0010707B" w:rsidRPr="00506797">
        <w:rPr>
          <w:rFonts w:ascii="Arial" w:hAnsi="Arial" w:cs="Arial"/>
          <w:color w:val="000000" w:themeColor="text1"/>
          <w:sz w:val="23"/>
          <w:szCs w:val="23"/>
        </w:rPr>
        <w:t>.</w:t>
      </w:r>
      <w:r w:rsidR="0025528C" w:rsidRPr="00506797">
        <w:rPr>
          <w:rFonts w:ascii="Arial" w:hAnsi="Arial" w:cs="Arial"/>
          <w:color w:val="000000" w:themeColor="text1"/>
          <w:sz w:val="23"/>
          <w:szCs w:val="23"/>
        </w:rPr>
        <w:t>8</w:t>
      </w:r>
      <w:r w:rsidR="0010707B" w:rsidRPr="00506797">
        <w:rPr>
          <w:rFonts w:ascii="Arial" w:hAnsi="Arial" w:cs="Arial"/>
          <w:color w:val="000000" w:themeColor="text1"/>
          <w:sz w:val="23"/>
          <w:szCs w:val="23"/>
        </w:rPr>
        <w:t xml:space="preserve">. A antecedência mínima prevista no item anterior poderá ser dispensada apenas quando a retomada ocorrer na mesma sessão, sem interrupção relevante, e os licitantes interessados </w:t>
      </w:r>
      <w:r w:rsidR="00F21DDB" w:rsidRPr="00506797">
        <w:rPr>
          <w:rFonts w:ascii="Arial" w:hAnsi="Arial" w:cs="Arial"/>
          <w:color w:val="000000" w:themeColor="text1"/>
          <w:sz w:val="23"/>
          <w:szCs w:val="23"/>
        </w:rPr>
        <w:t>terem sido</w:t>
      </w:r>
      <w:r w:rsidR="0010707B" w:rsidRPr="00506797">
        <w:rPr>
          <w:rFonts w:ascii="Arial" w:hAnsi="Arial" w:cs="Arial"/>
          <w:color w:val="000000" w:themeColor="text1"/>
          <w:sz w:val="23"/>
          <w:szCs w:val="23"/>
        </w:rPr>
        <w:t xml:space="preserve"> devidamente cientificados </w:t>
      </w:r>
      <w:r w:rsidR="00F21DDB" w:rsidRPr="00506797">
        <w:rPr>
          <w:rFonts w:ascii="Arial" w:hAnsi="Arial" w:cs="Arial"/>
          <w:color w:val="000000" w:themeColor="text1"/>
          <w:sz w:val="23"/>
          <w:szCs w:val="23"/>
        </w:rPr>
        <w:t>do ato</w:t>
      </w:r>
      <w:r w:rsidR="0010707B" w:rsidRPr="00506797">
        <w:rPr>
          <w:rFonts w:ascii="Arial" w:hAnsi="Arial" w:cs="Arial"/>
          <w:color w:val="000000" w:themeColor="text1"/>
          <w:sz w:val="23"/>
          <w:szCs w:val="23"/>
        </w:rPr>
        <w:t>.</w:t>
      </w:r>
    </w:p>
    <w:p w14:paraId="002A01FD"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669AF118" w14:textId="56D8AE52" w:rsidR="0010707B" w:rsidRPr="00506797" w:rsidRDefault="00766658"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19</w:t>
      </w:r>
      <w:r w:rsidR="0010707B" w:rsidRPr="00506797">
        <w:rPr>
          <w:rFonts w:ascii="Arial" w:hAnsi="Arial" w:cs="Arial"/>
          <w:color w:val="000000" w:themeColor="text1"/>
          <w:sz w:val="23"/>
          <w:szCs w:val="23"/>
        </w:rPr>
        <w:t>.</w:t>
      </w:r>
      <w:r w:rsidR="0025528C" w:rsidRPr="00506797">
        <w:rPr>
          <w:rFonts w:ascii="Arial" w:hAnsi="Arial" w:cs="Arial"/>
          <w:color w:val="000000" w:themeColor="text1"/>
          <w:sz w:val="23"/>
          <w:szCs w:val="23"/>
        </w:rPr>
        <w:t>9</w:t>
      </w:r>
      <w:r w:rsidR="0010707B" w:rsidRPr="00506797">
        <w:rPr>
          <w:rFonts w:ascii="Arial" w:hAnsi="Arial" w:cs="Arial"/>
          <w:color w:val="000000" w:themeColor="text1"/>
          <w:sz w:val="23"/>
          <w:szCs w:val="23"/>
        </w:rPr>
        <w:t>. O não acompanhamento da sessão pública, das convocações, dos prazos para manifestação ou para envio de documentos será de responsabilidade exclusiva do licitante.</w:t>
      </w:r>
    </w:p>
    <w:p w14:paraId="612009AC"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251FFF8D" w14:textId="2D1FD858" w:rsidR="0010707B" w:rsidRPr="00506797" w:rsidRDefault="00766658"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19</w:t>
      </w:r>
      <w:r w:rsidR="0010707B" w:rsidRPr="00506797">
        <w:rPr>
          <w:rFonts w:ascii="Arial" w:hAnsi="Arial" w:cs="Arial"/>
          <w:color w:val="000000" w:themeColor="text1"/>
          <w:sz w:val="23"/>
          <w:szCs w:val="23"/>
        </w:rPr>
        <w:t>.1</w:t>
      </w:r>
      <w:r w:rsidR="0025528C" w:rsidRPr="00506797">
        <w:rPr>
          <w:rFonts w:ascii="Arial" w:hAnsi="Arial" w:cs="Arial"/>
          <w:color w:val="000000" w:themeColor="text1"/>
          <w:sz w:val="23"/>
          <w:szCs w:val="23"/>
        </w:rPr>
        <w:t>0</w:t>
      </w:r>
      <w:r w:rsidR="0010707B" w:rsidRPr="00506797">
        <w:rPr>
          <w:rFonts w:ascii="Arial" w:hAnsi="Arial" w:cs="Arial"/>
          <w:color w:val="000000" w:themeColor="text1"/>
          <w:sz w:val="23"/>
          <w:szCs w:val="23"/>
        </w:rPr>
        <w:t>. A ausência de manifestação, de envio de documentos ou de atendimento à convocação no prazo fixado poderá ensejar o prosseguimento do certame, inclusive com a desclassificação da proposta, inabilitação, preclusão da manifestação, convocação de licitante subsequente ou adoção de outra providência prevista neste Edital, conforme o caso, mediante registro nos autos.</w:t>
      </w:r>
    </w:p>
    <w:p w14:paraId="579B858F"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045FA7C7" w14:textId="66426E2E" w:rsidR="0010707B" w:rsidRPr="00506797" w:rsidRDefault="00766658"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19</w:t>
      </w:r>
      <w:r w:rsidR="0010707B" w:rsidRPr="00506797">
        <w:rPr>
          <w:rFonts w:ascii="Arial" w:hAnsi="Arial" w:cs="Arial"/>
          <w:color w:val="000000" w:themeColor="text1"/>
          <w:sz w:val="23"/>
          <w:szCs w:val="23"/>
        </w:rPr>
        <w:t>.1</w:t>
      </w:r>
      <w:r w:rsidR="0025528C" w:rsidRPr="00506797">
        <w:rPr>
          <w:rFonts w:ascii="Arial" w:hAnsi="Arial" w:cs="Arial"/>
          <w:color w:val="000000" w:themeColor="text1"/>
          <w:sz w:val="23"/>
          <w:szCs w:val="23"/>
        </w:rPr>
        <w:t>1</w:t>
      </w:r>
      <w:r w:rsidR="0010707B" w:rsidRPr="00506797">
        <w:rPr>
          <w:rFonts w:ascii="Arial" w:hAnsi="Arial" w:cs="Arial"/>
          <w:color w:val="000000" w:themeColor="text1"/>
          <w:sz w:val="23"/>
          <w:szCs w:val="23"/>
        </w:rPr>
        <w:t>. Após a adjudicação, homologação e encerramento do procedimento, os atos posteriores que não configurem reabertura da sessão pública, tais como convocação para assinatura d</w:t>
      </w:r>
      <w:r w:rsidR="00BA4952">
        <w:rPr>
          <w:rFonts w:ascii="Arial" w:hAnsi="Arial" w:cs="Arial"/>
          <w:color w:val="000000" w:themeColor="text1"/>
          <w:sz w:val="23"/>
          <w:szCs w:val="23"/>
        </w:rPr>
        <w:t>o Contrato</w:t>
      </w:r>
      <w:r w:rsidR="0010707B" w:rsidRPr="00506797">
        <w:rPr>
          <w:rFonts w:ascii="Arial" w:hAnsi="Arial" w:cs="Arial"/>
          <w:color w:val="000000" w:themeColor="text1"/>
          <w:sz w:val="23"/>
          <w:szCs w:val="23"/>
        </w:rPr>
        <w:t>, retirada de nota de empenho, autorização de fornecimento, ordem de serviço, serão realizados pelos meios formais previstos neste Edital, n</w:t>
      </w:r>
      <w:r w:rsidR="00BA4952">
        <w:rPr>
          <w:rFonts w:ascii="Arial" w:hAnsi="Arial" w:cs="Arial"/>
          <w:color w:val="000000" w:themeColor="text1"/>
          <w:sz w:val="23"/>
          <w:szCs w:val="23"/>
        </w:rPr>
        <w:t>a minuta do C</w:t>
      </w:r>
      <w:r w:rsidR="0010707B" w:rsidRPr="00506797">
        <w:rPr>
          <w:rFonts w:ascii="Arial" w:hAnsi="Arial" w:cs="Arial"/>
          <w:color w:val="000000" w:themeColor="text1"/>
          <w:sz w:val="23"/>
          <w:szCs w:val="23"/>
        </w:rPr>
        <w:t>ontrato ou nos autos do processo administrativo.</w:t>
      </w:r>
    </w:p>
    <w:p w14:paraId="64B43530" w14:textId="77777777" w:rsidR="0010707B" w:rsidRPr="00506797" w:rsidRDefault="0010707B" w:rsidP="00506797">
      <w:pPr>
        <w:tabs>
          <w:tab w:val="left" w:pos="142"/>
          <w:tab w:val="left" w:pos="426"/>
        </w:tabs>
        <w:jc w:val="both"/>
        <w:rPr>
          <w:rFonts w:ascii="Arial" w:hAnsi="Arial" w:cs="Arial"/>
          <w:color w:val="000000" w:themeColor="text1"/>
          <w:sz w:val="23"/>
          <w:szCs w:val="23"/>
        </w:rPr>
      </w:pPr>
    </w:p>
    <w:p w14:paraId="70695F9B" w14:textId="515DC730" w:rsidR="0010707B" w:rsidRPr="00506797" w:rsidRDefault="00766658"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19</w:t>
      </w:r>
      <w:r w:rsidR="0010707B" w:rsidRPr="00506797">
        <w:rPr>
          <w:rFonts w:ascii="Arial" w:hAnsi="Arial" w:cs="Arial"/>
          <w:color w:val="000000" w:themeColor="text1"/>
          <w:sz w:val="23"/>
          <w:szCs w:val="23"/>
        </w:rPr>
        <w:t>.1</w:t>
      </w:r>
      <w:r w:rsidR="0025528C" w:rsidRPr="00506797">
        <w:rPr>
          <w:rFonts w:ascii="Arial" w:hAnsi="Arial" w:cs="Arial"/>
          <w:color w:val="000000" w:themeColor="text1"/>
          <w:sz w:val="23"/>
          <w:szCs w:val="23"/>
        </w:rPr>
        <w:t>2</w:t>
      </w:r>
      <w:r w:rsidR="0010707B" w:rsidRPr="00506797">
        <w:rPr>
          <w:rFonts w:ascii="Arial" w:hAnsi="Arial" w:cs="Arial"/>
          <w:color w:val="000000" w:themeColor="text1"/>
          <w:sz w:val="23"/>
          <w:szCs w:val="23"/>
        </w:rPr>
        <w:t>. Os atos praticados na sessão reaberta deverão ser registrados no</w:t>
      </w:r>
      <w:r w:rsidR="008014FB" w:rsidRPr="00506797">
        <w:rPr>
          <w:rFonts w:ascii="Arial" w:hAnsi="Arial" w:cs="Arial"/>
          <w:color w:val="000000" w:themeColor="text1"/>
          <w:sz w:val="23"/>
          <w:szCs w:val="23"/>
        </w:rPr>
        <w:t xml:space="preserve">s autos ou </w:t>
      </w:r>
      <w:r w:rsidR="0010707B" w:rsidRPr="00506797">
        <w:rPr>
          <w:rFonts w:ascii="Arial" w:hAnsi="Arial" w:cs="Arial"/>
          <w:color w:val="000000" w:themeColor="text1"/>
          <w:sz w:val="23"/>
          <w:szCs w:val="23"/>
        </w:rPr>
        <w:t>em ata</w:t>
      </w:r>
      <w:r w:rsidR="008014FB" w:rsidRPr="00506797">
        <w:rPr>
          <w:rFonts w:ascii="Arial" w:hAnsi="Arial" w:cs="Arial"/>
          <w:color w:val="000000" w:themeColor="text1"/>
          <w:sz w:val="23"/>
          <w:szCs w:val="23"/>
        </w:rPr>
        <w:t xml:space="preserve"> complementar</w:t>
      </w:r>
      <w:r w:rsidR="0010707B" w:rsidRPr="00506797">
        <w:rPr>
          <w:rFonts w:ascii="Arial" w:hAnsi="Arial" w:cs="Arial"/>
          <w:color w:val="000000" w:themeColor="text1"/>
          <w:sz w:val="23"/>
          <w:szCs w:val="23"/>
        </w:rPr>
        <w:t>, com indicação das convocações realizadas, manifestações dos licitantes, decisões proferidas e demais ocorrências relevantes.</w:t>
      </w:r>
    </w:p>
    <w:p w14:paraId="1585B01A" w14:textId="77777777" w:rsidR="0010707B" w:rsidRPr="00506797" w:rsidRDefault="0010707B" w:rsidP="00506797">
      <w:pPr>
        <w:tabs>
          <w:tab w:val="left" w:pos="142"/>
          <w:tab w:val="left" w:pos="426"/>
        </w:tabs>
        <w:jc w:val="both"/>
        <w:rPr>
          <w:rFonts w:ascii="Arial" w:hAnsi="Arial" w:cs="Arial"/>
          <w:color w:val="EE0000"/>
          <w:sz w:val="23"/>
          <w:szCs w:val="23"/>
        </w:rPr>
      </w:pPr>
    </w:p>
    <w:p w14:paraId="44C19369" w14:textId="2033D784" w:rsidR="0010707B" w:rsidRPr="00506797" w:rsidRDefault="0010707B" w:rsidP="00506797">
      <w:pPr>
        <w:tabs>
          <w:tab w:val="left" w:pos="142"/>
          <w:tab w:val="left" w:pos="426"/>
        </w:tabs>
        <w:jc w:val="both"/>
        <w:rPr>
          <w:rFonts w:ascii="Arial" w:hAnsi="Arial" w:cs="Arial"/>
          <w:b/>
          <w:bCs/>
          <w:sz w:val="23"/>
          <w:szCs w:val="23"/>
        </w:rPr>
      </w:pPr>
      <w:r w:rsidRPr="00506797">
        <w:rPr>
          <w:rFonts w:ascii="Arial" w:hAnsi="Arial" w:cs="Arial"/>
          <w:b/>
          <w:bCs/>
          <w:sz w:val="23"/>
          <w:szCs w:val="23"/>
          <w:highlight w:val="lightGray"/>
        </w:rPr>
        <w:t>2</w:t>
      </w:r>
      <w:r w:rsidR="00766658" w:rsidRPr="00506797">
        <w:rPr>
          <w:rFonts w:ascii="Arial" w:hAnsi="Arial" w:cs="Arial"/>
          <w:b/>
          <w:bCs/>
          <w:sz w:val="23"/>
          <w:szCs w:val="23"/>
          <w:highlight w:val="lightGray"/>
        </w:rPr>
        <w:t>0</w:t>
      </w:r>
      <w:r w:rsidRPr="00506797">
        <w:rPr>
          <w:rFonts w:ascii="Arial" w:hAnsi="Arial" w:cs="Arial"/>
          <w:b/>
          <w:bCs/>
          <w:sz w:val="23"/>
          <w:szCs w:val="23"/>
          <w:highlight w:val="lightGray"/>
        </w:rPr>
        <w:t>. DO ENCERRAMENTO DA LICITAÇÃO</w:t>
      </w:r>
    </w:p>
    <w:p w14:paraId="5141054D" w14:textId="77777777" w:rsidR="0010707B" w:rsidRPr="00506797" w:rsidRDefault="0010707B" w:rsidP="00506797">
      <w:pPr>
        <w:tabs>
          <w:tab w:val="left" w:pos="142"/>
          <w:tab w:val="left" w:pos="426"/>
        </w:tabs>
        <w:jc w:val="both"/>
        <w:rPr>
          <w:rFonts w:ascii="Arial" w:hAnsi="Arial" w:cs="Arial"/>
          <w:sz w:val="23"/>
          <w:szCs w:val="23"/>
        </w:rPr>
      </w:pPr>
    </w:p>
    <w:p w14:paraId="467532DD" w14:textId="447D3360"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2</w:t>
      </w:r>
      <w:r w:rsidR="00766658" w:rsidRPr="00506797">
        <w:rPr>
          <w:rFonts w:ascii="Arial" w:hAnsi="Arial" w:cs="Arial"/>
          <w:sz w:val="23"/>
          <w:szCs w:val="23"/>
        </w:rPr>
        <w:t>0</w:t>
      </w:r>
      <w:r w:rsidRPr="00506797">
        <w:rPr>
          <w:rFonts w:ascii="Arial" w:hAnsi="Arial" w:cs="Arial"/>
          <w:sz w:val="23"/>
          <w:szCs w:val="23"/>
        </w:rPr>
        <w:t>.1. Encerradas as fases de julgamento e habilitação, e exaurida a fase recursal, o(a) Pregoeiro(a) ou o responsável pela condução da fase externa encaminhará os autos à autoridade competente, para deliberação, nos termos do art. 71 da Lei Federal nº 14.133/2021 e da regulamentação municipal aplicável.</w:t>
      </w:r>
    </w:p>
    <w:p w14:paraId="192D2499" w14:textId="77777777" w:rsidR="0010707B" w:rsidRPr="00506797" w:rsidRDefault="0010707B" w:rsidP="00506797">
      <w:pPr>
        <w:tabs>
          <w:tab w:val="left" w:pos="142"/>
          <w:tab w:val="left" w:pos="426"/>
        </w:tabs>
        <w:jc w:val="both"/>
        <w:rPr>
          <w:rFonts w:ascii="Arial" w:hAnsi="Arial" w:cs="Arial"/>
          <w:sz w:val="23"/>
          <w:szCs w:val="23"/>
        </w:rPr>
      </w:pPr>
    </w:p>
    <w:p w14:paraId="73E1D307" w14:textId="426A43D3"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2</w:t>
      </w:r>
      <w:r w:rsidR="00766658" w:rsidRPr="00506797">
        <w:rPr>
          <w:rFonts w:ascii="Arial" w:hAnsi="Arial" w:cs="Arial"/>
          <w:sz w:val="23"/>
          <w:szCs w:val="23"/>
        </w:rPr>
        <w:t>0</w:t>
      </w:r>
      <w:r w:rsidRPr="00506797">
        <w:rPr>
          <w:rFonts w:ascii="Arial" w:hAnsi="Arial" w:cs="Arial"/>
          <w:sz w:val="23"/>
          <w:szCs w:val="23"/>
        </w:rPr>
        <w:t>.2. Recebidos os autos, a autoridade competente poderá:</w:t>
      </w:r>
    </w:p>
    <w:p w14:paraId="39699E64" w14:textId="77777777" w:rsidR="0010707B" w:rsidRPr="00506797" w:rsidRDefault="0010707B" w:rsidP="00506797">
      <w:pPr>
        <w:tabs>
          <w:tab w:val="left" w:pos="142"/>
          <w:tab w:val="left" w:pos="426"/>
        </w:tabs>
        <w:jc w:val="both"/>
        <w:rPr>
          <w:rFonts w:ascii="Arial" w:hAnsi="Arial" w:cs="Arial"/>
          <w:sz w:val="23"/>
          <w:szCs w:val="23"/>
        </w:rPr>
      </w:pPr>
    </w:p>
    <w:p w14:paraId="23EE3D11"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a) determinar o retorno dos autos para saneamento de irregularidades;</w:t>
      </w:r>
    </w:p>
    <w:p w14:paraId="54AF8053"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b) revogar a licitação por motivo de conveniência e oportunidade, decorrente de fato superveniente devidamente comprovado;</w:t>
      </w:r>
    </w:p>
    <w:p w14:paraId="4272D33B"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c) proceder à anulação da licitação, de ofício ou mediante provocação de terceiros, sempre que presente ilegalidade insanável;</w:t>
      </w:r>
    </w:p>
    <w:p w14:paraId="0A4CBA2C"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d) adjudicar o objeto e homologar a licitação.</w:t>
      </w:r>
    </w:p>
    <w:p w14:paraId="3C8EE6E7" w14:textId="77777777" w:rsidR="0010707B" w:rsidRPr="00506797" w:rsidRDefault="0010707B" w:rsidP="00506797">
      <w:pPr>
        <w:tabs>
          <w:tab w:val="left" w:pos="142"/>
          <w:tab w:val="left" w:pos="426"/>
        </w:tabs>
        <w:jc w:val="both"/>
        <w:rPr>
          <w:rFonts w:ascii="Arial" w:hAnsi="Arial" w:cs="Arial"/>
          <w:sz w:val="23"/>
          <w:szCs w:val="23"/>
        </w:rPr>
      </w:pPr>
    </w:p>
    <w:p w14:paraId="513CF93E" w14:textId="27A70159"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2</w:t>
      </w:r>
      <w:r w:rsidR="00766658" w:rsidRPr="00506797">
        <w:rPr>
          <w:rFonts w:ascii="Arial" w:hAnsi="Arial" w:cs="Arial"/>
          <w:sz w:val="23"/>
          <w:szCs w:val="23"/>
        </w:rPr>
        <w:t>0</w:t>
      </w:r>
      <w:r w:rsidRPr="00506797">
        <w:rPr>
          <w:rFonts w:ascii="Arial" w:hAnsi="Arial" w:cs="Arial"/>
          <w:sz w:val="23"/>
          <w:szCs w:val="23"/>
        </w:rPr>
        <w:t>.3. Na hipótese de determinação de retorno dos autos para saneamento de irregularidades, serão indicadas, sempre que possível, as providências necessárias à regularização, com posterior retorno à autoridade competente para nova deliberação.</w:t>
      </w:r>
    </w:p>
    <w:p w14:paraId="2B32AABF" w14:textId="77777777" w:rsidR="0010707B" w:rsidRPr="00506797" w:rsidRDefault="0010707B" w:rsidP="00506797">
      <w:pPr>
        <w:tabs>
          <w:tab w:val="left" w:pos="142"/>
          <w:tab w:val="left" w:pos="426"/>
        </w:tabs>
        <w:jc w:val="both"/>
        <w:rPr>
          <w:rFonts w:ascii="Arial" w:hAnsi="Arial" w:cs="Arial"/>
          <w:sz w:val="23"/>
          <w:szCs w:val="23"/>
        </w:rPr>
      </w:pPr>
    </w:p>
    <w:p w14:paraId="51CD3874" w14:textId="1A776CE8" w:rsidR="0010707B" w:rsidRPr="00506797" w:rsidRDefault="00766658" w:rsidP="00506797">
      <w:pPr>
        <w:tabs>
          <w:tab w:val="left" w:pos="142"/>
          <w:tab w:val="left" w:pos="426"/>
        </w:tabs>
        <w:jc w:val="both"/>
        <w:rPr>
          <w:rFonts w:ascii="Arial" w:hAnsi="Arial" w:cs="Arial"/>
          <w:sz w:val="23"/>
          <w:szCs w:val="23"/>
        </w:rPr>
      </w:pPr>
      <w:r w:rsidRPr="00506797">
        <w:rPr>
          <w:rFonts w:ascii="Arial" w:hAnsi="Arial" w:cs="Arial"/>
          <w:sz w:val="23"/>
          <w:szCs w:val="23"/>
        </w:rPr>
        <w:t>20</w:t>
      </w:r>
      <w:r w:rsidR="0010707B" w:rsidRPr="00506797">
        <w:rPr>
          <w:rFonts w:ascii="Arial" w:hAnsi="Arial" w:cs="Arial"/>
          <w:sz w:val="23"/>
          <w:szCs w:val="23"/>
        </w:rPr>
        <w:t>.4. Ao pronunciar a nulidade, a autoridade indicará expressamente os atos com vícios insanáveis, tornando sem efeito todos os atos subsequentes que deles dependam, sem prejuízo da apuração de responsabilidade de quem lhes tenha dado causa.</w:t>
      </w:r>
    </w:p>
    <w:p w14:paraId="48FB9687" w14:textId="77777777" w:rsidR="0010707B" w:rsidRPr="00506797" w:rsidRDefault="0010707B" w:rsidP="00506797">
      <w:pPr>
        <w:tabs>
          <w:tab w:val="left" w:pos="142"/>
          <w:tab w:val="left" w:pos="426"/>
        </w:tabs>
        <w:jc w:val="both"/>
        <w:rPr>
          <w:rFonts w:ascii="Arial" w:hAnsi="Arial" w:cs="Arial"/>
          <w:sz w:val="23"/>
          <w:szCs w:val="23"/>
        </w:rPr>
      </w:pPr>
    </w:p>
    <w:p w14:paraId="76CA9175" w14:textId="0FA89319"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2</w:t>
      </w:r>
      <w:r w:rsidR="00766658" w:rsidRPr="00506797">
        <w:rPr>
          <w:rFonts w:ascii="Arial" w:hAnsi="Arial" w:cs="Arial"/>
          <w:sz w:val="23"/>
          <w:szCs w:val="23"/>
        </w:rPr>
        <w:t>0</w:t>
      </w:r>
      <w:r w:rsidRPr="00506797">
        <w:rPr>
          <w:rFonts w:ascii="Arial" w:hAnsi="Arial" w:cs="Arial"/>
          <w:sz w:val="23"/>
          <w:szCs w:val="23"/>
        </w:rPr>
        <w:t xml:space="preserve">.5. A revogação do processo licitatório deverá ser motivada por fato superveniente devidamente comprovado, pertinente e suficiente para justificar a medida, observados o </w:t>
      </w:r>
      <w:r w:rsidRPr="00506797">
        <w:rPr>
          <w:rFonts w:ascii="Arial" w:hAnsi="Arial" w:cs="Arial"/>
          <w:sz w:val="23"/>
          <w:szCs w:val="23"/>
        </w:rPr>
        <w:lastRenderedPageBreak/>
        <w:t>interesse público, a conveniência e a oportunidade administrativa.</w:t>
      </w:r>
    </w:p>
    <w:p w14:paraId="543B1C3B" w14:textId="77777777" w:rsidR="0010707B" w:rsidRPr="00506797" w:rsidRDefault="0010707B" w:rsidP="00506797">
      <w:pPr>
        <w:tabs>
          <w:tab w:val="left" w:pos="142"/>
          <w:tab w:val="left" w:pos="426"/>
        </w:tabs>
        <w:jc w:val="both"/>
        <w:rPr>
          <w:rFonts w:ascii="Arial" w:hAnsi="Arial" w:cs="Arial"/>
          <w:sz w:val="23"/>
          <w:szCs w:val="23"/>
        </w:rPr>
      </w:pPr>
    </w:p>
    <w:p w14:paraId="7AB6DE78" w14:textId="4DF5941A"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2</w:t>
      </w:r>
      <w:r w:rsidR="00766658" w:rsidRPr="00506797">
        <w:rPr>
          <w:rFonts w:ascii="Arial" w:hAnsi="Arial" w:cs="Arial"/>
          <w:sz w:val="23"/>
          <w:szCs w:val="23"/>
        </w:rPr>
        <w:t>0</w:t>
      </w:r>
      <w:r w:rsidRPr="00506797">
        <w:rPr>
          <w:rFonts w:ascii="Arial" w:hAnsi="Arial" w:cs="Arial"/>
          <w:sz w:val="23"/>
          <w:szCs w:val="23"/>
        </w:rPr>
        <w:t>.6. Nos casos de anulação ou revogação da licitação, será assegurada a prévia manifestação dos interessados, nos termos da Lei Federal nº 14.133/2021.</w:t>
      </w:r>
    </w:p>
    <w:p w14:paraId="54819608" w14:textId="77777777" w:rsidR="0010707B" w:rsidRPr="00506797" w:rsidRDefault="0010707B" w:rsidP="00506797">
      <w:pPr>
        <w:tabs>
          <w:tab w:val="left" w:pos="142"/>
          <w:tab w:val="left" w:pos="426"/>
        </w:tabs>
        <w:jc w:val="both"/>
        <w:rPr>
          <w:rFonts w:ascii="Arial" w:hAnsi="Arial" w:cs="Arial"/>
          <w:sz w:val="23"/>
          <w:szCs w:val="23"/>
        </w:rPr>
      </w:pPr>
    </w:p>
    <w:p w14:paraId="12C067B7" w14:textId="3AB85DB2" w:rsidR="001351E1" w:rsidRPr="00506797" w:rsidRDefault="0010707B" w:rsidP="00506797">
      <w:pPr>
        <w:tabs>
          <w:tab w:val="left" w:pos="142"/>
          <w:tab w:val="left" w:pos="426"/>
        </w:tabs>
        <w:jc w:val="both"/>
        <w:rPr>
          <w:rFonts w:ascii="Arial" w:hAnsi="Arial" w:cs="Arial"/>
          <w:sz w:val="23"/>
          <w:szCs w:val="23"/>
          <w:lang w:val="pt-BR"/>
        </w:rPr>
      </w:pPr>
      <w:r w:rsidRPr="00506797">
        <w:rPr>
          <w:rFonts w:ascii="Arial" w:hAnsi="Arial" w:cs="Arial"/>
          <w:sz w:val="23"/>
          <w:szCs w:val="23"/>
        </w:rPr>
        <w:t>2</w:t>
      </w:r>
      <w:r w:rsidR="00766658" w:rsidRPr="00506797">
        <w:rPr>
          <w:rFonts w:ascii="Arial" w:hAnsi="Arial" w:cs="Arial"/>
          <w:sz w:val="23"/>
          <w:szCs w:val="23"/>
        </w:rPr>
        <w:t>0</w:t>
      </w:r>
      <w:r w:rsidRPr="00506797">
        <w:rPr>
          <w:rFonts w:ascii="Arial" w:hAnsi="Arial" w:cs="Arial"/>
          <w:sz w:val="23"/>
          <w:szCs w:val="23"/>
        </w:rPr>
        <w:t xml:space="preserve">.7. </w:t>
      </w:r>
      <w:r w:rsidR="001351E1" w:rsidRPr="00506797">
        <w:rPr>
          <w:rFonts w:ascii="Arial" w:hAnsi="Arial" w:cs="Arial"/>
          <w:sz w:val="23"/>
          <w:szCs w:val="23"/>
          <w:lang w:val="pt-BR"/>
        </w:rPr>
        <w:t xml:space="preserve">A adjudicação e a homologação serão realizadas separadamente para cada item, inclusive quando a cota principal e a cota reservada se referirem ao mesmo </w:t>
      </w:r>
      <w:r w:rsidR="007A12BE" w:rsidRPr="00506797">
        <w:rPr>
          <w:rFonts w:ascii="Arial" w:hAnsi="Arial" w:cs="Arial"/>
          <w:sz w:val="23"/>
          <w:szCs w:val="23"/>
          <w:lang w:val="pt-BR"/>
        </w:rPr>
        <w:t>item</w:t>
      </w:r>
      <w:r w:rsidR="002F602D" w:rsidRPr="00506797">
        <w:rPr>
          <w:rFonts w:ascii="Arial" w:hAnsi="Arial" w:cs="Arial"/>
          <w:sz w:val="23"/>
          <w:szCs w:val="23"/>
          <w:lang w:val="pt-BR"/>
        </w:rPr>
        <w:t xml:space="preserve"> </w:t>
      </w:r>
      <w:r w:rsidR="002F602D" w:rsidRPr="00FE43FC">
        <w:rPr>
          <w:rFonts w:ascii="Arial" w:hAnsi="Arial" w:cs="Arial"/>
          <w:i/>
          <w:iCs/>
          <w:sz w:val="23"/>
          <w:szCs w:val="23"/>
          <w:lang w:val="pt-BR"/>
        </w:rPr>
        <w:t>(*nos casos em que se aplica)</w:t>
      </w:r>
      <w:r w:rsidR="001351E1" w:rsidRPr="00FE43FC">
        <w:rPr>
          <w:rFonts w:ascii="Arial" w:hAnsi="Arial" w:cs="Arial"/>
          <w:i/>
          <w:iCs/>
          <w:sz w:val="23"/>
          <w:szCs w:val="23"/>
          <w:lang w:val="pt-BR"/>
        </w:rPr>
        <w:t>.</w:t>
      </w:r>
    </w:p>
    <w:p w14:paraId="7BB705CA" w14:textId="77777777" w:rsidR="0010707B" w:rsidRPr="00506797" w:rsidRDefault="0010707B" w:rsidP="00506797">
      <w:pPr>
        <w:tabs>
          <w:tab w:val="left" w:pos="142"/>
          <w:tab w:val="left" w:pos="426"/>
        </w:tabs>
        <w:jc w:val="both"/>
        <w:rPr>
          <w:rFonts w:ascii="Arial" w:hAnsi="Arial" w:cs="Arial"/>
          <w:sz w:val="23"/>
          <w:szCs w:val="23"/>
        </w:rPr>
      </w:pPr>
    </w:p>
    <w:p w14:paraId="3766152A" w14:textId="27FA5C97" w:rsidR="0010707B" w:rsidRPr="00506797" w:rsidRDefault="0010707B" w:rsidP="00506797">
      <w:pPr>
        <w:tabs>
          <w:tab w:val="left" w:pos="142"/>
          <w:tab w:val="left" w:pos="426"/>
        </w:tabs>
        <w:jc w:val="both"/>
        <w:rPr>
          <w:rFonts w:ascii="Arial" w:hAnsi="Arial" w:cs="Arial"/>
          <w:b/>
          <w:bCs/>
          <w:sz w:val="23"/>
          <w:szCs w:val="23"/>
        </w:rPr>
      </w:pPr>
      <w:r w:rsidRPr="00506797">
        <w:rPr>
          <w:rFonts w:ascii="Arial" w:hAnsi="Arial" w:cs="Arial"/>
          <w:b/>
          <w:bCs/>
          <w:sz w:val="23"/>
          <w:szCs w:val="23"/>
          <w:highlight w:val="lightGray"/>
        </w:rPr>
        <w:t>2</w:t>
      </w:r>
      <w:r w:rsidR="00766658" w:rsidRPr="00506797">
        <w:rPr>
          <w:rFonts w:ascii="Arial" w:hAnsi="Arial" w:cs="Arial"/>
          <w:b/>
          <w:bCs/>
          <w:sz w:val="23"/>
          <w:szCs w:val="23"/>
          <w:highlight w:val="lightGray"/>
        </w:rPr>
        <w:t>1</w:t>
      </w:r>
      <w:r w:rsidRPr="00506797">
        <w:rPr>
          <w:rFonts w:ascii="Arial" w:hAnsi="Arial" w:cs="Arial"/>
          <w:b/>
          <w:bCs/>
          <w:sz w:val="23"/>
          <w:szCs w:val="23"/>
          <w:highlight w:val="lightGray"/>
        </w:rPr>
        <w:t>. D</w:t>
      </w:r>
      <w:r w:rsidR="007E1D24">
        <w:rPr>
          <w:rFonts w:ascii="Arial" w:hAnsi="Arial" w:cs="Arial"/>
          <w:b/>
          <w:bCs/>
          <w:sz w:val="23"/>
          <w:szCs w:val="23"/>
          <w:highlight w:val="lightGray"/>
        </w:rPr>
        <w:t>A ASSINATURA DO CONTRATO</w:t>
      </w:r>
    </w:p>
    <w:p w14:paraId="6246AC9F" w14:textId="77777777" w:rsidR="0010707B" w:rsidRPr="00506797" w:rsidRDefault="0010707B" w:rsidP="00506797">
      <w:pPr>
        <w:tabs>
          <w:tab w:val="left" w:pos="142"/>
          <w:tab w:val="left" w:pos="426"/>
        </w:tabs>
        <w:jc w:val="both"/>
        <w:rPr>
          <w:rFonts w:ascii="Arial" w:hAnsi="Arial" w:cs="Arial"/>
          <w:sz w:val="23"/>
          <w:szCs w:val="23"/>
        </w:rPr>
      </w:pPr>
    </w:p>
    <w:p w14:paraId="4C592AB9" w14:textId="15406562"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2</w:t>
      </w:r>
      <w:r w:rsidR="00766658" w:rsidRPr="00506797">
        <w:rPr>
          <w:rFonts w:ascii="Arial" w:hAnsi="Arial" w:cs="Arial"/>
          <w:sz w:val="23"/>
          <w:szCs w:val="23"/>
        </w:rPr>
        <w:t>1</w:t>
      </w:r>
      <w:r w:rsidRPr="00506797">
        <w:rPr>
          <w:rFonts w:ascii="Arial" w:hAnsi="Arial" w:cs="Arial"/>
          <w:sz w:val="23"/>
          <w:szCs w:val="23"/>
        </w:rPr>
        <w:t xml:space="preserve">.1. Após a homologação do resultado da licitação, será formalizada </w:t>
      </w:r>
      <w:r w:rsidR="007E1D24">
        <w:rPr>
          <w:rFonts w:ascii="Arial" w:hAnsi="Arial" w:cs="Arial"/>
          <w:sz w:val="23"/>
          <w:szCs w:val="23"/>
        </w:rPr>
        <w:t>o contrato</w:t>
      </w:r>
      <w:r w:rsidRPr="00506797">
        <w:rPr>
          <w:rFonts w:ascii="Arial" w:hAnsi="Arial" w:cs="Arial"/>
          <w:sz w:val="23"/>
          <w:szCs w:val="23"/>
        </w:rPr>
        <w:t xml:space="preserve">, conforme minuta anexa a este Edital, da qual constarão, especialmente, os preços, os quantitativos, as condições ofertadas, os </w:t>
      </w:r>
      <w:r w:rsidR="00911091">
        <w:rPr>
          <w:rFonts w:ascii="Arial" w:hAnsi="Arial" w:cs="Arial"/>
          <w:sz w:val="23"/>
          <w:szCs w:val="23"/>
        </w:rPr>
        <w:t>contratados e demais condições de fornecimento.</w:t>
      </w:r>
    </w:p>
    <w:p w14:paraId="13C8E8AE" w14:textId="77777777" w:rsidR="0010707B" w:rsidRPr="00506797" w:rsidRDefault="0010707B" w:rsidP="00506797">
      <w:pPr>
        <w:tabs>
          <w:tab w:val="left" w:pos="142"/>
          <w:tab w:val="left" w:pos="426"/>
        </w:tabs>
        <w:jc w:val="both"/>
        <w:rPr>
          <w:rFonts w:ascii="Arial" w:hAnsi="Arial" w:cs="Arial"/>
          <w:sz w:val="23"/>
          <w:szCs w:val="23"/>
        </w:rPr>
      </w:pPr>
    </w:p>
    <w:p w14:paraId="1D931D26" w14:textId="3814C925"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2</w:t>
      </w:r>
      <w:r w:rsidR="00766658" w:rsidRPr="00506797">
        <w:rPr>
          <w:rFonts w:ascii="Arial" w:hAnsi="Arial" w:cs="Arial"/>
          <w:sz w:val="23"/>
          <w:szCs w:val="23"/>
        </w:rPr>
        <w:t>1</w:t>
      </w:r>
      <w:r w:rsidRPr="00506797">
        <w:rPr>
          <w:rFonts w:ascii="Arial" w:hAnsi="Arial" w:cs="Arial"/>
          <w:sz w:val="23"/>
          <w:szCs w:val="23"/>
        </w:rPr>
        <w:t xml:space="preserve">.2. O licitante vencedor será convocado para assinar </w:t>
      </w:r>
      <w:r w:rsidR="00911091">
        <w:rPr>
          <w:rFonts w:ascii="Arial" w:hAnsi="Arial" w:cs="Arial"/>
          <w:sz w:val="23"/>
          <w:szCs w:val="23"/>
        </w:rPr>
        <w:t>o Contrato</w:t>
      </w:r>
      <w:r w:rsidRPr="00506797">
        <w:rPr>
          <w:rFonts w:ascii="Arial" w:hAnsi="Arial" w:cs="Arial"/>
          <w:sz w:val="23"/>
          <w:szCs w:val="23"/>
        </w:rPr>
        <w:t xml:space="preserve"> no prazo de 3 (três) dias úteis, contado da convocação formal da Administração, sob pena de decadência do direito ao registro, sem prejuízo da </w:t>
      </w:r>
      <w:r w:rsidR="008A2191">
        <w:rPr>
          <w:rFonts w:ascii="Arial" w:hAnsi="Arial" w:cs="Arial"/>
          <w:sz w:val="23"/>
          <w:szCs w:val="23"/>
        </w:rPr>
        <w:t xml:space="preserve">apuração de possíveis </w:t>
      </w:r>
      <w:r w:rsidRPr="00506797">
        <w:rPr>
          <w:rFonts w:ascii="Arial" w:hAnsi="Arial" w:cs="Arial"/>
          <w:sz w:val="23"/>
          <w:szCs w:val="23"/>
        </w:rPr>
        <w:t>sanções cabíveis, observados a Lei Federal nº 14.133/2021, o Decreto Municipal nº 39/2026, o Decreto Municipal nº 42/2026 e as regras deste Edital.</w:t>
      </w:r>
    </w:p>
    <w:p w14:paraId="2FD20EA7" w14:textId="77777777" w:rsidR="0010707B" w:rsidRPr="00506797" w:rsidRDefault="0010707B" w:rsidP="00506797">
      <w:pPr>
        <w:tabs>
          <w:tab w:val="left" w:pos="142"/>
          <w:tab w:val="left" w:pos="426"/>
        </w:tabs>
        <w:jc w:val="both"/>
        <w:rPr>
          <w:rFonts w:ascii="Arial" w:hAnsi="Arial" w:cs="Arial"/>
          <w:sz w:val="23"/>
          <w:szCs w:val="23"/>
        </w:rPr>
      </w:pPr>
    </w:p>
    <w:p w14:paraId="2888D9F6" w14:textId="6A72FA44"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2</w:t>
      </w:r>
      <w:r w:rsidR="00766658" w:rsidRPr="00506797">
        <w:rPr>
          <w:rFonts w:ascii="Arial" w:hAnsi="Arial" w:cs="Arial"/>
          <w:sz w:val="23"/>
          <w:szCs w:val="23"/>
        </w:rPr>
        <w:t>1</w:t>
      </w:r>
      <w:r w:rsidRPr="00506797">
        <w:rPr>
          <w:rFonts w:ascii="Arial" w:hAnsi="Arial" w:cs="Arial"/>
          <w:sz w:val="23"/>
          <w:szCs w:val="23"/>
        </w:rPr>
        <w:t>.3. O prazo de convocação poderá ser prorrogado uma única vez, por igual período, mediante solicitação formal e justificada do licitante convocado, apresentada antes do término do prazo originalmente concedido e aceita pela Administração.</w:t>
      </w:r>
    </w:p>
    <w:p w14:paraId="251E7C2C" w14:textId="77777777" w:rsidR="0010707B" w:rsidRPr="00506797" w:rsidRDefault="0010707B" w:rsidP="00506797">
      <w:pPr>
        <w:tabs>
          <w:tab w:val="left" w:pos="142"/>
          <w:tab w:val="left" w:pos="426"/>
        </w:tabs>
        <w:jc w:val="both"/>
        <w:rPr>
          <w:rFonts w:ascii="Arial" w:hAnsi="Arial" w:cs="Arial"/>
          <w:sz w:val="23"/>
          <w:szCs w:val="23"/>
        </w:rPr>
      </w:pPr>
    </w:p>
    <w:p w14:paraId="1D8E7A9B" w14:textId="39BEF294"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2</w:t>
      </w:r>
      <w:r w:rsidR="00766658" w:rsidRPr="00506797">
        <w:rPr>
          <w:rFonts w:ascii="Arial" w:hAnsi="Arial" w:cs="Arial"/>
          <w:sz w:val="23"/>
          <w:szCs w:val="23"/>
        </w:rPr>
        <w:t>1</w:t>
      </w:r>
      <w:r w:rsidRPr="00506797">
        <w:rPr>
          <w:rFonts w:ascii="Arial" w:hAnsi="Arial" w:cs="Arial"/>
          <w:sz w:val="23"/>
          <w:szCs w:val="23"/>
        </w:rPr>
        <w:t xml:space="preserve">.4. </w:t>
      </w:r>
      <w:r w:rsidR="00117AFE">
        <w:rPr>
          <w:rFonts w:ascii="Arial" w:hAnsi="Arial" w:cs="Arial"/>
          <w:sz w:val="23"/>
          <w:szCs w:val="23"/>
        </w:rPr>
        <w:t xml:space="preserve">O Contrato </w:t>
      </w:r>
      <w:r w:rsidRPr="00506797">
        <w:rPr>
          <w:rFonts w:ascii="Arial" w:hAnsi="Arial" w:cs="Arial"/>
          <w:sz w:val="23"/>
          <w:szCs w:val="23"/>
        </w:rPr>
        <w:t>poderá ser assinad</w:t>
      </w:r>
      <w:r w:rsidR="00117AFE">
        <w:rPr>
          <w:rFonts w:ascii="Arial" w:hAnsi="Arial" w:cs="Arial"/>
          <w:sz w:val="23"/>
          <w:szCs w:val="23"/>
        </w:rPr>
        <w:t>o</w:t>
      </w:r>
      <w:r w:rsidRPr="00506797">
        <w:rPr>
          <w:rFonts w:ascii="Arial" w:hAnsi="Arial" w:cs="Arial"/>
          <w:sz w:val="23"/>
          <w:szCs w:val="23"/>
        </w:rPr>
        <w:t xml:space="preserve"> por meio eletrônico ou digital, observadas as condições previstas neste Edital, na legislação aplicável e na regulamentação municipal.</w:t>
      </w:r>
    </w:p>
    <w:p w14:paraId="2CC17EEA" w14:textId="77777777" w:rsidR="003771F9" w:rsidRPr="00506797" w:rsidRDefault="003771F9" w:rsidP="00506797">
      <w:pPr>
        <w:tabs>
          <w:tab w:val="left" w:pos="142"/>
          <w:tab w:val="left" w:pos="426"/>
        </w:tabs>
        <w:jc w:val="both"/>
        <w:rPr>
          <w:rFonts w:ascii="Arial" w:hAnsi="Arial" w:cs="Arial"/>
          <w:sz w:val="23"/>
          <w:szCs w:val="23"/>
        </w:rPr>
      </w:pPr>
    </w:p>
    <w:p w14:paraId="65628B7B" w14:textId="4E2FE3FF" w:rsidR="0010707B" w:rsidRPr="00506797" w:rsidRDefault="0010707B" w:rsidP="00506797">
      <w:pPr>
        <w:tabs>
          <w:tab w:val="left" w:pos="142"/>
          <w:tab w:val="left" w:pos="426"/>
        </w:tabs>
        <w:jc w:val="both"/>
        <w:rPr>
          <w:rFonts w:ascii="Arial" w:hAnsi="Arial" w:cs="Arial"/>
          <w:b/>
          <w:bCs/>
          <w:sz w:val="23"/>
          <w:szCs w:val="23"/>
        </w:rPr>
      </w:pPr>
      <w:r w:rsidRPr="00506797">
        <w:rPr>
          <w:rFonts w:ascii="Arial" w:hAnsi="Arial" w:cs="Arial"/>
          <w:b/>
          <w:bCs/>
          <w:sz w:val="23"/>
          <w:szCs w:val="23"/>
          <w:highlight w:val="lightGray"/>
        </w:rPr>
        <w:t>2</w:t>
      </w:r>
      <w:r w:rsidR="006F3A71">
        <w:rPr>
          <w:rFonts w:ascii="Arial" w:hAnsi="Arial" w:cs="Arial"/>
          <w:b/>
          <w:bCs/>
          <w:sz w:val="23"/>
          <w:szCs w:val="23"/>
          <w:highlight w:val="lightGray"/>
        </w:rPr>
        <w:t>2</w:t>
      </w:r>
      <w:r w:rsidRPr="00506797">
        <w:rPr>
          <w:rFonts w:ascii="Arial" w:hAnsi="Arial" w:cs="Arial"/>
          <w:b/>
          <w:bCs/>
          <w:sz w:val="23"/>
          <w:szCs w:val="23"/>
          <w:highlight w:val="lightGray"/>
        </w:rPr>
        <w:t>. DAS INFRAÇÕES ADMINISTRATIVAS E SANÇÕES</w:t>
      </w:r>
    </w:p>
    <w:p w14:paraId="108DDC35" w14:textId="77777777" w:rsidR="0010707B" w:rsidRPr="00506797" w:rsidRDefault="0010707B" w:rsidP="00506797">
      <w:pPr>
        <w:tabs>
          <w:tab w:val="left" w:pos="142"/>
          <w:tab w:val="left" w:pos="426"/>
        </w:tabs>
        <w:jc w:val="both"/>
        <w:rPr>
          <w:rFonts w:ascii="Arial" w:hAnsi="Arial" w:cs="Arial"/>
          <w:sz w:val="23"/>
          <w:szCs w:val="23"/>
        </w:rPr>
      </w:pPr>
    </w:p>
    <w:p w14:paraId="771FF966" w14:textId="77777777" w:rsidR="00F6218C" w:rsidRPr="005B2F47" w:rsidRDefault="00F6218C" w:rsidP="00F6218C">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 licitante, adjudicatário, detentor da Ata de Registro de Preços ou contratado que praticar ato ilícito ou descumprir obrigações previstas no edital, no Termo de Referência, na Ata de Registro de Preços, no contrato, na nota de empenho, na autorização de fornecimento, na ordem de serviço ou em outro instrumento equivalente ficará sujeito às sanções previstas na Lei Federal nº 14.133/2021, no Decreto Municipal nº 42/2026 e nos demais instrumentos da contratação.</w:t>
      </w:r>
    </w:p>
    <w:p w14:paraId="20AFA53C" w14:textId="77777777" w:rsidR="00F6218C" w:rsidRPr="005B2F47" w:rsidRDefault="00F6218C" w:rsidP="00F6218C">
      <w:pPr>
        <w:pStyle w:val="textojustificado"/>
        <w:spacing w:before="0" w:beforeAutospacing="0" w:after="0" w:afterAutospacing="0"/>
        <w:ind w:right="141"/>
        <w:jc w:val="both"/>
        <w:rPr>
          <w:rFonts w:ascii="Arial" w:hAnsi="Arial" w:cs="Arial"/>
          <w:bCs/>
          <w:sz w:val="23"/>
          <w:szCs w:val="23"/>
        </w:rPr>
      </w:pPr>
    </w:p>
    <w:p w14:paraId="0D62A6EC" w14:textId="77777777" w:rsidR="00F6218C" w:rsidRPr="005B2F47" w:rsidRDefault="00F6218C" w:rsidP="00F6218C">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Para fins de aplicação das sanções, equipara-se ao contrato qualquer instrumento que estabeleça obrigações entre a Administração e o particular, inclusive Ata de Registro de Preços, nota de empenho, autorização de fornecimento, ordem de serviço ou instrumento equivalente.</w:t>
      </w:r>
    </w:p>
    <w:p w14:paraId="1CAA6116" w14:textId="77777777" w:rsidR="00F6218C" w:rsidRPr="005B2F47" w:rsidRDefault="00F6218C" w:rsidP="00F6218C">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Poderão ser aplicadas ao responsável pelas infrações administrativas, observados o devido processo legal, o contraditório e a ampla defesa, as seguintes sanções:</w:t>
      </w:r>
    </w:p>
    <w:p w14:paraId="4F5B490E" w14:textId="77777777" w:rsidR="00F6218C" w:rsidRPr="005B2F47" w:rsidRDefault="00F6218C" w:rsidP="00EA1A12">
      <w:pPr>
        <w:pStyle w:val="textojustificado"/>
        <w:numPr>
          <w:ilvl w:val="0"/>
          <w:numId w:val="19"/>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advertência;</w:t>
      </w:r>
    </w:p>
    <w:p w14:paraId="7C0E8389" w14:textId="77777777" w:rsidR="00F6218C" w:rsidRPr="005B2F47" w:rsidRDefault="00F6218C" w:rsidP="00EA1A12">
      <w:pPr>
        <w:pStyle w:val="textojustificado"/>
        <w:numPr>
          <w:ilvl w:val="0"/>
          <w:numId w:val="19"/>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multa;</w:t>
      </w:r>
    </w:p>
    <w:p w14:paraId="53D91CB9" w14:textId="77777777" w:rsidR="00F6218C" w:rsidRPr="005B2F47" w:rsidRDefault="00F6218C" w:rsidP="00EA1A12">
      <w:pPr>
        <w:pStyle w:val="textojustificado"/>
        <w:numPr>
          <w:ilvl w:val="0"/>
          <w:numId w:val="19"/>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impedimento de licitar e contratar;</w:t>
      </w:r>
    </w:p>
    <w:p w14:paraId="4B2FCC15" w14:textId="77777777" w:rsidR="00F6218C" w:rsidRPr="005B2F47" w:rsidRDefault="00F6218C" w:rsidP="00EA1A12">
      <w:pPr>
        <w:pStyle w:val="textojustificado"/>
        <w:numPr>
          <w:ilvl w:val="0"/>
          <w:numId w:val="19"/>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declaração de inidoneidade para licitar ou contratar.</w:t>
      </w:r>
    </w:p>
    <w:p w14:paraId="03B52A88" w14:textId="77777777" w:rsidR="00F6218C" w:rsidRPr="005B2F47" w:rsidRDefault="00F6218C" w:rsidP="00F6218C">
      <w:pPr>
        <w:pStyle w:val="textojustificado"/>
        <w:spacing w:before="0" w:beforeAutospacing="0" w:after="0" w:afterAutospacing="0"/>
        <w:ind w:right="141"/>
        <w:jc w:val="both"/>
        <w:rPr>
          <w:rFonts w:ascii="Arial" w:hAnsi="Arial" w:cs="Arial"/>
          <w:bCs/>
          <w:sz w:val="23"/>
          <w:szCs w:val="23"/>
        </w:rPr>
      </w:pPr>
    </w:p>
    <w:p w14:paraId="582D6245" w14:textId="77777777" w:rsidR="00F6218C" w:rsidRPr="005B2F47" w:rsidRDefault="00F6218C" w:rsidP="00F6218C">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lastRenderedPageBreak/>
        <w:t>As sanções de advertência, impedimento de licitar e contratar e declaração de inidoneidade poderão ser aplicadas cumulativamente com a multa, observados os critérios de proporcionalidade, razoabilidade e gravidade da infração.</w:t>
      </w:r>
    </w:p>
    <w:p w14:paraId="601FDA1D" w14:textId="77777777" w:rsidR="00F6218C" w:rsidRPr="005B2F47" w:rsidRDefault="00F6218C" w:rsidP="00F6218C">
      <w:pPr>
        <w:pStyle w:val="textojustificado"/>
        <w:spacing w:before="0" w:beforeAutospacing="0" w:after="0" w:afterAutospacing="0"/>
        <w:ind w:right="141"/>
        <w:jc w:val="both"/>
        <w:rPr>
          <w:rFonts w:ascii="Arial" w:hAnsi="Arial" w:cs="Arial"/>
          <w:bCs/>
          <w:sz w:val="23"/>
          <w:szCs w:val="23"/>
        </w:rPr>
      </w:pPr>
    </w:p>
    <w:p w14:paraId="40FF7DB3" w14:textId="77777777" w:rsidR="00F6218C" w:rsidRPr="005B2F47" w:rsidRDefault="00F6218C" w:rsidP="00F6218C">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Na aplicação das sanções, a Administração observará, entre outros elementos:</w:t>
      </w:r>
    </w:p>
    <w:p w14:paraId="24861CD6" w14:textId="77777777" w:rsidR="00F6218C" w:rsidRPr="005B2F47" w:rsidRDefault="00F6218C" w:rsidP="00F6218C">
      <w:pPr>
        <w:pStyle w:val="textojustificado"/>
        <w:spacing w:before="0" w:beforeAutospacing="0" w:after="0" w:afterAutospacing="0"/>
        <w:ind w:right="141"/>
        <w:jc w:val="both"/>
        <w:rPr>
          <w:rFonts w:ascii="Arial" w:hAnsi="Arial" w:cs="Arial"/>
          <w:bCs/>
          <w:sz w:val="23"/>
          <w:szCs w:val="23"/>
        </w:rPr>
      </w:pPr>
    </w:p>
    <w:p w14:paraId="480D0B4B" w14:textId="77777777" w:rsidR="00F6218C" w:rsidRPr="005B2F47" w:rsidRDefault="00F6218C" w:rsidP="00EA1A12">
      <w:pPr>
        <w:pStyle w:val="textojustificado"/>
        <w:numPr>
          <w:ilvl w:val="0"/>
          <w:numId w:val="20"/>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 natureza e a gravidade da infração cometida;</w:t>
      </w:r>
    </w:p>
    <w:p w14:paraId="37771603" w14:textId="77777777" w:rsidR="00F6218C" w:rsidRPr="005B2F47" w:rsidRDefault="00F6218C" w:rsidP="00EA1A12">
      <w:pPr>
        <w:pStyle w:val="textojustificado"/>
        <w:numPr>
          <w:ilvl w:val="0"/>
          <w:numId w:val="20"/>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as peculiaridades do caso concreto;</w:t>
      </w:r>
    </w:p>
    <w:p w14:paraId="6E943BCA" w14:textId="77777777" w:rsidR="00F6218C" w:rsidRPr="005B2F47" w:rsidRDefault="00F6218C" w:rsidP="00EA1A12">
      <w:pPr>
        <w:pStyle w:val="textojustificado"/>
        <w:numPr>
          <w:ilvl w:val="0"/>
          <w:numId w:val="20"/>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as circunstâncias agravantes ou atenuantes;</w:t>
      </w:r>
    </w:p>
    <w:p w14:paraId="47C6B842" w14:textId="77777777" w:rsidR="00F6218C" w:rsidRPr="005B2F47" w:rsidRDefault="00F6218C" w:rsidP="00EA1A12">
      <w:pPr>
        <w:pStyle w:val="textojustificado"/>
        <w:numPr>
          <w:ilvl w:val="0"/>
          <w:numId w:val="20"/>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os danos causados à Administração Pública;</w:t>
      </w:r>
    </w:p>
    <w:p w14:paraId="2D9789D4" w14:textId="77777777" w:rsidR="00F6218C" w:rsidRPr="005B2F47" w:rsidRDefault="00F6218C" w:rsidP="00EA1A12">
      <w:pPr>
        <w:pStyle w:val="textojustificado"/>
        <w:numPr>
          <w:ilvl w:val="0"/>
          <w:numId w:val="20"/>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 implantação ou o aperfeiçoamento de programa de integridade, quando aplicável;</w:t>
      </w:r>
    </w:p>
    <w:p w14:paraId="298F594B" w14:textId="77777777" w:rsidR="00F6218C" w:rsidRPr="005B2F47" w:rsidRDefault="00F6218C" w:rsidP="00EA1A12">
      <w:pPr>
        <w:pStyle w:val="textojustificado"/>
        <w:numPr>
          <w:ilvl w:val="0"/>
          <w:numId w:val="20"/>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 situação econômico-financeira do acusado, especialmente no caso de aplicação de multa.</w:t>
      </w:r>
    </w:p>
    <w:p w14:paraId="7B614C76" w14:textId="77777777" w:rsidR="00F6218C" w:rsidRPr="005B2F47" w:rsidRDefault="00F6218C" w:rsidP="00F6218C">
      <w:pPr>
        <w:pStyle w:val="textojustificado"/>
        <w:spacing w:before="0" w:beforeAutospacing="0" w:after="0" w:afterAutospacing="0"/>
        <w:ind w:right="141"/>
        <w:jc w:val="both"/>
        <w:rPr>
          <w:rFonts w:ascii="Arial" w:hAnsi="Arial" w:cs="Arial"/>
          <w:bCs/>
          <w:sz w:val="23"/>
          <w:szCs w:val="23"/>
        </w:rPr>
      </w:pPr>
    </w:p>
    <w:p w14:paraId="5EBF503D" w14:textId="408A960B" w:rsidR="00F6218C" w:rsidRDefault="00F6218C" w:rsidP="00F6218C">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aplicação das sanções não exclui, em hipótese alguma, a obrigação de reparação integral do dano causado à Administração Pública Municipal.</w:t>
      </w:r>
    </w:p>
    <w:p w14:paraId="54A51D08" w14:textId="77777777" w:rsidR="003D3C35" w:rsidRPr="005B2F47" w:rsidRDefault="003D3C35" w:rsidP="003D3C35">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advertência</w:t>
      </w:r>
    </w:p>
    <w:p w14:paraId="5D579DFC"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sanção de advertência poderá ser aplicada quando o licitante, adjudicatário, detentor da Ata de Registro de Preços ou contratado der causa à inexecução parcial ou acessória de obrigação assumida, desde que a conduta não justifique a imposição de penalidade mais grave e não cause prejuízo relevante à Administração.</w:t>
      </w:r>
    </w:p>
    <w:p w14:paraId="0554C3D6"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p>
    <w:p w14:paraId="1FE9A2D0"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reiteração de condutas já sancionadas com advertência poderá justificar a aplicação de penalidade mais grave, conforme o caso concreto e o Decreto Municipal nº 42/2026.</w:t>
      </w:r>
    </w:p>
    <w:p w14:paraId="6117D6A2"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p>
    <w:p w14:paraId="6A91F338" w14:textId="77777777" w:rsidR="003D3C35" w:rsidRPr="005B2F47" w:rsidRDefault="003D3C35" w:rsidP="003D3C35">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multa</w:t>
      </w:r>
    </w:p>
    <w:p w14:paraId="7C2C9A89"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sanção de multa poderá ser aplicada por qualquer das infrações administrativas previstas no Decreto Municipal nº 42/2026, na Lei Federal nº 14.133/2021, no edital, neste Termo de Referência e nos demais instrumentos da contratação, observados os limites e parâmetros definidos neste item.</w:t>
      </w:r>
    </w:p>
    <w:p w14:paraId="563168E3"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p>
    <w:p w14:paraId="4091B4B1"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multa não poderá ser inferior a 0,5% (cinco décimos por cento) nem superior a 30% (trinta por cento), calculada sobre o valor contratado, adjudicado, estimado ou de referência, conforme a fase do procedimento e a natureza da obrigação inadimplida.</w:t>
      </w:r>
    </w:p>
    <w:p w14:paraId="30CDB72E"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p>
    <w:p w14:paraId="5EF9211F"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Poderá ser aplicada multa de 0,5% (cinco décimos por cento) a 10% (dez por cento), especialmente quando o infrator:</w:t>
      </w:r>
    </w:p>
    <w:p w14:paraId="1678920F" w14:textId="77777777" w:rsidR="003D3C35" w:rsidRPr="005B2F47" w:rsidRDefault="003D3C35" w:rsidP="00EA1A12">
      <w:pPr>
        <w:pStyle w:val="textojustificado"/>
        <w:numPr>
          <w:ilvl w:val="0"/>
          <w:numId w:val="21"/>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der causa à inexecução parcial que supere a gravidade de simples descumprimento acessório;</w:t>
      </w:r>
    </w:p>
    <w:p w14:paraId="2A87FD3A" w14:textId="77777777" w:rsidR="003D3C35" w:rsidRPr="005B2F47" w:rsidRDefault="003D3C35" w:rsidP="00EA1A12">
      <w:pPr>
        <w:pStyle w:val="textojustificado"/>
        <w:numPr>
          <w:ilvl w:val="0"/>
          <w:numId w:val="21"/>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deixar de entregar documentação exigida para o certame;</w:t>
      </w:r>
    </w:p>
    <w:p w14:paraId="3E0A6141" w14:textId="77777777" w:rsidR="003D3C35" w:rsidRPr="005B2F47" w:rsidRDefault="003D3C35" w:rsidP="00EA1A12">
      <w:pPr>
        <w:pStyle w:val="textojustificado"/>
        <w:numPr>
          <w:ilvl w:val="0"/>
          <w:numId w:val="21"/>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ensejar o retardamento da execução ou da entrega do objeto sem motivo justificado;</w:t>
      </w:r>
    </w:p>
    <w:p w14:paraId="2F41C385" w14:textId="77777777" w:rsidR="003D3C35" w:rsidRPr="005B2F47" w:rsidRDefault="003D3C35" w:rsidP="00EA1A12">
      <w:pPr>
        <w:pStyle w:val="textojustificado"/>
        <w:numPr>
          <w:ilvl w:val="0"/>
          <w:numId w:val="21"/>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entregar o objeto em desacordo com as especificações, condições ou qualidade contratadas, inclusive com vício, irregularidade ou defeito que o torne impróprio para a finalidade pretendida.</w:t>
      </w:r>
    </w:p>
    <w:p w14:paraId="08F6950B"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p>
    <w:p w14:paraId="76C084A9"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Poderá ser aplicada multa de 10% (dez por cento) a 15% (quinze por cento), especialmente quando o infrator:</w:t>
      </w:r>
    </w:p>
    <w:p w14:paraId="52AE340A"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lastRenderedPageBreak/>
        <w:t>a) não mantiver a proposta, salvo em decorrência de fato superveniente devidamente justificado;</w:t>
      </w:r>
      <w:r w:rsidRPr="005B2F47">
        <w:rPr>
          <w:rFonts w:ascii="Arial" w:hAnsi="Arial" w:cs="Arial"/>
          <w:bCs/>
          <w:sz w:val="23"/>
          <w:szCs w:val="23"/>
        </w:rPr>
        <w:br/>
        <w:t>b) não celebrar o contrato, não assinar a Ata de Registro de Preços, não aceitar ou retirar instrumento equivalente, ou não entregar a documentação exigida para a contratação, quando convocado dentro do prazo de validade de sua proposta;</w:t>
      </w:r>
    </w:p>
    <w:p w14:paraId="000F4C29"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 xml:space="preserve">c) der causa à inexecução parcial que cause </w:t>
      </w:r>
      <w:proofErr w:type="spellStart"/>
      <w:r w:rsidRPr="005B2F47">
        <w:rPr>
          <w:rFonts w:ascii="Arial" w:hAnsi="Arial" w:cs="Arial"/>
          <w:bCs/>
          <w:sz w:val="23"/>
          <w:szCs w:val="23"/>
        </w:rPr>
        <w:t>dano</w:t>
      </w:r>
      <w:proofErr w:type="spellEnd"/>
      <w:r w:rsidRPr="005B2F47">
        <w:rPr>
          <w:rFonts w:ascii="Arial" w:hAnsi="Arial" w:cs="Arial"/>
          <w:bCs/>
          <w:sz w:val="23"/>
          <w:szCs w:val="23"/>
        </w:rPr>
        <w:t xml:space="preserve"> à Administração, ao funcionamento dos serviços públicos ou ao interesse coletivo.</w:t>
      </w:r>
    </w:p>
    <w:p w14:paraId="65E98347"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p>
    <w:p w14:paraId="4A5E3873"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Poderá ser aplicada multa de 15% (quinze por cento) a 30% (trinta por cento), especialmente quando o infrator:</w:t>
      </w:r>
    </w:p>
    <w:p w14:paraId="1BA86C58" w14:textId="77777777" w:rsidR="003D3C35" w:rsidRPr="005B2F47" w:rsidRDefault="003D3C35" w:rsidP="00EA1A12">
      <w:pPr>
        <w:pStyle w:val="textojustificado"/>
        <w:numPr>
          <w:ilvl w:val="0"/>
          <w:numId w:val="22"/>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der causa à inexecução total do contrato ou instrumento equivalente;</w:t>
      </w:r>
    </w:p>
    <w:p w14:paraId="27513A45" w14:textId="77777777" w:rsidR="003D3C35" w:rsidRPr="005B2F47" w:rsidRDefault="003D3C35" w:rsidP="00EA1A12">
      <w:pPr>
        <w:pStyle w:val="textojustificado"/>
        <w:numPr>
          <w:ilvl w:val="0"/>
          <w:numId w:val="22"/>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apresentar declaração ou documentação falsa exigida para o certame ou prestar declaração falsa durante a licitação ou a execução do contrato;</w:t>
      </w:r>
    </w:p>
    <w:p w14:paraId="72353BC9" w14:textId="77777777" w:rsidR="003D3C35" w:rsidRPr="005B2F47" w:rsidRDefault="003D3C35" w:rsidP="00EA1A12">
      <w:pPr>
        <w:pStyle w:val="textojustificado"/>
        <w:numPr>
          <w:ilvl w:val="0"/>
          <w:numId w:val="22"/>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fraudar a licitação ou praticar ato fraudulento na execução do contrato ou instrumento equivalente;</w:t>
      </w:r>
      <w:r w:rsidRPr="005B2F47">
        <w:rPr>
          <w:rFonts w:ascii="Arial" w:hAnsi="Arial" w:cs="Arial"/>
          <w:bCs/>
          <w:sz w:val="23"/>
          <w:szCs w:val="23"/>
        </w:rPr>
        <w:br/>
        <w:t>d) comportar-se de modo inidôneo ou cometer fraude de qualquer natureza;</w:t>
      </w:r>
    </w:p>
    <w:p w14:paraId="7F437C3C" w14:textId="77777777" w:rsidR="003D3C35" w:rsidRPr="005B2F47" w:rsidRDefault="003D3C35" w:rsidP="00EA1A12">
      <w:pPr>
        <w:pStyle w:val="textojustificado"/>
        <w:numPr>
          <w:ilvl w:val="0"/>
          <w:numId w:val="22"/>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praticar atos ilícitos com vistas a frustrar os objetivos da licitação;</w:t>
      </w:r>
    </w:p>
    <w:p w14:paraId="5B02117E" w14:textId="77777777" w:rsidR="003D3C35" w:rsidRPr="005B2F47" w:rsidRDefault="003D3C35" w:rsidP="00EA1A12">
      <w:pPr>
        <w:pStyle w:val="textojustificado"/>
        <w:numPr>
          <w:ilvl w:val="0"/>
          <w:numId w:val="22"/>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praticar ato lesivo previsto no art. 5º da Lei Federal nº 12.846/2013.</w:t>
      </w:r>
    </w:p>
    <w:p w14:paraId="7965E6D0"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p>
    <w:p w14:paraId="5554A3CF"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Nos casos em que ainda não houver contrato celebrado, a multa poderá incidir sobre o valor estimado da contratação, o valor adjudicado ou o valor de referência, conforme o caso.</w:t>
      </w:r>
    </w:p>
    <w:p w14:paraId="2B1D2BEB"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p>
    <w:p w14:paraId="192AA98B"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Se a multa aplicada e as indenizações cabíveis forem superiores ao valor de pagamento eventualmente devido pela Administração, a diferença poderá ser descontada da garantia prestada, de pagamentos decorrentes de outros contratos firmados com o infrator ou cobrada administrativa ou judicialmente, inclusive mediante inscrição em dívida ativa, conforme o caso.</w:t>
      </w:r>
    </w:p>
    <w:p w14:paraId="14B704CD"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p>
    <w:p w14:paraId="4C3FF501"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Após esgotados os meios de execução direta da multa, o infrator poderá ser notificado para recolher a importância devida por meio de Documento de Arrecadação Municipal — DAM, no prazo de 15 (quinze) dias, contado do recebimento da comunicação oficial.</w:t>
      </w:r>
    </w:p>
    <w:p w14:paraId="4CA6FA9C" w14:textId="77777777" w:rsidR="003D3C35" w:rsidRPr="005B2F47" w:rsidRDefault="003D3C35" w:rsidP="003D3C35">
      <w:pPr>
        <w:pStyle w:val="textojustificado"/>
        <w:spacing w:before="0" w:beforeAutospacing="0" w:after="0" w:afterAutospacing="0"/>
        <w:ind w:right="141"/>
        <w:jc w:val="both"/>
        <w:rPr>
          <w:rFonts w:ascii="Arial" w:hAnsi="Arial" w:cs="Arial"/>
          <w:b/>
          <w:sz w:val="23"/>
          <w:szCs w:val="23"/>
        </w:rPr>
      </w:pPr>
    </w:p>
    <w:p w14:paraId="3CE904F2" w14:textId="77777777" w:rsidR="003D3C35" w:rsidRPr="005B2F47" w:rsidRDefault="003D3C35" w:rsidP="003D3C35">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multa moratória</w:t>
      </w:r>
    </w:p>
    <w:p w14:paraId="526F7C53"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 atraso injustificado na execução do contrato, Ata de Registro de Preços, nota de empenho, autorização de fornecimento, ordem de serviço ou instrumento equivalente sujeitará o infrator à multa moratória de 0,33% (trinta e três centésimos por cento) por dia de atraso, limitada a 9,9% (nove vírgula nove por cento), equivalente a até 30 (trinta) dias de atraso.</w:t>
      </w:r>
    </w:p>
    <w:p w14:paraId="1A014FC6"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p>
    <w:p w14:paraId="3F5E2DAE"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multa moratória será calculada sobre o valor correspondente à parte inadimplente, excluída, quando for o caso, a parcela referente aos impostos destacados no documento fiscal.</w:t>
      </w:r>
    </w:p>
    <w:p w14:paraId="1B0B4262"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p>
    <w:p w14:paraId="19FE58BC"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 atraso, para efeito de cálculo da multa, será contado em dias corridos, a partir do primeiro dia útil subsequente ao encerramento do prazo estabelecido para cumprimento da obrigação.</w:t>
      </w:r>
    </w:p>
    <w:p w14:paraId="4D9EE170"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p>
    <w:p w14:paraId="633B67EB" w14:textId="77777777" w:rsidR="003D3C35" w:rsidRPr="005B2F47" w:rsidRDefault="003D3C35" w:rsidP="003D3C35">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lastRenderedPageBreak/>
        <w:t>A aplicação da multa moratória não impede que a Administração a converta em multa compensatória, promova a extinção unilateral do contrato ou instrumento equivalente e aplique cumulativamente outras sanções cabíveis.</w:t>
      </w:r>
    </w:p>
    <w:p w14:paraId="1FAB040E" w14:textId="3FCFACEA" w:rsidR="006811F6" w:rsidRDefault="006811F6" w:rsidP="00F6218C">
      <w:pPr>
        <w:pStyle w:val="textojustificado"/>
        <w:spacing w:before="0" w:beforeAutospacing="0" w:after="0" w:afterAutospacing="0"/>
        <w:ind w:right="141"/>
        <w:jc w:val="both"/>
        <w:rPr>
          <w:rFonts w:ascii="Arial" w:hAnsi="Arial" w:cs="Arial"/>
          <w:bCs/>
          <w:sz w:val="23"/>
          <w:szCs w:val="23"/>
        </w:rPr>
      </w:pPr>
    </w:p>
    <w:p w14:paraId="2791A0A8" w14:textId="77777777" w:rsidR="00F26343" w:rsidRPr="005B2F47" w:rsidRDefault="00F26343" w:rsidP="00F26343">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Do impedimento de licitar e contratar</w:t>
      </w:r>
    </w:p>
    <w:p w14:paraId="18CD0D3F"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sanção de impedimento de licitar e contratar com o Município de Douradina/MS poderá ser aplicada, pelo prazo máximo de 3 (três) anos, quando não se justificar a imposição de penalidade mais grave, nas hipóteses previstas na Lei Federal nº 14.133/2021 e no Decreto Municipal nº 42/2026, especialmente quando o licitante ou contratado:</w:t>
      </w:r>
    </w:p>
    <w:p w14:paraId="0D81F6EB"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4DEA3E5B" w14:textId="77777777" w:rsidR="00F26343" w:rsidRPr="005B2F47" w:rsidRDefault="00F26343" w:rsidP="00EA1A12">
      <w:pPr>
        <w:pStyle w:val="textojustificado"/>
        <w:numPr>
          <w:ilvl w:val="0"/>
          <w:numId w:val="23"/>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der causa à inexecução parcial que cause grave dano à Administração, ao funcionamento dos serviços públicos ou ao interesse coletivo;</w:t>
      </w:r>
    </w:p>
    <w:p w14:paraId="2E67109C" w14:textId="77777777" w:rsidR="00F26343" w:rsidRPr="005B2F47" w:rsidRDefault="00F26343" w:rsidP="00EA1A12">
      <w:pPr>
        <w:pStyle w:val="textojustificado"/>
        <w:numPr>
          <w:ilvl w:val="0"/>
          <w:numId w:val="23"/>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der causa à inexecução total do contrato ou instrumento equivalente;</w:t>
      </w:r>
    </w:p>
    <w:p w14:paraId="42F50B8F" w14:textId="77777777" w:rsidR="00F26343" w:rsidRPr="005B2F47" w:rsidRDefault="00F26343" w:rsidP="00EA1A12">
      <w:pPr>
        <w:pStyle w:val="textojustificado"/>
        <w:numPr>
          <w:ilvl w:val="0"/>
          <w:numId w:val="23"/>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deixar de entregar documentação exigida para o certame;</w:t>
      </w:r>
    </w:p>
    <w:p w14:paraId="4DC95373" w14:textId="77777777" w:rsidR="00F26343" w:rsidRPr="005B2F47" w:rsidRDefault="00F26343" w:rsidP="00EA1A12">
      <w:pPr>
        <w:pStyle w:val="textojustificado"/>
        <w:numPr>
          <w:ilvl w:val="0"/>
          <w:numId w:val="23"/>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não manter a proposta, salvo em decorrência de fato superveniente devidamente justificado;</w:t>
      </w:r>
    </w:p>
    <w:p w14:paraId="3F934F33" w14:textId="77777777" w:rsidR="00F26343" w:rsidRPr="005B2F47" w:rsidRDefault="00F26343" w:rsidP="00EA1A12">
      <w:pPr>
        <w:pStyle w:val="textojustificado"/>
        <w:numPr>
          <w:ilvl w:val="0"/>
          <w:numId w:val="23"/>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não celebrar o contrato, não assinar a Ata de Registro de Preços, não aceitar instrumento equivalente ou não entregar a documentação exigida para a contratação, quando convocado dentro do prazo de validade da proposta;</w:t>
      </w:r>
    </w:p>
    <w:p w14:paraId="11522B00" w14:textId="77777777" w:rsidR="00F26343" w:rsidRPr="005B2F47" w:rsidRDefault="00F26343" w:rsidP="00EA1A12">
      <w:pPr>
        <w:pStyle w:val="textojustificado"/>
        <w:numPr>
          <w:ilvl w:val="0"/>
          <w:numId w:val="23"/>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ensejar o retardamento da execução ou da entrega do objeto sem motivo justificado.</w:t>
      </w:r>
    </w:p>
    <w:p w14:paraId="18485FD1"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2B908CF9" w14:textId="77777777" w:rsidR="00F26343" w:rsidRPr="005B2F47" w:rsidRDefault="00F26343" w:rsidP="00F26343">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declaração de inidoneidade</w:t>
      </w:r>
    </w:p>
    <w:p w14:paraId="637D0133"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sanção de declaração de inidoneidade para licitar ou contratar poderá ser aplicada no âmbito da Administração Pública direta e indireta de todos os entes federativos, pelo prazo mínimo de 3 (três) anos e máximo de 6 (seis) anos, nas hipóteses previstas na Lei Federal nº 14.133/2021 e no Decreto Municipal nº 42/2026.</w:t>
      </w:r>
    </w:p>
    <w:p w14:paraId="4DA3EC13"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24A479FC"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declaração de inidoneidade será aplicada, observada a gravidade da conduta e o devido processo legal, especialmente quando o licitante ou contratado:</w:t>
      </w:r>
    </w:p>
    <w:p w14:paraId="54E86D4C"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73B5D1A6" w14:textId="77777777" w:rsidR="00F26343" w:rsidRPr="005B2F47" w:rsidRDefault="00F26343" w:rsidP="00EA1A12">
      <w:pPr>
        <w:pStyle w:val="textojustificado"/>
        <w:numPr>
          <w:ilvl w:val="0"/>
          <w:numId w:val="24"/>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apresentar declaração ou documentação falsa exigida para o certame ou prestar declaração falsa durante a licitação ou a execução do contrato;</w:t>
      </w:r>
    </w:p>
    <w:p w14:paraId="2138D3BA" w14:textId="77777777" w:rsidR="00F26343" w:rsidRPr="005B2F47" w:rsidRDefault="00F26343" w:rsidP="00EA1A12">
      <w:pPr>
        <w:pStyle w:val="textojustificado"/>
        <w:numPr>
          <w:ilvl w:val="0"/>
          <w:numId w:val="24"/>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fraudar a licitação ou praticar ato fraudulento na execução do contrato ou instrumento equivalente;</w:t>
      </w:r>
    </w:p>
    <w:p w14:paraId="1C1F5B51" w14:textId="77777777" w:rsidR="00F26343" w:rsidRPr="005B2F47" w:rsidRDefault="00F26343" w:rsidP="00EA1A12">
      <w:pPr>
        <w:pStyle w:val="textojustificado"/>
        <w:numPr>
          <w:ilvl w:val="0"/>
          <w:numId w:val="24"/>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comportar-se de modo inidôneo ou cometer fraude de qualquer natureza;</w:t>
      </w:r>
    </w:p>
    <w:p w14:paraId="79FEF69B" w14:textId="77777777" w:rsidR="00F26343" w:rsidRPr="005B2F47" w:rsidRDefault="00F26343" w:rsidP="00EA1A12">
      <w:pPr>
        <w:pStyle w:val="textojustificado"/>
        <w:numPr>
          <w:ilvl w:val="0"/>
          <w:numId w:val="24"/>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praticar atos ilícitos com vistas a frustrar os objetivos da licitação;</w:t>
      </w:r>
    </w:p>
    <w:p w14:paraId="4547A3C0" w14:textId="77777777" w:rsidR="00F26343" w:rsidRPr="005B2F47" w:rsidRDefault="00F26343" w:rsidP="00EA1A12">
      <w:pPr>
        <w:pStyle w:val="textojustificado"/>
        <w:numPr>
          <w:ilvl w:val="0"/>
          <w:numId w:val="24"/>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praticar ato lesivo previsto no art. 5º da Lei Federal nº 12.846/2013;</w:t>
      </w:r>
    </w:p>
    <w:p w14:paraId="6861D7F0" w14:textId="77777777" w:rsidR="00F26343" w:rsidRPr="005B2F47" w:rsidRDefault="00F26343" w:rsidP="00EA1A12">
      <w:pPr>
        <w:pStyle w:val="textojustificado"/>
        <w:numPr>
          <w:ilvl w:val="0"/>
          <w:numId w:val="24"/>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praticar infração punível com impedimento de licitar e contratar, quando a natureza e a gravidade da conduta justificarem penalidade mais grave.</w:t>
      </w:r>
    </w:p>
    <w:p w14:paraId="0CA5EE34" w14:textId="77777777" w:rsidR="00F26343" w:rsidRPr="005B2F47" w:rsidRDefault="00F26343" w:rsidP="00F26343">
      <w:pPr>
        <w:pStyle w:val="textojustificado"/>
        <w:spacing w:before="0" w:beforeAutospacing="0" w:after="0" w:afterAutospacing="0"/>
        <w:ind w:right="141"/>
        <w:jc w:val="both"/>
        <w:rPr>
          <w:rFonts w:ascii="Arial" w:hAnsi="Arial" w:cs="Arial"/>
          <w:b/>
          <w:sz w:val="23"/>
          <w:szCs w:val="23"/>
        </w:rPr>
      </w:pPr>
    </w:p>
    <w:p w14:paraId="54AFF677" w14:textId="77777777" w:rsidR="00F26343" w:rsidRPr="005B2F47" w:rsidRDefault="00F26343" w:rsidP="00F26343">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competência para aplicação das sanções</w:t>
      </w:r>
    </w:p>
    <w:p w14:paraId="7D8F0832"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competência para aplicação das sanções observará o Decreto Municipal nº 42/2026, cabendo, em regra:</w:t>
      </w:r>
    </w:p>
    <w:p w14:paraId="733A659D" w14:textId="77777777" w:rsidR="00F26343" w:rsidRPr="005B2F47" w:rsidRDefault="00F26343" w:rsidP="00EA1A12">
      <w:pPr>
        <w:pStyle w:val="textojustificado"/>
        <w:numPr>
          <w:ilvl w:val="0"/>
          <w:numId w:val="25"/>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ao Secretário Municipal da pasta interessada ou à autoridade máxima da entidade, quando se tratar das sanções de advertência, multa e impedimento de licitar e contratar;</w:t>
      </w:r>
    </w:p>
    <w:p w14:paraId="22593731" w14:textId="77777777" w:rsidR="00F26343" w:rsidRPr="005B2F47" w:rsidRDefault="00F26343" w:rsidP="00EA1A12">
      <w:pPr>
        <w:pStyle w:val="textojustificado"/>
        <w:numPr>
          <w:ilvl w:val="0"/>
          <w:numId w:val="25"/>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ao Prefeito Municipal, quando se tratar da sanção de declaração de inidoneidade para licitar ou contratar no âmbito da Administração Direta;</w:t>
      </w:r>
    </w:p>
    <w:p w14:paraId="53A70FB7" w14:textId="77777777" w:rsidR="00F26343" w:rsidRPr="005B2F47" w:rsidRDefault="00F26343" w:rsidP="00EA1A12">
      <w:pPr>
        <w:pStyle w:val="textojustificado"/>
        <w:numPr>
          <w:ilvl w:val="0"/>
          <w:numId w:val="25"/>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lastRenderedPageBreak/>
        <w:t>ao titular do órgão gerenciador, quando se tratar de infrações cometidas no âmbito da Ata de Registro de Preços sob sua gestão.</w:t>
      </w:r>
    </w:p>
    <w:p w14:paraId="4B12D32B"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2C3C03D8"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Nos casos de infrações ocorridas durante a fase externa da licitação, a autoridade competente para aplicação da sanção será o Secretário Municipal da pasta que demandou o certame, com base no relatório final da instrução.</w:t>
      </w:r>
    </w:p>
    <w:p w14:paraId="156C4C8A"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76C10027" w14:textId="77777777" w:rsidR="00F26343" w:rsidRPr="005B2F47" w:rsidRDefault="00F26343" w:rsidP="00F26343">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instauração e instrução do processo</w:t>
      </w:r>
    </w:p>
    <w:p w14:paraId="652FD6F2"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São competentes para determinar a instauração do processo administrativo de responsabilização, conforme o caso:</w:t>
      </w:r>
    </w:p>
    <w:p w14:paraId="7755E8A3"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o agente de contratação, o pregoeiro ou a comissão de contratação, quando a infração ocorrer durante a fase de julgamento, habilitação ou qualquer ato do certame licitatório;</w:t>
      </w:r>
    </w:p>
    <w:p w14:paraId="35CAB68B"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b) o fiscal ou gestor do contrato, por meio de relatório circunstanciado, quando a infração ocorrer durante a execução contratual;</w:t>
      </w:r>
    </w:p>
    <w:p w14:paraId="3CC9B9C1"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c) o titular do órgão gerenciador da Ata de Registro de Preços, quando o ilícito for relativo às obrigações da ata;</w:t>
      </w:r>
    </w:p>
    <w:p w14:paraId="21E7F0FD"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d) o Secretário Municipal da pasta interessada, de ofício ou mediante provocação de agente público que tenha ciência da irregularidade.</w:t>
      </w:r>
    </w:p>
    <w:p w14:paraId="5A14E583"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6EB5B6FE"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comunicação da irregularidade à autoridade competente deverá conter a descrição da conduta e os documentos que possam ser relevantes para a apuração da infração.</w:t>
      </w:r>
    </w:p>
    <w:p w14:paraId="4C3A1766"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6BA077E6"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apuração de infração passível de advertência ou multa poderá ocorrer por processo administrativo simplificado, assegurada ao licitante ou contratado defesa no prazo de 15 (quinze) dias úteis, contado da data de sua intimação.</w:t>
      </w:r>
    </w:p>
    <w:p w14:paraId="06249637"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44A35F92"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apuração de infração passível de impedimento de licitar e contratar ou declaração de inidoneidade será conduzida por comissão composta de 3 (três) ou mais servidores estáveis ou, quando aplicável, por servidores pertencentes ao quadro permanente, conforme o Decreto Municipal nº 42/2026, assegurada defesa escrita no prazo de 15 (quinze) dias úteis.</w:t>
      </w:r>
    </w:p>
    <w:p w14:paraId="4A964898"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026BBFEC"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intimação do infrator deverá conter, no mínimo:</w:t>
      </w:r>
    </w:p>
    <w:p w14:paraId="7AAE65E5" w14:textId="77777777" w:rsidR="00F26343" w:rsidRPr="005B2F47" w:rsidRDefault="00F26343" w:rsidP="00EA1A12">
      <w:pPr>
        <w:pStyle w:val="textojustificado"/>
        <w:numPr>
          <w:ilvl w:val="0"/>
          <w:numId w:val="26"/>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 descrição dos fatos imputados;</w:t>
      </w:r>
    </w:p>
    <w:p w14:paraId="0F8805FF" w14:textId="77777777" w:rsidR="00F26343" w:rsidRPr="005B2F47" w:rsidRDefault="00F26343" w:rsidP="00EA1A12">
      <w:pPr>
        <w:pStyle w:val="textojustificado"/>
        <w:numPr>
          <w:ilvl w:val="0"/>
          <w:numId w:val="26"/>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o dispositivo pertinente à infração;</w:t>
      </w:r>
    </w:p>
    <w:p w14:paraId="705ABF28" w14:textId="77777777" w:rsidR="00F26343" w:rsidRPr="005B2F47" w:rsidRDefault="00F26343" w:rsidP="00EA1A12">
      <w:pPr>
        <w:pStyle w:val="textojustificado"/>
        <w:numPr>
          <w:ilvl w:val="0"/>
          <w:numId w:val="26"/>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 identificação do licitante ou contratado, ou os elementos pelos quais possa ser identificado.</w:t>
      </w:r>
    </w:p>
    <w:p w14:paraId="64645239"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77B335BC"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 licitante ou contratado deverá manter atualizado perante a Administração seu endereço eletrônico, sendo considerado válido, para fins de intimação, o endereço constante dos autos, da proposta, do cadastro ou do processo de contratação, salvo comunicação formal de alteração.</w:t>
      </w:r>
    </w:p>
    <w:p w14:paraId="3121761E"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6BBD2A72"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As intimações poderão ser realizadas por meio eletrônico, no endereço indicado pelo licitante ou contratado, ou, quando cabível, por publicação no Diário Oficial do Município, na forma do Decreto Municipal nº 42/2026.</w:t>
      </w:r>
    </w:p>
    <w:p w14:paraId="5312578A"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01B53A5B"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 licitante ou contratado poderá apresentar, juntamente com a defesa, as provas que pretenda produzir, podendo ser indeferidas, por decisão fundamentada, as provas ilícitas, impertinentes, desnecessárias, protelatórias ou intempestivas.</w:t>
      </w:r>
    </w:p>
    <w:p w14:paraId="208C53C8"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4276E544"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Na hipótese de deferimento de pedido de produção de novas provas ou de juntada de provas consideradas indispensáveis, poderá ser concedido prazo para apresentação de alegações finais, nos termos do Decreto Municipal nº 42/2026.</w:t>
      </w:r>
    </w:p>
    <w:p w14:paraId="664648BA"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3160FE68"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comissão ou o servidor designado para condução do procedimento elaborará relatório conclusivo quanto à existência de responsabilidade, à adequação da sanção e à proporcionalidade da medida, remetendo o processo à autoridade competente para julgamento.</w:t>
      </w:r>
    </w:p>
    <w:p w14:paraId="710CB8C4"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10192101" w14:textId="77777777" w:rsidR="00F26343" w:rsidRPr="005B2F47" w:rsidRDefault="00F26343" w:rsidP="00F26343">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decisão, recurso e pedido de reconsideração</w:t>
      </w:r>
    </w:p>
    <w:p w14:paraId="2F13E91F"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autoridade competente decidirá sobre a aplicação da penalidade, observados os prazos e o procedimento previstos no Decreto Municipal nº 42/2026, não implicando nulidade automática eventual excesso de prazo devidamente justificado.</w:t>
      </w:r>
    </w:p>
    <w:p w14:paraId="29E32839"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0A8AE402"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Da decisão que aplicar as sanções de advertência, multa ou impedimento de licitar e contratar caberá recurso no prazo de 15 (quinze) dias úteis, na forma do Decreto Municipal nº 42/2026.</w:t>
      </w:r>
    </w:p>
    <w:p w14:paraId="0D59D747"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4AA47B43"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Da decisão que aplicar a sanção de declaração de inidoneidade para licitar ou contratar caberá pedido de reconsideração no prazo de 15 (quinze) dias úteis, na forma do Decreto Municipal nº 42/2026.</w:t>
      </w:r>
    </w:p>
    <w:p w14:paraId="23198339"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24CBD8EE"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 recurso e o pedido de reconsideração terão efeito suspensivo do ato ou da decisão recorrida até que sobrevenha decisão final da autoridade competente.</w:t>
      </w:r>
    </w:p>
    <w:p w14:paraId="3B4DF748"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3914504F"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Interposto recurso, a autoridade recorrida poderá reconsiderar sua decisão no prazo de 5 (cinco) dias úteis. Mantida a decisão, os autos serão encaminhados à autoridade competente para julgamento.</w:t>
      </w:r>
    </w:p>
    <w:p w14:paraId="5B59C7A8"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1E4D5385"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 julgamento do recurso ou do pedido de reconsideração deverá ser precedido de parecer jurídico da Procuradoria Jurídica do Município, que analisará a legalidade do procedimento e a proporcionalidade da sanção aplicada.</w:t>
      </w:r>
    </w:p>
    <w:p w14:paraId="1789E6D7"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2069918F" w14:textId="77777777" w:rsidR="00F26343" w:rsidRPr="005B2F47" w:rsidRDefault="00F26343" w:rsidP="00F26343">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prescrição, desconsideração da personalidade jurídica e reabilitação</w:t>
      </w:r>
    </w:p>
    <w:p w14:paraId="0D01F16B"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prescrição ocorrerá em 5 (cinco) anos, contados da ciência da infração pela Administração, observadas as hipóteses de interrupção e suspensão previstas no Decreto Municipal nº 42/2026.</w:t>
      </w:r>
    </w:p>
    <w:p w14:paraId="1E9760E0"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306C4466"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Poderá ser desconsiderada a personalidade jurídica, observado o contraditório e a ampla defesa, quando utilizada com abuso de direito para facilitar, encobrir ou dissimular a prática de atos ilícitos, ou para provocar confusão patrimonial, hipótese em que os efeitos das sanções poderão ser estendidos aos administradores, sócios com poderes de administração, pessoa jurídica sucessora ou empresa do mesmo ramo com relação de coligação ou controle, de fato ou de direito, com o sancionado.</w:t>
      </w:r>
    </w:p>
    <w:p w14:paraId="4488BA6C"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4C649202"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desconsideração da personalidade jurídica dependerá de processo administrativo próprio ou incidente processual, assegurados o contraditório e a ampla defesa, sendo obrigatória a elaboração de parecer jurídico pela Procuradoria Jurídica do Município.</w:t>
      </w:r>
    </w:p>
    <w:p w14:paraId="49422939"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0A344906"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lastRenderedPageBreak/>
        <w:t>É admitida a reabilitação do sancionado perante a própria autoridade que aplicou a sanção, desde que observados os requisitos cumulativos previstos no Decreto Municipal nº 42/2026, especialmente:</w:t>
      </w:r>
    </w:p>
    <w:p w14:paraId="12E23271" w14:textId="77777777" w:rsidR="00F26343" w:rsidRPr="005B2F47" w:rsidRDefault="00F26343" w:rsidP="00EA1A12">
      <w:pPr>
        <w:pStyle w:val="textojustificado"/>
        <w:numPr>
          <w:ilvl w:val="0"/>
          <w:numId w:val="27"/>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reparação integral do dano causado à Administração;</w:t>
      </w:r>
    </w:p>
    <w:p w14:paraId="0AB5C291" w14:textId="77777777" w:rsidR="00F26343" w:rsidRPr="005B2F47" w:rsidRDefault="00F26343" w:rsidP="00EA1A12">
      <w:pPr>
        <w:pStyle w:val="textojustificado"/>
        <w:numPr>
          <w:ilvl w:val="0"/>
          <w:numId w:val="27"/>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pagamento da multa;</w:t>
      </w:r>
    </w:p>
    <w:p w14:paraId="79F5D9E9" w14:textId="77777777" w:rsidR="00F26343" w:rsidRPr="005B2F47" w:rsidRDefault="00F26343" w:rsidP="00EA1A12">
      <w:pPr>
        <w:pStyle w:val="textojustificado"/>
        <w:numPr>
          <w:ilvl w:val="0"/>
          <w:numId w:val="27"/>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transcurso do prazo mínimo exigido;</w:t>
      </w:r>
    </w:p>
    <w:p w14:paraId="67B5CA69" w14:textId="77777777" w:rsidR="00F26343" w:rsidRPr="005B2F47" w:rsidRDefault="00F26343" w:rsidP="00EA1A12">
      <w:pPr>
        <w:pStyle w:val="textojustificado"/>
        <w:numPr>
          <w:ilvl w:val="0"/>
          <w:numId w:val="27"/>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cumprimento das condições de reabilitação definidas no ato punitivo;</w:t>
      </w:r>
    </w:p>
    <w:p w14:paraId="44230745" w14:textId="77777777" w:rsidR="00F26343" w:rsidRPr="005B2F47" w:rsidRDefault="00F26343" w:rsidP="00EA1A12">
      <w:pPr>
        <w:pStyle w:val="textojustificado"/>
        <w:numPr>
          <w:ilvl w:val="0"/>
          <w:numId w:val="27"/>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análise jurídica prévia, com posicionamento conclusivo quanto ao cumprimento dos requisitos.</w:t>
      </w:r>
    </w:p>
    <w:p w14:paraId="0EDAB5D7" w14:textId="77777777" w:rsidR="00F26343" w:rsidRPr="005B2F47" w:rsidRDefault="00F26343" w:rsidP="00F26343">
      <w:pPr>
        <w:pStyle w:val="textojustificado"/>
        <w:spacing w:before="0" w:beforeAutospacing="0" w:after="0" w:afterAutospacing="0"/>
        <w:ind w:right="141"/>
        <w:jc w:val="both"/>
        <w:rPr>
          <w:rFonts w:ascii="Arial" w:hAnsi="Arial" w:cs="Arial"/>
          <w:b/>
          <w:sz w:val="23"/>
          <w:szCs w:val="23"/>
        </w:rPr>
      </w:pPr>
    </w:p>
    <w:p w14:paraId="777EAF6D" w14:textId="77777777" w:rsidR="00F26343" w:rsidRPr="005B2F47" w:rsidRDefault="00F26343" w:rsidP="00F26343">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Dos registros e da publicidade das sanções</w:t>
      </w:r>
    </w:p>
    <w:p w14:paraId="521CDCE3"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Após a aplicação de sanção da qual não caiba mais recurso, o órgão ou entidade competente deverá adotar as providências necessárias ao registro e à atualização das informações nos cadastros oficiais cabíveis, inclusive CEIS e CNEP, quando aplicável, nos termos do Decreto Municipal nº 42/2026.</w:t>
      </w:r>
    </w:p>
    <w:p w14:paraId="3852C6B5"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p>
    <w:p w14:paraId="5A9DEA37" w14:textId="77777777" w:rsidR="00F26343" w:rsidRPr="005B2F47" w:rsidRDefault="00F26343" w:rsidP="00F26343">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Os atos previstos como infrações administrativas na Lei Federal nº 14.133/2021 ou em outras leis de licitações e contratos que também sejam tipificados como atos lesivos na Lei Federal nº 12.846/2013 poderão ser apurados e julgados conjuntamente, nos mesmos autos, observados o rito procedimental e a autoridade competente.</w:t>
      </w:r>
    </w:p>
    <w:p w14:paraId="1D2965F3" w14:textId="77777777" w:rsidR="003D3C35" w:rsidRPr="005B2F47" w:rsidRDefault="003D3C35" w:rsidP="00F6218C">
      <w:pPr>
        <w:pStyle w:val="textojustificado"/>
        <w:spacing w:before="0" w:beforeAutospacing="0" w:after="0" w:afterAutospacing="0"/>
        <w:ind w:right="141"/>
        <w:jc w:val="both"/>
        <w:rPr>
          <w:rFonts w:ascii="Arial" w:hAnsi="Arial" w:cs="Arial"/>
          <w:bCs/>
          <w:sz w:val="23"/>
          <w:szCs w:val="23"/>
        </w:rPr>
      </w:pPr>
    </w:p>
    <w:p w14:paraId="04FCBFED" w14:textId="77777777" w:rsidR="0010707B" w:rsidRPr="00F6218C" w:rsidRDefault="0010707B" w:rsidP="00506797">
      <w:pPr>
        <w:tabs>
          <w:tab w:val="left" w:pos="142"/>
          <w:tab w:val="left" w:pos="426"/>
        </w:tabs>
        <w:jc w:val="both"/>
        <w:rPr>
          <w:rFonts w:ascii="Arial" w:hAnsi="Arial" w:cs="Arial"/>
          <w:sz w:val="23"/>
          <w:szCs w:val="23"/>
          <w:lang w:val="pt-BR"/>
        </w:rPr>
      </w:pPr>
    </w:p>
    <w:p w14:paraId="6B13BDF9" w14:textId="4F91AAA3" w:rsidR="0010707B" w:rsidRPr="00506797" w:rsidRDefault="006A0BAE" w:rsidP="00506797">
      <w:pPr>
        <w:tabs>
          <w:tab w:val="left" w:pos="142"/>
          <w:tab w:val="left" w:pos="426"/>
        </w:tabs>
        <w:jc w:val="both"/>
        <w:rPr>
          <w:rFonts w:ascii="Arial" w:hAnsi="Arial" w:cs="Arial"/>
          <w:b/>
          <w:bCs/>
          <w:sz w:val="23"/>
          <w:szCs w:val="23"/>
        </w:rPr>
      </w:pPr>
      <w:r>
        <w:rPr>
          <w:rFonts w:ascii="Arial" w:hAnsi="Arial" w:cs="Arial"/>
          <w:b/>
          <w:bCs/>
          <w:sz w:val="23"/>
          <w:szCs w:val="23"/>
          <w:highlight w:val="lightGray"/>
        </w:rPr>
        <w:t>23</w:t>
      </w:r>
      <w:r w:rsidR="0010707B" w:rsidRPr="00506797">
        <w:rPr>
          <w:rFonts w:ascii="Arial" w:hAnsi="Arial" w:cs="Arial"/>
          <w:b/>
          <w:bCs/>
          <w:sz w:val="23"/>
          <w:szCs w:val="23"/>
          <w:highlight w:val="lightGray"/>
        </w:rPr>
        <w:t>. DOS CRÉDITOS ORÇAMENTÁRIOS</w:t>
      </w:r>
    </w:p>
    <w:p w14:paraId="6A6D01AA" w14:textId="77777777" w:rsidR="0010707B" w:rsidRDefault="0010707B" w:rsidP="00506797">
      <w:pPr>
        <w:tabs>
          <w:tab w:val="left" w:pos="142"/>
          <w:tab w:val="left" w:pos="426"/>
        </w:tabs>
        <w:jc w:val="both"/>
        <w:rPr>
          <w:rFonts w:ascii="Arial" w:hAnsi="Arial" w:cs="Arial"/>
          <w:sz w:val="23"/>
          <w:szCs w:val="23"/>
        </w:rPr>
      </w:pPr>
    </w:p>
    <w:p w14:paraId="33C0C759" w14:textId="77777777" w:rsidR="00F11514" w:rsidRDefault="00F11514" w:rsidP="00F11514">
      <w:pPr>
        <w:adjustRightInd w:val="0"/>
        <w:ind w:right="141"/>
        <w:jc w:val="both"/>
        <w:rPr>
          <w:rFonts w:ascii="Arial" w:hAnsi="Arial" w:cs="Arial"/>
          <w:sz w:val="23"/>
          <w:szCs w:val="23"/>
        </w:rPr>
      </w:pPr>
      <w:r w:rsidRPr="005B2F47">
        <w:rPr>
          <w:rFonts w:ascii="Arial" w:hAnsi="Arial" w:cs="Arial"/>
          <w:sz w:val="23"/>
          <w:szCs w:val="23"/>
        </w:rPr>
        <w:t>Considerando que a presente contratação será processada por meio do Sistema de</w:t>
      </w:r>
      <w:r w:rsidRPr="005B2F47">
        <w:rPr>
          <w:rFonts w:ascii="Arial" w:hAnsi="Arial" w:cs="Arial"/>
          <w:b/>
          <w:bCs/>
          <w:sz w:val="23"/>
          <w:szCs w:val="23"/>
        </w:rPr>
        <w:t xml:space="preserve"> </w:t>
      </w:r>
      <w:r w:rsidRPr="005B2F47">
        <w:rPr>
          <w:rFonts w:ascii="Arial" w:hAnsi="Arial" w:cs="Arial"/>
          <w:sz w:val="23"/>
          <w:szCs w:val="23"/>
        </w:rPr>
        <w:t>Registro de Preços, a existência de preços registrados não obriga a Administração a contratar a totalidade dos quantitativos estimados, nos termos do art. 83 da Lei Federal nº 14.133/2021. As aquisições ocorrerão de forma parcelada, conforme a necessidade da Secretaria Municipal de Saúde e a disponibilidade orçamentária e financeira. A indicação da dotação orçamentária, a emissão do empenho e a verificação da existência de crédito disponível ocorrerão no momento da efetiva contratação, autorização de fornecimento, nota de empenho ou instrumento equivalente, conforme o caso.</w:t>
      </w:r>
    </w:p>
    <w:p w14:paraId="2D90AD9F" w14:textId="77777777" w:rsidR="006A0BAE" w:rsidRPr="00506797" w:rsidRDefault="006A0BAE" w:rsidP="00506797">
      <w:pPr>
        <w:tabs>
          <w:tab w:val="left" w:pos="142"/>
          <w:tab w:val="left" w:pos="426"/>
        </w:tabs>
        <w:jc w:val="both"/>
        <w:rPr>
          <w:rFonts w:ascii="Arial" w:hAnsi="Arial" w:cs="Arial"/>
          <w:sz w:val="23"/>
          <w:szCs w:val="23"/>
        </w:rPr>
      </w:pPr>
    </w:p>
    <w:p w14:paraId="72E5D562" w14:textId="181875D8" w:rsidR="0010707B" w:rsidRPr="00506797" w:rsidRDefault="0022535F" w:rsidP="00506797">
      <w:pPr>
        <w:tabs>
          <w:tab w:val="left" w:pos="142"/>
          <w:tab w:val="left" w:pos="426"/>
        </w:tabs>
        <w:jc w:val="both"/>
        <w:rPr>
          <w:rFonts w:ascii="Arial" w:hAnsi="Arial" w:cs="Arial"/>
          <w:b/>
          <w:bCs/>
          <w:sz w:val="23"/>
          <w:szCs w:val="23"/>
        </w:rPr>
      </w:pPr>
      <w:r w:rsidRPr="00506797">
        <w:rPr>
          <w:rFonts w:ascii="Arial" w:hAnsi="Arial" w:cs="Arial"/>
          <w:b/>
          <w:bCs/>
          <w:sz w:val="23"/>
          <w:szCs w:val="23"/>
          <w:highlight w:val="lightGray"/>
        </w:rPr>
        <w:t>2</w:t>
      </w:r>
      <w:r w:rsidR="006A0BAE">
        <w:rPr>
          <w:rFonts w:ascii="Arial" w:hAnsi="Arial" w:cs="Arial"/>
          <w:b/>
          <w:bCs/>
          <w:sz w:val="23"/>
          <w:szCs w:val="23"/>
          <w:highlight w:val="lightGray"/>
        </w:rPr>
        <w:t>4</w:t>
      </w:r>
      <w:r w:rsidR="0010707B" w:rsidRPr="00506797">
        <w:rPr>
          <w:rFonts w:ascii="Arial" w:hAnsi="Arial" w:cs="Arial"/>
          <w:b/>
          <w:bCs/>
          <w:sz w:val="23"/>
          <w:szCs w:val="23"/>
          <w:highlight w:val="lightGray"/>
        </w:rPr>
        <w:t>. DAS DISPOSIÇÕES GERAIS</w:t>
      </w:r>
    </w:p>
    <w:p w14:paraId="72E6FA56" w14:textId="77777777" w:rsidR="006A0BAE" w:rsidRDefault="006A0BAE" w:rsidP="00506797">
      <w:pPr>
        <w:tabs>
          <w:tab w:val="left" w:pos="142"/>
          <w:tab w:val="left" w:pos="426"/>
        </w:tabs>
        <w:jc w:val="both"/>
        <w:rPr>
          <w:rFonts w:ascii="Arial" w:hAnsi="Arial" w:cs="Arial"/>
          <w:sz w:val="23"/>
          <w:szCs w:val="23"/>
        </w:rPr>
      </w:pPr>
    </w:p>
    <w:p w14:paraId="5FC14264" w14:textId="628508E4"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.1. Os interessados e licitantes obrigam-se a acompanhar as informações, avisos, mensagens, convocações, decisões e demais atos disponibilizados no Portal da Transparência</w:t>
      </w:r>
      <w:r w:rsidR="00866159" w:rsidRPr="00506797">
        <w:rPr>
          <w:rFonts w:ascii="Arial" w:hAnsi="Arial" w:cs="Arial"/>
          <w:sz w:val="23"/>
          <w:szCs w:val="23"/>
        </w:rPr>
        <w:t xml:space="preserve"> </w:t>
      </w:r>
      <w:r w:rsidR="0010707B" w:rsidRPr="00506797">
        <w:rPr>
          <w:rFonts w:ascii="Arial" w:hAnsi="Arial" w:cs="Arial"/>
          <w:sz w:val="23"/>
          <w:szCs w:val="23"/>
        </w:rPr>
        <w:t>do Município, no Diário Oficial do Município, no PNCP, quando aplicável, e nos demais meios oficiais indicados neste Edital, não podendo alegar desconhecimento.</w:t>
      </w:r>
    </w:p>
    <w:p w14:paraId="141CEA18" w14:textId="77777777" w:rsidR="0010707B" w:rsidRPr="00506797" w:rsidRDefault="0010707B" w:rsidP="00506797">
      <w:pPr>
        <w:tabs>
          <w:tab w:val="left" w:pos="142"/>
          <w:tab w:val="left" w:pos="426"/>
        </w:tabs>
        <w:jc w:val="both"/>
        <w:rPr>
          <w:rFonts w:ascii="Arial" w:hAnsi="Arial" w:cs="Arial"/>
          <w:sz w:val="23"/>
          <w:szCs w:val="23"/>
        </w:rPr>
      </w:pPr>
    </w:p>
    <w:p w14:paraId="344D668C" w14:textId="4DEF4A7B"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.2. A participação do licitante nesta licitação implica o conhecimento e a aceitação integral das condições previstas neste Edital e em seus anexos, inclusive Termo de Referência, minuta contratual, quando houver, declarações, modelos e demais documentos integrantes do procedimento.</w:t>
      </w:r>
    </w:p>
    <w:p w14:paraId="1863DBCF" w14:textId="77777777" w:rsidR="0010707B" w:rsidRPr="00506797" w:rsidRDefault="0010707B" w:rsidP="00506797">
      <w:pPr>
        <w:tabs>
          <w:tab w:val="left" w:pos="142"/>
          <w:tab w:val="left" w:pos="426"/>
        </w:tabs>
        <w:jc w:val="both"/>
        <w:rPr>
          <w:rFonts w:ascii="Arial" w:hAnsi="Arial" w:cs="Arial"/>
          <w:sz w:val="23"/>
          <w:szCs w:val="23"/>
        </w:rPr>
      </w:pPr>
    </w:p>
    <w:p w14:paraId="6758AE71" w14:textId="6D37EC4E"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.3. O Município de Douradina/MS poderá revogar a licitação, no todo ou em parte, por motivo de conveniência e oportunidade decorrente de fato superveniente devidamente comprovado, ou anulá-la por ilegalidade insanável, de ofício ou mediante provocação de terceiros, observado o disposto na Lei Federal nº 14.133/2021 e na regulamentação municipal aplicável.</w:t>
      </w:r>
    </w:p>
    <w:p w14:paraId="502901E3" w14:textId="77777777" w:rsidR="0010707B" w:rsidRPr="00506797" w:rsidRDefault="0010707B" w:rsidP="00506797">
      <w:pPr>
        <w:tabs>
          <w:tab w:val="left" w:pos="142"/>
          <w:tab w:val="left" w:pos="426"/>
        </w:tabs>
        <w:jc w:val="both"/>
        <w:rPr>
          <w:rFonts w:ascii="Arial" w:hAnsi="Arial" w:cs="Arial"/>
          <w:sz w:val="23"/>
          <w:szCs w:val="23"/>
        </w:rPr>
      </w:pPr>
    </w:p>
    <w:p w14:paraId="503A3D54" w14:textId="37CE84F4"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w:t>
      </w:r>
      <w:r w:rsidR="00C2759C">
        <w:rPr>
          <w:rFonts w:ascii="Arial" w:hAnsi="Arial" w:cs="Arial"/>
          <w:sz w:val="23"/>
          <w:szCs w:val="23"/>
        </w:rPr>
        <w:t>4</w:t>
      </w:r>
      <w:r w:rsidR="0010707B" w:rsidRPr="00506797">
        <w:rPr>
          <w:rFonts w:ascii="Arial" w:hAnsi="Arial" w:cs="Arial"/>
          <w:sz w:val="23"/>
          <w:szCs w:val="23"/>
        </w:rPr>
        <w:t>. Nos casos de anulação ou revogação, será assegurada a prévia manifestação dos interessados, quando cabível, sem prejuízo das regras específicas previstas neste Edital para o encerramento da licitação.</w:t>
      </w:r>
    </w:p>
    <w:p w14:paraId="66321BF4" w14:textId="77777777" w:rsidR="002D0B0F" w:rsidRDefault="002D0B0F" w:rsidP="00506797">
      <w:pPr>
        <w:tabs>
          <w:tab w:val="left" w:pos="142"/>
          <w:tab w:val="left" w:pos="426"/>
        </w:tabs>
        <w:jc w:val="both"/>
        <w:rPr>
          <w:rFonts w:ascii="Arial" w:hAnsi="Arial" w:cs="Arial"/>
          <w:sz w:val="23"/>
          <w:szCs w:val="23"/>
        </w:rPr>
      </w:pPr>
    </w:p>
    <w:p w14:paraId="37F4DE2A" w14:textId="52771BBF"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w:t>
      </w:r>
      <w:r w:rsidR="0080030D">
        <w:rPr>
          <w:rFonts w:ascii="Arial" w:hAnsi="Arial" w:cs="Arial"/>
          <w:sz w:val="23"/>
          <w:szCs w:val="23"/>
        </w:rPr>
        <w:t>5</w:t>
      </w:r>
      <w:r w:rsidR="0010707B" w:rsidRPr="00506797">
        <w:rPr>
          <w:rFonts w:ascii="Arial" w:hAnsi="Arial" w:cs="Arial"/>
          <w:sz w:val="23"/>
          <w:szCs w:val="23"/>
        </w:rPr>
        <w:t>. As proponentes assumem todos os custos de preparação, elaboração e apresentação de suas propostas, documentos, amostras, catálogos, diligências e demais providências necessárias à participação no certame, não sendo o Município responsável por tais custos, independentemente da condução ou do resultado da licitação.</w:t>
      </w:r>
    </w:p>
    <w:p w14:paraId="47FBC999" w14:textId="77777777" w:rsidR="0010707B" w:rsidRPr="00506797" w:rsidRDefault="0010707B" w:rsidP="00506797">
      <w:pPr>
        <w:tabs>
          <w:tab w:val="left" w:pos="142"/>
          <w:tab w:val="left" w:pos="426"/>
        </w:tabs>
        <w:jc w:val="both"/>
        <w:rPr>
          <w:rFonts w:ascii="Arial" w:hAnsi="Arial" w:cs="Arial"/>
          <w:sz w:val="23"/>
          <w:szCs w:val="23"/>
        </w:rPr>
      </w:pPr>
    </w:p>
    <w:p w14:paraId="2171D258" w14:textId="757B6022"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w:t>
      </w:r>
      <w:r w:rsidR="0080030D">
        <w:rPr>
          <w:rFonts w:ascii="Arial" w:hAnsi="Arial" w:cs="Arial"/>
          <w:sz w:val="23"/>
          <w:szCs w:val="23"/>
        </w:rPr>
        <w:t>6</w:t>
      </w:r>
      <w:r w:rsidR="0010707B" w:rsidRPr="00506797">
        <w:rPr>
          <w:rFonts w:ascii="Arial" w:hAnsi="Arial" w:cs="Arial"/>
          <w:sz w:val="23"/>
          <w:szCs w:val="23"/>
        </w:rPr>
        <w:t>. O licitante é responsável pela fidelidade, legitimidade, autenticidade e veracidade das informações prestadas e dos documentos apresentados em qualquer fase da licitação</w:t>
      </w:r>
      <w:r w:rsidR="00C2759C">
        <w:rPr>
          <w:rFonts w:ascii="Arial" w:hAnsi="Arial" w:cs="Arial"/>
          <w:sz w:val="23"/>
          <w:szCs w:val="23"/>
        </w:rPr>
        <w:t xml:space="preserve"> </w:t>
      </w:r>
      <w:r w:rsidR="0010707B" w:rsidRPr="00506797">
        <w:rPr>
          <w:rFonts w:ascii="Arial" w:hAnsi="Arial" w:cs="Arial"/>
          <w:sz w:val="23"/>
          <w:szCs w:val="23"/>
        </w:rPr>
        <w:t>ou da contratação dela decorrente.</w:t>
      </w:r>
    </w:p>
    <w:p w14:paraId="269F32B1" w14:textId="77777777" w:rsidR="0010707B" w:rsidRPr="00506797" w:rsidRDefault="0010707B" w:rsidP="00506797">
      <w:pPr>
        <w:tabs>
          <w:tab w:val="left" w:pos="142"/>
          <w:tab w:val="left" w:pos="426"/>
        </w:tabs>
        <w:jc w:val="both"/>
        <w:rPr>
          <w:rFonts w:ascii="Arial" w:hAnsi="Arial" w:cs="Arial"/>
          <w:sz w:val="23"/>
          <w:szCs w:val="23"/>
        </w:rPr>
      </w:pPr>
    </w:p>
    <w:p w14:paraId="44687708" w14:textId="150BA570"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w:t>
      </w:r>
      <w:r w:rsidR="0080030D">
        <w:rPr>
          <w:rFonts w:ascii="Arial" w:hAnsi="Arial" w:cs="Arial"/>
          <w:sz w:val="23"/>
          <w:szCs w:val="23"/>
        </w:rPr>
        <w:t>7</w:t>
      </w:r>
      <w:r w:rsidR="0010707B" w:rsidRPr="00506797">
        <w:rPr>
          <w:rFonts w:ascii="Arial" w:hAnsi="Arial" w:cs="Arial"/>
          <w:sz w:val="23"/>
          <w:szCs w:val="23"/>
        </w:rPr>
        <w:t>. A falsidade de documento, declaração ou informação apresentada poderá ensejar desclassificação da proposta, inabilitação, cancelamento do registro, extinção contratual, aplicação de sanções administrativas e demais providências cabíveis, observados o devido processo legal, o contraditório e a ampla defesa, quando aplicáveis.</w:t>
      </w:r>
    </w:p>
    <w:p w14:paraId="76AB59BA" w14:textId="77777777" w:rsidR="0010707B" w:rsidRPr="00506797" w:rsidRDefault="0010707B" w:rsidP="00506797">
      <w:pPr>
        <w:tabs>
          <w:tab w:val="left" w:pos="142"/>
          <w:tab w:val="left" w:pos="426"/>
        </w:tabs>
        <w:jc w:val="both"/>
        <w:rPr>
          <w:rFonts w:ascii="Arial" w:hAnsi="Arial" w:cs="Arial"/>
          <w:sz w:val="23"/>
          <w:szCs w:val="23"/>
        </w:rPr>
      </w:pPr>
    </w:p>
    <w:p w14:paraId="269E1D06" w14:textId="10CD42EC"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w:t>
      </w:r>
      <w:r w:rsidR="0080030D">
        <w:rPr>
          <w:rFonts w:ascii="Arial" w:hAnsi="Arial" w:cs="Arial"/>
          <w:sz w:val="23"/>
          <w:szCs w:val="23"/>
        </w:rPr>
        <w:t>8</w:t>
      </w:r>
      <w:r w:rsidR="0010707B" w:rsidRPr="00506797">
        <w:rPr>
          <w:rFonts w:ascii="Arial" w:hAnsi="Arial" w:cs="Arial"/>
          <w:sz w:val="23"/>
          <w:szCs w:val="23"/>
        </w:rPr>
        <w:t>. Na contagem dos prazos estabelecidos neste Edital e em seus anexos, excluir-se-á o dia do início e incluir-se-á o dia do vencimento, observando-se as regras da Lei Federal nº 14.133/2021.</w:t>
      </w:r>
    </w:p>
    <w:p w14:paraId="1ACC2AC0" w14:textId="77777777" w:rsidR="0010707B" w:rsidRPr="00506797" w:rsidRDefault="0010707B" w:rsidP="00506797">
      <w:pPr>
        <w:tabs>
          <w:tab w:val="left" w:pos="142"/>
          <w:tab w:val="left" w:pos="426"/>
        </w:tabs>
        <w:jc w:val="both"/>
        <w:rPr>
          <w:rFonts w:ascii="Arial" w:hAnsi="Arial" w:cs="Arial"/>
          <w:sz w:val="23"/>
          <w:szCs w:val="23"/>
        </w:rPr>
      </w:pPr>
    </w:p>
    <w:p w14:paraId="2590CABD" w14:textId="1631691F"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w:t>
      </w:r>
      <w:r w:rsidR="0080030D">
        <w:rPr>
          <w:rFonts w:ascii="Arial" w:hAnsi="Arial" w:cs="Arial"/>
          <w:sz w:val="23"/>
          <w:szCs w:val="23"/>
        </w:rPr>
        <w:t>9</w:t>
      </w:r>
      <w:r w:rsidR="0010707B" w:rsidRPr="00506797">
        <w:rPr>
          <w:rFonts w:ascii="Arial" w:hAnsi="Arial" w:cs="Arial"/>
          <w:sz w:val="23"/>
          <w:szCs w:val="23"/>
        </w:rPr>
        <w:t>. É facultado ao(à) Pregoeiro(a), à equipe de apoio ou à autoridade competente, em qualquer fase da licitação, promover diligências destinadas a esclarecer, complementar ou confirmar a instrução do processo, inclusive quanto à proposta, habilitação, exequibilidade, autenticidade de documentos, regularidade de informações ou atendimento das exigências editalícias.</w:t>
      </w:r>
    </w:p>
    <w:p w14:paraId="3EBE76F9" w14:textId="77777777" w:rsidR="0010707B" w:rsidRPr="00506797" w:rsidRDefault="0010707B" w:rsidP="00506797">
      <w:pPr>
        <w:tabs>
          <w:tab w:val="left" w:pos="142"/>
          <w:tab w:val="left" w:pos="426"/>
        </w:tabs>
        <w:jc w:val="both"/>
        <w:rPr>
          <w:rFonts w:ascii="Arial" w:hAnsi="Arial" w:cs="Arial"/>
          <w:sz w:val="23"/>
          <w:szCs w:val="23"/>
        </w:rPr>
      </w:pPr>
    </w:p>
    <w:p w14:paraId="2BE6FEC8" w14:textId="45D2FF6C"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.1</w:t>
      </w:r>
      <w:r w:rsidR="0080030D">
        <w:rPr>
          <w:rFonts w:ascii="Arial" w:hAnsi="Arial" w:cs="Arial"/>
          <w:sz w:val="23"/>
          <w:szCs w:val="23"/>
        </w:rPr>
        <w:t>0</w:t>
      </w:r>
      <w:r w:rsidR="0010707B" w:rsidRPr="00506797">
        <w:rPr>
          <w:rFonts w:ascii="Arial" w:hAnsi="Arial" w:cs="Arial"/>
          <w:sz w:val="23"/>
          <w:szCs w:val="23"/>
        </w:rPr>
        <w:t>. As diligências não poderão ser utilizadas para permitir a inclusão posterior de documento ou informação que deveria comprovar condição inexistente na data própria, nem para alterar a substância da proposta, modificar o preço final ofertado em prejuízo à isonomia ou afastar exigência essencial do Edital.</w:t>
      </w:r>
    </w:p>
    <w:p w14:paraId="57C90DB4" w14:textId="77777777" w:rsidR="0010707B" w:rsidRPr="00506797" w:rsidRDefault="0010707B" w:rsidP="00506797">
      <w:pPr>
        <w:tabs>
          <w:tab w:val="left" w:pos="142"/>
          <w:tab w:val="left" w:pos="426"/>
        </w:tabs>
        <w:jc w:val="both"/>
        <w:rPr>
          <w:rFonts w:ascii="Arial" w:hAnsi="Arial" w:cs="Arial"/>
          <w:sz w:val="23"/>
          <w:szCs w:val="23"/>
        </w:rPr>
      </w:pPr>
    </w:p>
    <w:p w14:paraId="571FA46E" w14:textId="1D079BBD"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.1</w:t>
      </w:r>
      <w:r w:rsidR="0080030D">
        <w:rPr>
          <w:rFonts w:ascii="Arial" w:hAnsi="Arial" w:cs="Arial"/>
          <w:sz w:val="23"/>
          <w:szCs w:val="23"/>
        </w:rPr>
        <w:t>1</w:t>
      </w:r>
      <w:r w:rsidR="0010707B" w:rsidRPr="00506797">
        <w:rPr>
          <w:rFonts w:ascii="Arial" w:hAnsi="Arial" w:cs="Arial"/>
          <w:sz w:val="23"/>
          <w:szCs w:val="23"/>
        </w:rPr>
        <w:t>. Poderão ser saneadas falhas formais, omissões, erros materiais ou inconsistências que não comprometam a substância da proposta, a validade da habilitação, a isonomia entre os licitantes, a competitividade ou o interesse público, mediante decisão motivada.</w:t>
      </w:r>
    </w:p>
    <w:p w14:paraId="73F3FB55" w14:textId="77777777" w:rsidR="0010707B" w:rsidRPr="00506797" w:rsidRDefault="0010707B" w:rsidP="00506797">
      <w:pPr>
        <w:tabs>
          <w:tab w:val="left" w:pos="142"/>
          <w:tab w:val="left" w:pos="426"/>
        </w:tabs>
        <w:jc w:val="both"/>
        <w:rPr>
          <w:rFonts w:ascii="Arial" w:hAnsi="Arial" w:cs="Arial"/>
          <w:sz w:val="23"/>
          <w:szCs w:val="23"/>
        </w:rPr>
      </w:pPr>
    </w:p>
    <w:p w14:paraId="71FDD0E1" w14:textId="22133A0A"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.1</w:t>
      </w:r>
      <w:r w:rsidR="0080030D">
        <w:rPr>
          <w:rFonts w:ascii="Arial" w:hAnsi="Arial" w:cs="Arial"/>
          <w:sz w:val="23"/>
          <w:szCs w:val="23"/>
        </w:rPr>
        <w:t>2</w:t>
      </w:r>
      <w:r w:rsidR="0010707B" w:rsidRPr="00506797">
        <w:rPr>
          <w:rFonts w:ascii="Arial" w:hAnsi="Arial" w:cs="Arial"/>
          <w:sz w:val="23"/>
          <w:szCs w:val="23"/>
        </w:rPr>
        <w:t>. Os licitantes intimados para prestar esclarecimentos, apresentar documentos complementares, atualizar certidões, ajustar planilhas ou atender diligências deverão fazê-lo no prazo fixado pelo(a) Pregoeiro(a) ou pela autoridade competente, sob pena de prosseguimento do certame e adoção das providências cabíveis, inclusive desclassificação ou inabilitação, conforme o caso.</w:t>
      </w:r>
    </w:p>
    <w:p w14:paraId="3143423F" w14:textId="77777777" w:rsidR="0010707B" w:rsidRPr="00506797" w:rsidRDefault="0010707B" w:rsidP="00506797">
      <w:pPr>
        <w:tabs>
          <w:tab w:val="left" w:pos="142"/>
          <w:tab w:val="left" w:pos="426"/>
        </w:tabs>
        <w:jc w:val="both"/>
        <w:rPr>
          <w:rFonts w:ascii="Arial" w:hAnsi="Arial" w:cs="Arial"/>
          <w:sz w:val="23"/>
          <w:szCs w:val="23"/>
        </w:rPr>
      </w:pPr>
    </w:p>
    <w:p w14:paraId="7C51441F" w14:textId="43C75411"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.1</w:t>
      </w:r>
      <w:r w:rsidR="0080030D">
        <w:rPr>
          <w:rFonts w:ascii="Arial" w:hAnsi="Arial" w:cs="Arial"/>
          <w:sz w:val="23"/>
          <w:szCs w:val="23"/>
        </w:rPr>
        <w:t>3</w:t>
      </w:r>
      <w:r w:rsidR="0010707B" w:rsidRPr="00506797">
        <w:rPr>
          <w:rFonts w:ascii="Arial" w:hAnsi="Arial" w:cs="Arial"/>
          <w:sz w:val="23"/>
          <w:szCs w:val="23"/>
        </w:rPr>
        <w:t>. As normas que disciplinam este Pregão serão interpretadas em favor da ampliação da disputa e da obtenção da proposta mais vantajosa para a Administração, desde que não sejam comprometidos o interesse público, a legalidade, a isonomia, a finalidade, a segurança da contratação e as condições essenciais estabelecidas neste Edital.</w:t>
      </w:r>
    </w:p>
    <w:p w14:paraId="54AF6647" w14:textId="77777777" w:rsidR="0010707B" w:rsidRPr="00506797" w:rsidRDefault="0010707B" w:rsidP="00506797">
      <w:pPr>
        <w:tabs>
          <w:tab w:val="left" w:pos="142"/>
          <w:tab w:val="left" w:pos="426"/>
        </w:tabs>
        <w:jc w:val="both"/>
        <w:rPr>
          <w:rFonts w:ascii="Arial" w:hAnsi="Arial" w:cs="Arial"/>
          <w:sz w:val="23"/>
          <w:szCs w:val="23"/>
        </w:rPr>
      </w:pPr>
    </w:p>
    <w:p w14:paraId="67F385EF" w14:textId="4748565D"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.1</w:t>
      </w:r>
      <w:r w:rsidR="0080030D">
        <w:rPr>
          <w:rFonts w:ascii="Arial" w:hAnsi="Arial" w:cs="Arial"/>
          <w:sz w:val="23"/>
          <w:szCs w:val="23"/>
        </w:rPr>
        <w:t>4</w:t>
      </w:r>
      <w:r w:rsidR="0010707B" w:rsidRPr="00506797">
        <w:rPr>
          <w:rFonts w:ascii="Arial" w:hAnsi="Arial" w:cs="Arial"/>
          <w:sz w:val="23"/>
          <w:szCs w:val="23"/>
        </w:rPr>
        <w:t xml:space="preserve">. Não havendo expediente ou ocorrendo fato superveniente que impeça a realização </w:t>
      </w:r>
      <w:r w:rsidR="0010707B" w:rsidRPr="00506797">
        <w:rPr>
          <w:rFonts w:ascii="Arial" w:hAnsi="Arial" w:cs="Arial"/>
          <w:sz w:val="23"/>
          <w:szCs w:val="23"/>
        </w:rPr>
        <w:lastRenderedPageBreak/>
        <w:t xml:space="preserve">da sessão pública na data marcada, a sessão será reagendada e </w:t>
      </w:r>
      <w:r w:rsidR="00866159" w:rsidRPr="00506797">
        <w:rPr>
          <w:rFonts w:ascii="Arial" w:hAnsi="Arial" w:cs="Arial"/>
          <w:sz w:val="23"/>
          <w:szCs w:val="23"/>
        </w:rPr>
        <w:t>publicada no Diário Oficial do Município,</w:t>
      </w:r>
      <w:r w:rsidR="0010707B" w:rsidRPr="00506797">
        <w:rPr>
          <w:rFonts w:ascii="Arial" w:hAnsi="Arial" w:cs="Arial"/>
          <w:sz w:val="23"/>
          <w:szCs w:val="23"/>
        </w:rPr>
        <w:t xml:space="preserve"> observadas as regras deste Edital quanto à suspensão, reabertura e retomada da sessão pública.</w:t>
      </w:r>
    </w:p>
    <w:p w14:paraId="0466215B" w14:textId="77777777" w:rsidR="0010707B" w:rsidRPr="00506797" w:rsidRDefault="0010707B" w:rsidP="00506797">
      <w:pPr>
        <w:tabs>
          <w:tab w:val="left" w:pos="142"/>
          <w:tab w:val="left" w:pos="426"/>
        </w:tabs>
        <w:jc w:val="both"/>
        <w:rPr>
          <w:rFonts w:ascii="Arial" w:hAnsi="Arial" w:cs="Arial"/>
          <w:sz w:val="23"/>
          <w:szCs w:val="23"/>
        </w:rPr>
      </w:pPr>
    </w:p>
    <w:p w14:paraId="5D1A5961" w14:textId="7778115D"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.1</w:t>
      </w:r>
      <w:r w:rsidR="0080030D">
        <w:rPr>
          <w:rFonts w:ascii="Arial" w:hAnsi="Arial" w:cs="Arial"/>
          <w:sz w:val="23"/>
          <w:szCs w:val="23"/>
        </w:rPr>
        <w:t>5</w:t>
      </w:r>
      <w:r w:rsidR="0010707B" w:rsidRPr="00506797">
        <w:rPr>
          <w:rFonts w:ascii="Arial" w:hAnsi="Arial" w:cs="Arial"/>
          <w:sz w:val="23"/>
          <w:szCs w:val="23"/>
        </w:rPr>
        <w:t>. Os casos omissos serão resolvidos pelo(a) Pregoeiro(a) ou pela autoridade competente, conforme a fase do procedimento, observadas a Lei Federal nº 14.133/2021, a Lei Complementar nº 123/2006, os decretos municipais aplicáveis, as condições deste Edital e os princípios que regem as licitações e contratações públicas.</w:t>
      </w:r>
    </w:p>
    <w:p w14:paraId="56E3B65A" w14:textId="77777777" w:rsidR="0010707B" w:rsidRPr="00506797" w:rsidRDefault="0010707B" w:rsidP="00506797">
      <w:pPr>
        <w:tabs>
          <w:tab w:val="left" w:pos="142"/>
          <w:tab w:val="left" w:pos="426"/>
        </w:tabs>
        <w:jc w:val="both"/>
        <w:rPr>
          <w:rFonts w:ascii="Arial" w:hAnsi="Arial" w:cs="Arial"/>
          <w:sz w:val="23"/>
          <w:szCs w:val="23"/>
        </w:rPr>
      </w:pPr>
    </w:p>
    <w:p w14:paraId="78D78BE9" w14:textId="11458A52" w:rsidR="0010707B" w:rsidRPr="00506797" w:rsidRDefault="006C4BE2" w:rsidP="00506797">
      <w:pPr>
        <w:tabs>
          <w:tab w:val="left" w:pos="142"/>
          <w:tab w:val="left" w:pos="426"/>
        </w:tabs>
        <w:jc w:val="both"/>
        <w:rPr>
          <w:rFonts w:ascii="Arial" w:hAnsi="Arial" w:cs="Arial"/>
          <w:sz w:val="23"/>
          <w:szCs w:val="23"/>
        </w:rPr>
      </w:pPr>
      <w:r>
        <w:rPr>
          <w:rFonts w:ascii="Arial" w:hAnsi="Arial" w:cs="Arial"/>
          <w:sz w:val="23"/>
          <w:szCs w:val="23"/>
        </w:rPr>
        <w:t>24</w:t>
      </w:r>
      <w:r w:rsidR="0010707B" w:rsidRPr="00506797">
        <w:rPr>
          <w:rFonts w:ascii="Arial" w:hAnsi="Arial" w:cs="Arial"/>
          <w:sz w:val="23"/>
          <w:szCs w:val="23"/>
        </w:rPr>
        <w:t>.1</w:t>
      </w:r>
      <w:r w:rsidR="0080030D">
        <w:rPr>
          <w:rFonts w:ascii="Arial" w:hAnsi="Arial" w:cs="Arial"/>
          <w:sz w:val="23"/>
          <w:szCs w:val="23"/>
        </w:rPr>
        <w:t>6</w:t>
      </w:r>
      <w:r w:rsidR="0010707B" w:rsidRPr="00506797">
        <w:rPr>
          <w:rFonts w:ascii="Arial" w:hAnsi="Arial" w:cs="Arial"/>
          <w:sz w:val="23"/>
          <w:szCs w:val="23"/>
        </w:rPr>
        <w:t>. Para dirimir, na esfera judicial, as questões oriundas deste Edital, será competente o foro da Comarca de Itaporã/MS, com renúncia a qualquer outro, por mais privilegiado que seja, ressalvadas as hipóteses legais de competência absoluta.</w:t>
      </w:r>
    </w:p>
    <w:p w14:paraId="63B883D0" w14:textId="77777777" w:rsidR="001A1F6B" w:rsidRDefault="001A1F6B" w:rsidP="00506797">
      <w:pPr>
        <w:tabs>
          <w:tab w:val="left" w:pos="142"/>
          <w:tab w:val="left" w:pos="426"/>
        </w:tabs>
        <w:jc w:val="both"/>
        <w:rPr>
          <w:rFonts w:ascii="Arial" w:hAnsi="Arial" w:cs="Arial"/>
          <w:sz w:val="23"/>
          <w:szCs w:val="23"/>
          <w:lang w:val="pt-BR"/>
        </w:rPr>
      </w:pPr>
    </w:p>
    <w:p w14:paraId="71E1934B" w14:textId="358F9D90" w:rsidR="00A97B7E" w:rsidRPr="00506797" w:rsidRDefault="006C4BE2" w:rsidP="00506797">
      <w:pPr>
        <w:tabs>
          <w:tab w:val="left" w:pos="142"/>
          <w:tab w:val="left" w:pos="426"/>
        </w:tabs>
        <w:jc w:val="both"/>
        <w:rPr>
          <w:rFonts w:ascii="Arial" w:hAnsi="Arial" w:cs="Arial"/>
          <w:b/>
          <w:bCs/>
          <w:sz w:val="23"/>
          <w:szCs w:val="23"/>
          <w:lang w:val="pt-BR"/>
        </w:rPr>
      </w:pPr>
      <w:r>
        <w:rPr>
          <w:rFonts w:ascii="Arial" w:hAnsi="Arial" w:cs="Arial"/>
          <w:sz w:val="23"/>
          <w:szCs w:val="23"/>
          <w:lang w:val="pt-BR"/>
        </w:rPr>
        <w:t>24</w:t>
      </w:r>
      <w:r w:rsidR="002A232E" w:rsidRPr="00506797">
        <w:rPr>
          <w:rFonts w:ascii="Arial" w:hAnsi="Arial" w:cs="Arial"/>
          <w:sz w:val="23"/>
          <w:szCs w:val="23"/>
          <w:lang w:val="pt-BR"/>
        </w:rPr>
        <w:t>.1</w:t>
      </w:r>
      <w:r w:rsidR="0080030D">
        <w:rPr>
          <w:rFonts w:ascii="Arial" w:hAnsi="Arial" w:cs="Arial"/>
          <w:sz w:val="23"/>
          <w:szCs w:val="23"/>
          <w:lang w:val="pt-BR"/>
        </w:rPr>
        <w:t>7.</w:t>
      </w:r>
      <w:r w:rsidR="002A232E" w:rsidRPr="00506797">
        <w:rPr>
          <w:rFonts w:ascii="Arial" w:hAnsi="Arial" w:cs="Arial"/>
          <w:sz w:val="23"/>
          <w:szCs w:val="23"/>
          <w:lang w:val="pt-BR"/>
        </w:rPr>
        <w:t xml:space="preserve"> </w:t>
      </w:r>
      <w:r w:rsidR="00A97B7E" w:rsidRPr="00506797">
        <w:rPr>
          <w:rFonts w:ascii="Arial" w:hAnsi="Arial" w:cs="Arial"/>
          <w:sz w:val="23"/>
          <w:szCs w:val="23"/>
          <w:lang w:val="pt-BR"/>
        </w:rPr>
        <w:t>A ausência do licitante regularmente comunicado não impedirá o prosseguimento da sessão pública presencial, de sua retomada ou reabertura. Caberá ao licitante acompanhar o certame, comparecer aos atos designados e manifestar-se nos momentos oportunos, sob pena de preclusão.</w:t>
      </w:r>
    </w:p>
    <w:p w14:paraId="3CAB0EAC" w14:textId="77777777" w:rsidR="000D0DED" w:rsidRPr="00506797" w:rsidRDefault="000D0DED" w:rsidP="00506797">
      <w:pPr>
        <w:tabs>
          <w:tab w:val="left" w:pos="142"/>
          <w:tab w:val="left" w:pos="426"/>
        </w:tabs>
        <w:jc w:val="both"/>
        <w:rPr>
          <w:rFonts w:ascii="Arial" w:hAnsi="Arial" w:cs="Arial"/>
          <w:sz w:val="23"/>
          <w:szCs w:val="23"/>
          <w:lang w:val="pt-BR"/>
        </w:rPr>
      </w:pPr>
    </w:p>
    <w:p w14:paraId="75DC95C2" w14:textId="47A88677" w:rsidR="00A97B7E" w:rsidRPr="00506797" w:rsidRDefault="003D5729" w:rsidP="00506797">
      <w:pPr>
        <w:tabs>
          <w:tab w:val="left" w:pos="142"/>
          <w:tab w:val="left" w:pos="426"/>
        </w:tabs>
        <w:jc w:val="both"/>
        <w:rPr>
          <w:rFonts w:ascii="Arial" w:hAnsi="Arial" w:cs="Arial"/>
          <w:sz w:val="23"/>
          <w:szCs w:val="23"/>
          <w:lang w:val="pt-BR"/>
        </w:rPr>
      </w:pPr>
      <w:r w:rsidRPr="00506797">
        <w:rPr>
          <w:rFonts w:ascii="Arial" w:hAnsi="Arial" w:cs="Arial"/>
          <w:sz w:val="23"/>
          <w:szCs w:val="23"/>
          <w:lang w:val="pt-BR"/>
        </w:rPr>
        <w:t>2</w:t>
      </w:r>
      <w:r w:rsidR="006C4BE2">
        <w:rPr>
          <w:rFonts w:ascii="Arial" w:hAnsi="Arial" w:cs="Arial"/>
          <w:sz w:val="23"/>
          <w:szCs w:val="23"/>
          <w:lang w:val="pt-BR"/>
        </w:rPr>
        <w:t>4</w:t>
      </w:r>
      <w:r w:rsidR="002A232E" w:rsidRPr="00506797">
        <w:rPr>
          <w:rFonts w:ascii="Arial" w:hAnsi="Arial" w:cs="Arial"/>
          <w:sz w:val="23"/>
          <w:szCs w:val="23"/>
          <w:lang w:val="pt-BR"/>
        </w:rPr>
        <w:t>.1</w:t>
      </w:r>
      <w:r w:rsidR="0080030D">
        <w:rPr>
          <w:rFonts w:ascii="Arial" w:hAnsi="Arial" w:cs="Arial"/>
          <w:sz w:val="23"/>
          <w:szCs w:val="23"/>
          <w:lang w:val="pt-BR"/>
        </w:rPr>
        <w:t>8</w:t>
      </w:r>
      <w:r w:rsidR="002A232E" w:rsidRPr="00506797">
        <w:rPr>
          <w:rFonts w:ascii="Arial" w:hAnsi="Arial" w:cs="Arial"/>
          <w:sz w:val="23"/>
          <w:szCs w:val="23"/>
          <w:lang w:val="pt-BR"/>
        </w:rPr>
        <w:t xml:space="preserve">. </w:t>
      </w:r>
      <w:r w:rsidR="00A97B7E" w:rsidRPr="00506797">
        <w:rPr>
          <w:rFonts w:ascii="Arial" w:hAnsi="Arial" w:cs="Arial"/>
          <w:sz w:val="23"/>
          <w:szCs w:val="23"/>
          <w:lang w:val="pt-BR"/>
        </w:rPr>
        <w:t>A Administração não ficará obrigada a suspender, adiar ou repetir atos regularmente praticados em razão do não comparecimento, silêncio ou inércia de licitante devidamente cientificado. Nessa hipótese, os atos praticados serão válidos e produzirão seus efeitos, salvo se comprovado vício imputável à Administração e prejuízo efetivo.</w:t>
      </w:r>
    </w:p>
    <w:p w14:paraId="13400BE9" w14:textId="77777777" w:rsidR="000D0DED" w:rsidRPr="00506797" w:rsidRDefault="000D0DED" w:rsidP="00506797">
      <w:pPr>
        <w:tabs>
          <w:tab w:val="left" w:pos="142"/>
          <w:tab w:val="left" w:pos="426"/>
        </w:tabs>
        <w:jc w:val="both"/>
        <w:rPr>
          <w:rFonts w:ascii="Arial" w:hAnsi="Arial" w:cs="Arial"/>
          <w:sz w:val="23"/>
          <w:szCs w:val="23"/>
          <w:lang w:val="pt-BR"/>
        </w:rPr>
      </w:pPr>
    </w:p>
    <w:p w14:paraId="2A6A3AE0" w14:textId="7E5CF46F" w:rsidR="00A97B7E" w:rsidRPr="00506797" w:rsidRDefault="006C4BE2" w:rsidP="00506797">
      <w:pPr>
        <w:tabs>
          <w:tab w:val="left" w:pos="142"/>
          <w:tab w:val="left" w:pos="426"/>
        </w:tabs>
        <w:jc w:val="both"/>
        <w:rPr>
          <w:rFonts w:ascii="Arial" w:hAnsi="Arial" w:cs="Arial"/>
          <w:sz w:val="23"/>
          <w:szCs w:val="23"/>
          <w:lang w:val="pt-BR"/>
        </w:rPr>
      </w:pPr>
      <w:r>
        <w:rPr>
          <w:rFonts w:ascii="Arial" w:hAnsi="Arial" w:cs="Arial"/>
          <w:sz w:val="23"/>
          <w:szCs w:val="23"/>
          <w:lang w:val="pt-BR"/>
        </w:rPr>
        <w:t>24</w:t>
      </w:r>
      <w:r w:rsidR="002A232E" w:rsidRPr="00506797">
        <w:rPr>
          <w:rFonts w:ascii="Arial" w:hAnsi="Arial" w:cs="Arial"/>
          <w:sz w:val="23"/>
          <w:szCs w:val="23"/>
          <w:lang w:val="pt-BR"/>
        </w:rPr>
        <w:t>.</w:t>
      </w:r>
      <w:r w:rsidR="0080030D">
        <w:rPr>
          <w:rFonts w:ascii="Arial" w:hAnsi="Arial" w:cs="Arial"/>
          <w:sz w:val="23"/>
          <w:szCs w:val="23"/>
          <w:lang w:val="pt-BR"/>
        </w:rPr>
        <w:t>19</w:t>
      </w:r>
      <w:r w:rsidR="002A232E" w:rsidRPr="00506797">
        <w:rPr>
          <w:rFonts w:ascii="Arial" w:hAnsi="Arial" w:cs="Arial"/>
          <w:sz w:val="23"/>
          <w:szCs w:val="23"/>
          <w:lang w:val="pt-BR"/>
        </w:rPr>
        <w:t xml:space="preserve">. </w:t>
      </w:r>
      <w:r w:rsidR="00A97B7E" w:rsidRPr="00506797">
        <w:rPr>
          <w:rFonts w:ascii="Arial" w:hAnsi="Arial" w:cs="Arial"/>
          <w:sz w:val="23"/>
          <w:szCs w:val="23"/>
          <w:lang w:val="pt-BR"/>
        </w:rPr>
        <w:t>Ao licitante ausente será assegurado o direito de recurso na forma e no prazo previstos neste Edital, quando cabível, não sendo admitida alegação de nulidade fundada exclusivamente em sua ausência voluntária ou em sua falta de manifestação no momento próprio.</w:t>
      </w:r>
    </w:p>
    <w:p w14:paraId="685AF576" w14:textId="77777777" w:rsidR="00A97B7E" w:rsidRPr="00506797" w:rsidRDefault="00A97B7E" w:rsidP="00506797">
      <w:pPr>
        <w:tabs>
          <w:tab w:val="left" w:pos="142"/>
          <w:tab w:val="left" w:pos="426"/>
        </w:tabs>
        <w:jc w:val="both"/>
        <w:rPr>
          <w:rFonts w:ascii="Arial" w:hAnsi="Arial" w:cs="Arial"/>
          <w:sz w:val="23"/>
          <w:szCs w:val="23"/>
        </w:rPr>
      </w:pPr>
    </w:p>
    <w:p w14:paraId="03600949" w14:textId="77777777" w:rsidR="0010707B" w:rsidRPr="00506797" w:rsidRDefault="0010707B" w:rsidP="00506797">
      <w:pPr>
        <w:tabs>
          <w:tab w:val="left" w:pos="142"/>
          <w:tab w:val="left" w:pos="426"/>
        </w:tabs>
        <w:jc w:val="both"/>
        <w:rPr>
          <w:rFonts w:ascii="Arial" w:hAnsi="Arial" w:cs="Arial"/>
          <w:sz w:val="23"/>
          <w:szCs w:val="23"/>
        </w:rPr>
      </w:pPr>
      <w:bookmarkStart w:id="8" w:name="_Hlk82473550"/>
      <w:r w:rsidRPr="00506797">
        <w:rPr>
          <w:rFonts w:ascii="Arial" w:hAnsi="Arial" w:cs="Arial"/>
          <w:sz w:val="23"/>
          <w:szCs w:val="23"/>
        </w:rPr>
        <w:t>Anexos que fazem parte desse Edital:</w:t>
      </w:r>
    </w:p>
    <w:p w14:paraId="39E78639"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Anexo I – Termo de Referência;</w:t>
      </w:r>
    </w:p>
    <w:p w14:paraId="1A3487A2" w14:textId="3A90C7F3"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Anexo II – Modelo de Proposta de Preços;</w:t>
      </w:r>
    </w:p>
    <w:p w14:paraId="6C44112A" w14:textId="30762783"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Anexo I</w:t>
      </w:r>
      <w:r w:rsidR="00055A23">
        <w:rPr>
          <w:rFonts w:ascii="Arial" w:hAnsi="Arial" w:cs="Arial"/>
          <w:sz w:val="23"/>
          <w:szCs w:val="23"/>
        </w:rPr>
        <w:t>II</w:t>
      </w:r>
      <w:r w:rsidRPr="00506797">
        <w:rPr>
          <w:rFonts w:ascii="Arial" w:hAnsi="Arial" w:cs="Arial"/>
          <w:sz w:val="23"/>
          <w:szCs w:val="23"/>
        </w:rPr>
        <w:t xml:space="preserve"> – Declaração Unificada;</w:t>
      </w:r>
    </w:p>
    <w:p w14:paraId="0A5364C2" w14:textId="3FD69D4A"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 xml:space="preserve">Anexo </w:t>
      </w:r>
      <w:r w:rsidR="00055A23">
        <w:rPr>
          <w:rFonts w:ascii="Arial" w:hAnsi="Arial" w:cs="Arial"/>
          <w:sz w:val="23"/>
          <w:szCs w:val="23"/>
        </w:rPr>
        <w:t>I</w:t>
      </w:r>
      <w:r w:rsidRPr="00506797">
        <w:rPr>
          <w:rFonts w:ascii="Arial" w:hAnsi="Arial" w:cs="Arial"/>
          <w:sz w:val="23"/>
          <w:szCs w:val="23"/>
        </w:rPr>
        <w:t>V – Minuta do Contrato, quando aplicável;</w:t>
      </w:r>
    </w:p>
    <w:p w14:paraId="3C4D1A8D" w14:textId="275CEB6A"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Anexo V – Declaração de Enquadramento como Beneficiário da Lei Complementar nº 123/2006, quando aplicável.</w:t>
      </w:r>
    </w:p>
    <w:p w14:paraId="75007646" w14:textId="77777777" w:rsidR="0010707B" w:rsidRPr="00506797" w:rsidRDefault="0010707B" w:rsidP="00506797">
      <w:pPr>
        <w:tabs>
          <w:tab w:val="left" w:pos="142"/>
          <w:tab w:val="left" w:pos="426"/>
        </w:tabs>
        <w:jc w:val="both"/>
        <w:rPr>
          <w:rFonts w:ascii="Arial" w:hAnsi="Arial" w:cs="Arial"/>
          <w:color w:val="FF0000"/>
          <w:sz w:val="23"/>
          <w:szCs w:val="23"/>
        </w:rPr>
      </w:pPr>
    </w:p>
    <w:p w14:paraId="2DC66094" w14:textId="4BA88589" w:rsidR="0010707B" w:rsidRPr="00506797" w:rsidRDefault="0010707B" w:rsidP="00506797">
      <w:pPr>
        <w:tabs>
          <w:tab w:val="left" w:pos="142"/>
          <w:tab w:val="left" w:pos="426"/>
        </w:tabs>
        <w:jc w:val="right"/>
        <w:rPr>
          <w:rFonts w:ascii="Arial" w:eastAsia="MS Mincho" w:hAnsi="Arial" w:cs="Arial"/>
          <w:sz w:val="23"/>
          <w:szCs w:val="23"/>
        </w:rPr>
      </w:pPr>
      <w:r w:rsidRPr="00506797">
        <w:rPr>
          <w:rFonts w:ascii="Arial" w:eastAsia="MS Mincho" w:hAnsi="Arial" w:cs="Arial"/>
          <w:sz w:val="23"/>
          <w:szCs w:val="23"/>
        </w:rPr>
        <w:t>Douradina-</w:t>
      </w:r>
      <w:r w:rsidRPr="00B25E45">
        <w:rPr>
          <w:rFonts w:ascii="Arial" w:eastAsia="MS Mincho" w:hAnsi="Arial" w:cs="Arial"/>
          <w:sz w:val="23"/>
          <w:szCs w:val="23"/>
        </w:rPr>
        <w:t xml:space="preserve">MS, </w:t>
      </w:r>
      <w:r w:rsidR="00B25E45" w:rsidRPr="00B25E45">
        <w:rPr>
          <w:rFonts w:ascii="Arial" w:eastAsia="MS Mincho" w:hAnsi="Arial" w:cs="Arial"/>
          <w:sz w:val="23"/>
          <w:szCs w:val="23"/>
        </w:rPr>
        <w:t>30 de setembro</w:t>
      </w:r>
      <w:r w:rsidR="003D5729" w:rsidRPr="00B25E45">
        <w:rPr>
          <w:rFonts w:ascii="Arial" w:eastAsia="MS Mincho" w:hAnsi="Arial" w:cs="Arial"/>
          <w:sz w:val="23"/>
          <w:szCs w:val="23"/>
        </w:rPr>
        <w:t xml:space="preserve"> </w:t>
      </w:r>
      <w:r w:rsidRPr="001A1F6B">
        <w:rPr>
          <w:rFonts w:ascii="Arial" w:eastAsia="MS Mincho" w:hAnsi="Arial" w:cs="Arial"/>
          <w:sz w:val="23"/>
          <w:szCs w:val="23"/>
        </w:rPr>
        <w:t>de 2026.</w:t>
      </w:r>
    </w:p>
    <w:p w14:paraId="2E73DF10" w14:textId="77777777" w:rsidR="0010707B" w:rsidRDefault="0010707B" w:rsidP="00506797">
      <w:pPr>
        <w:tabs>
          <w:tab w:val="left" w:pos="142"/>
          <w:tab w:val="left" w:pos="426"/>
        </w:tabs>
        <w:jc w:val="both"/>
        <w:rPr>
          <w:rFonts w:ascii="Arial" w:eastAsia="MS Mincho" w:hAnsi="Arial" w:cs="Arial"/>
          <w:color w:val="000000"/>
          <w:sz w:val="23"/>
          <w:szCs w:val="23"/>
        </w:rPr>
      </w:pPr>
    </w:p>
    <w:p w14:paraId="09B03304" w14:textId="77777777" w:rsidR="00055A23" w:rsidRDefault="00055A23" w:rsidP="00506797">
      <w:pPr>
        <w:tabs>
          <w:tab w:val="left" w:pos="142"/>
          <w:tab w:val="left" w:pos="426"/>
        </w:tabs>
        <w:jc w:val="both"/>
        <w:rPr>
          <w:rFonts w:ascii="Arial" w:eastAsia="MS Mincho" w:hAnsi="Arial" w:cs="Arial"/>
          <w:color w:val="000000"/>
          <w:sz w:val="23"/>
          <w:szCs w:val="23"/>
        </w:rPr>
      </w:pPr>
    </w:p>
    <w:p w14:paraId="3C676D77" w14:textId="77777777" w:rsidR="00055A23" w:rsidRPr="00506797" w:rsidRDefault="00055A23" w:rsidP="00506797">
      <w:pPr>
        <w:tabs>
          <w:tab w:val="left" w:pos="142"/>
          <w:tab w:val="left" w:pos="426"/>
        </w:tabs>
        <w:jc w:val="both"/>
        <w:rPr>
          <w:rFonts w:ascii="Arial" w:eastAsia="MS Mincho" w:hAnsi="Arial" w:cs="Arial"/>
          <w:color w:val="000000"/>
          <w:sz w:val="23"/>
          <w:szCs w:val="23"/>
        </w:rPr>
      </w:pPr>
    </w:p>
    <w:bookmarkEnd w:id="8"/>
    <w:p w14:paraId="1A98F82C" w14:textId="77777777" w:rsidR="002D0B0F" w:rsidRPr="00734FC6" w:rsidRDefault="002D0B0F" w:rsidP="002D0B0F">
      <w:pPr>
        <w:snapToGrid w:val="0"/>
        <w:jc w:val="center"/>
        <w:rPr>
          <w:rFonts w:ascii="Arial" w:hAnsi="Arial" w:cs="Arial"/>
          <w:lang w:eastAsia="ar-SA"/>
        </w:rPr>
      </w:pPr>
      <w:r w:rsidRPr="00734FC6">
        <w:rPr>
          <w:rFonts w:ascii="Arial" w:hAnsi="Arial" w:cs="Arial"/>
          <w:lang w:eastAsia="ar-SA"/>
        </w:rPr>
        <w:t>_________________________________________</w:t>
      </w:r>
    </w:p>
    <w:p w14:paraId="227C5B2D" w14:textId="77777777" w:rsidR="00F86819" w:rsidRPr="005B2F47" w:rsidRDefault="00F86819" w:rsidP="00F86819">
      <w:pPr>
        <w:ind w:right="141"/>
        <w:jc w:val="center"/>
        <w:rPr>
          <w:rFonts w:ascii="Arial" w:hAnsi="Arial" w:cs="Arial"/>
          <w:sz w:val="23"/>
          <w:szCs w:val="23"/>
        </w:rPr>
      </w:pPr>
      <w:r w:rsidRPr="005B2F47">
        <w:rPr>
          <w:rFonts w:ascii="Arial" w:hAnsi="Arial" w:cs="Arial"/>
          <w:sz w:val="23"/>
          <w:szCs w:val="23"/>
        </w:rPr>
        <w:t xml:space="preserve">Itamar Almeida de Jesus </w:t>
      </w:r>
    </w:p>
    <w:p w14:paraId="55289935" w14:textId="6A3263B3" w:rsidR="002D0B0F" w:rsidRDefault="002D0B0F" w:rsidP="002D0B0F">
      <w:pPr>
        <w:tabs>
          <w:tab w:val="left" w:pos="142"/>
          <w:tab w:val="left" w:pos="426"/>
        </w:tabs>
        <w:jc w:val="center"/>
        <w:rPr>
          <w:rFonts w:ascii="Arial" w:hAnsi="Arial" w:cs="Arial"/>
        </w:rPr>
      </w:pPr>
      <w:r w:rsidRPr="00734FC6">
        <w:rPr>
          <w:rFonts w:ascii="Arial" w:hAnsi="Arial" w:cs="Arial"/>
        </w:rPr>
        <w:t xml:space="preserve">Secretário Municipal de </w:t>
      </w:r>
      <w:r w:rsidR="00B25E45" w:rsidRPr="00B25E45">
        <w:rPr>
          <w:rFonts w:ascii="Arial" w:hAnsi="Arial" w:cs="Arial"/>
        </w:rPr>
        <w:t>Saúde</w:t>
      </w:r>
    </w:p>
    <w:p w14:paraId="07C5A5AA" w14:textId="77777777" w:rsidR="002D0B0F" w:rsidRDefault="002D0B0F" w:rsidP="002D0B0F">
      <w:pPr>
        <w:tabs>
          <w:tab w:val="left" w:pos="142"/>
          <w:tab w:val="left" w:pos="426"/>
        </w:tabs>
        <w:jc w:val="both"/>
        <w:rPr>
          <w:rFonts w:ascii="Arial" w:hAnsi="Arial" w:cs="Arial"/>
        </w:rPr>
      </w:pPr>
    </w:p>
    <w:p w14:paraId="798459BD" w14:textId="77777777" w:rsidR="00223FBD" w:rsidRDefault="00223FBD" w:rsidP="002D0B0F">
      <w:pPr>
        <w:tabs>
          <w:tab w:val="left" w:pos="142"/>
          <w:tab w:val="left" w:pos="426"/>
        </w:tabs>
        <w:jc w:val="both"/>
        <w:rPr>
          <w:rFonts w:ascii="Arial" w:hAnsi="Arial" w:cs="Arial"/>
        </w:rPr>
      </w:pPr>
    </w:p>
    <w:p w14:paraId="2188749F" w14:textId="77777777" w:rsidR="00223FBD" w:rsidRDefault="00223FBD" w:rsidP="002D0B0F">
      <w:pPr>
        <w:tabs>
          <w:tab w:val="left" w:pos="142"/>
          <w:tab w:val="left" w:pos="426"/>
        </w:tabs>
        <w:jc w:val="both"/>
        <w:rPr>
          <w:rFonts w:ascii="Arial" w:hAnsi="Arial" w:cs="Arial"/>
        </w:rPr>
      </w:pPr>
    </w:p>
    <w:p w14:paraId="055684DB" w14:textId="77777777" w:rsidR="00223FBD" w:rsidRDefault="00223FBD" w:rsidP="002D0B0F">
      <w:pPr>
        <w:tabs>
          <w:tab w:val="left" w:pos="142"/>
          <w:tab w:val="left" w:pos="426"/>
        </w:tabs>
        <w:jc w:val="both"/>
        <w:rPr>
          <w:rFonts w:ascii="Arial" w:hAnsi="Arial" w:cs="Arial"/>
        </w:rPr>
      </w:pPr>
    </w:p>
    <w:p w14:paraId="497D7705" w14:textId="77777777" w:rsidR="00223FBD" w:rsidRDefault="00223FBD" w:rsidP="002D0B0F">
      <w:pPr>
        <w:tabs>
          <w:tab w:val="left" w:pos="142"/>
          <w:tab w:val="left" w:pos="426"/>
        </w:tabs>
        <w:jc w:val="both"/>
        <w:rPr>
          <w:rFonts w:ascii="Arial" w:hAnsi="Arial" w:cs="Arial"/>
        </w:rPr>
      </w:pPr>
    </w:p>
    <w:p w14:paraId="0EBA3EC5" w14:textId="77777777" w:rsidR="00223FBD" w:rsidRDefault="00223FBD" w:rsidP="002D0B0F">
      <w:pPr>
        <w:tabs>
          <w:tab w:val="left" w:pos="142"/>
          <w:tab w:val="left" w:pos="426"/>
        </w:tabs>
        <w:jc w:val="both"/>
        <w:rPr>
          <w:rFonts w:ascii="Arial" w:hAnsi="Arial" w:cs="Arial"/>
        </w:rPr>
      </w:pPr>
    </w:p>
    <w:p w14:paraId="119686C1" w14:textId="77777777" w:rsidR="00223FBD" w:rsidRDefault="00223FBD" w:rsidP="002D0B0F">
      <w:pPr>
        <w:tabs>
          <w:tab w:val="left" w:pos="142"/>
          <w:tab w:val="left" w:pos="426"/>
        </w:tabs>
        <w:jc w:val="both"/>
        <w:rPr>
          <w:rFonts w:ascii="Arial" w:hAnsi="Arial" w:cs="Arial"/>
        </w:rPr>
      </w:pPr>
    </w:p>
    <w:p w14:paraId="1388CE0B" w14:textId="77777777" w:rsidR="00223FBD" w:rsidRDefault="00223FBD" w:rsidP="002D0B0F">
      <w:pPr>
        <w:tabs>
          <w:tab w:val="left" w:pos="142"/>
          <w:tab w:val="left" w:pos="426"/>
        </w:tabs>
        <w:jc w:val="both"/>
        <w:rPr>
          <w:rFonts w:ascii="Arial" w:hAnsi="Arial" w:cs="Arial"/>
        </w:rPr>
      </w:pPr>
    </w:p>
    <w:p w14:paraId="76CE6FA0" w14:textId="3AF262B3" w:rsidR="00E7132D" w:rsidRPr="00506797" w:rsidRDefault="00E7132D" w:rsidP="00506797">
      <w:pPr>
        <w:ind w:right="141"/>
        <w:jc w:val="center"/>
        <w:rPr>
          <w:rFonts w:ascii="Arial" w:hAnsi="Arial" w:cs="Arial"/>
          <w:b/>
          <w:bCs/>
          <w:sz w:val="23"/>
          <w:szCs w:val="23"/>
        </w:rPr>
      </w:pPr>
      <w:r w:rsidRPr="00506797">
        <w:rPr>
          <w:rFonts w:ascii="Arial" w:hAnsi="Arial" w:cs="Arial"/>
          <w:b/>
          <w:bCs/>
          <w:sz w:val="23"/>
          <w:szCs w:val="23"/>
        </w:rPr>
        <w:t xml:space="preserve">ANEXO I </w:t>
      </w:r>
    </w:p>
    <w:p w14:paraId="73F06C04" w14:textId="77777777" w:rsidR="00445239" w:rsidRPr="00C95977" w:rsidRDefault="00445239" w:rsidP="00445239">
      <w:pPr>
        <w:ind w:right="141"/>
        <w:jc w:val="center"/>
        <w:rPr>
          <w:rFonts w:ascii="Arial" w:hAnsi="Arial" w:cs="Arial"/>
          <w:b/>
          <w:bCs/>
          <w:sz w:val="23"/>
          <w:szCs w:val="23"/>
        </w:rPr>
      </w:pPr>
      <w:r w:rsidRPr="00C95977">
        <w:rPr>
          <w:rFonts w:ascii="Arial" w:hAnsi="Arial" w:cs="Arial"/>
          <w:b/>
          <w:bCs/>
          <w:sz w:val="23"/>
          <w:szCs w:val="23"/>
        </w:rPr>
        <w:t xml:space="preserve">TERMO DE REFERÊNCIA (Inciso XXIII, art. 6º da Lei Federal nº 14.133/2021 e Decreto municipal nº 37/2026) </w:t>
      </w:r>
    </w:p>
    <w:p w14:paraId="696CC458" w14:textId="77777777" w:rsidR="00445239" w:rsidRPr="00C95977" w:rsidRDefault="00445239" w:rsidP="00445239">
      <w:pPr>
        <w:ind w:right="141"/>
        <w:jc w:val="center"/>
        <w:rPr>
          <w:rFonts w:ascii="Arial" w:hAnsi="Arial" w:cs="Arial"/>
          <w:b/>
          <w:bCs/>
          <w:sz w:val="23"/>
          <w:szCs w:val="23"/>
        </w:rPr>
      </w:pPr>
    </w:p>
    <w:p w14:paraId="0CB55D95" w14:textId="77777777" w:rsidR="00445239" w:rsidRDefault="00445239" w:rsidP="00445239">
      <w:pPr>
        <w:pStyle w:val="NormalWeb"/>
        <w:spacing w:before="0" w:beforeAutospacing="0" w:after="0" w:afterAutospacing="0"/>
        <w:ind w:right="141"/>
        <w:jc w:val="both"/>
        <w:rPr>
          <w:rStyle w:val="Forte"/>
          <w:rFonts w:ascii="Arial" w:eastAsia="Arial MT" w:hAnsi="Arial" w:cs="Arial"/>
          <w:color w:val="000000"/>
          <w:sz w:val="23"/>
          <w:szCs w:val="23"/>
        </w:rPr>
      </w:pPr>
    </w:p>
    <w:p w14:paraId="24D3C90A" w14:textId="77777777" w:rsidR="00445239" w:rsidRPr="00C95977" w:rsidRDefault="00445239" w:rsidP="00445239">
      <w:pPr>
        <w:pStyle w:val="NormalWeb"/>
        <w:spacing w:before="0" w:beforeAutospacing="0" w:after="0" w:afterAutospacing="0"/>
        <w:ind w:right="141"/>
        <w:jc w:val="both"/>
        <w:rPr>
          <w:rStyle w:val="Forte"/>
          <w:rFonts w:ascii="Arial" w:eastAsia="Arial MT" w:hAnsi="Arial" w:cs="Arial"/>
          <w:color w:val="000000"/>
          <w:sz w:val="23"/>
          <w:szCs w:val="23"/>
        </w:rPr>
      </w:pPr>
      <w:bookmarkStart w:id="9" w:name="art6xxiiic"/>
      <w:bookmarkStart w:id="10" w:name="art6xxiiid"/>
      <w:bookmarkStart w:id="11" w:name="art6xxiiie"/>
      <w:bookmarkStart w:id="12" w:name="art6xxiiif"/>
      <w:bookmarkStart w:id="13" w:name="art6xxiiih"/>
      <w:bookmarkStart w:id="14" w:name="art6xxiii.i"/>
      <w:bookmarkStart w:id="15" w:name="art6xxiiij"/>
      <w:bookmarkEnd w:id="9"/>
      <w:bookmarkEnd w:id="10"/>
      <w:bookmarkEnd w:id="11"/>
      <w:bookmarkEnd w:id="12"/>
      <w:bookmarkEnd w:id="13"/>
      <w:bookmarkEnd w:id="14"/>
      <w:bookmarkEnd w:id="15"/>
      <w:r w:rsidRPr="00C95977">
        <w:rPr>
          <w:rStyle w:val="Forte"/>
          <w:rFonts w:ascii="Arial" w:eastAsia="Arial MT" w:hAnsi="Arial" w:cs="Arial"/>
          <w:color w:val="000000"/>
          <w:sz w:val="23"/>
          <w:szCs w:val="23"/>
        </w:rPr>
        <w:t>1. DESCRIÇÃO DO OBJETO</w:t>
      </w:r>
    </w:p>
    <w:p w14:paraId="6BD4490A" w14:textId="77777777" w:rsidR="00445239" w:rsidRPr="00C95977" w:rsidRDefault="00445239" w:rsidP="00445239">
      <w:pPr>
        <w:pStyle w:val="NormalWeb"/>
        <w:spacing w:before="0" w:beforeAutospacing="0" w:after="0" w:afterAutospacing="0"/>
        <w:ind w:right="141"/>
        <w:jc w:val="both"/>
        <w:rPr>
          <w:rStyle w:val="Forte"/>
          <w:rFonts w:ascii="Arial" w:eastAsia="Arial MT" w:hAnsi="Arial" w:cs="Arial"/>
          <w:color w:val="000000"/>
          <w:sz w:val="23"/>
          <w:szCs w:val="23"/>
        </w:rPr>
      </w:pPr>
    </w:p>
    <w:p w14:paraId="4A02FE9E" w14:textId="77777777" w:rsidR="00445239" w:rsidRDefault="00445239" w:rsidP="00445239">
      <w:pPr>
        <w:adjustRightInd w:val="0"/>
        <w:ind w:right="141"/>
        <w:jc w:val="both"/>
        <w:rPr>
          <w:rFonts w:ascii="Arial" w:hAnsi="Arial" w:cs="Arial"/>
          <w:sz w:val="23"/>
          <w:szCs w:val="23"/>
        </w:rPr>
      </w:pPr>
      <w:r w:rsidRPr="00C95977">
        <w:rPr>
          <w:rStyle w:val="Forte"/>
          <w:rFonts w:ascii="Arial" w:hAnsi="Arial" w:cs="Arial"/>
          <w:color w:val="000000"/>
          <w:sz w:val="23"/>
          <w:szCs w:val="23"/>
        </w:rPr>
        <w:t xml:space="preserve">1.1. </w:t>
      </w:r>
      <w:bookmarkStart w:id="16" w:name="_Hlk239231606"/>
      <w:r w:rsidRPr="00C95977">
        <w:rPr>
          <w:rFonts w:ascii="Arial" w:hAnsi="Arial" w:cs="Arial"/>
          <w:sz w:val="23"/>
          <w:szCs w:val="23"/>
        </w:rPr>
        <w:t xml:space="preserve">Aquisição de </w:t>
      </w:r>
      <w:r w:rsidRPr="00C95977">
        <w:rPr>
          <w:rStyle w:val="Forte"/>
          <w:rFonts w:ascii="Arial" w:hAnsi="Arial" w:cs="Arial"/>
          <w:sz w:val="23"/>
          <w:szCs w:val="23"/>
        </w:rPr>
        <w:t>Materiais Odontológicos de Consumo e Materiais Permanentes</w:t>
      </w:r>
      <w:r w:rsidRPr="00C95977">
        <w:rPr>
          <w:rFonts w:ascii="Arial" w:hAnsi="Arial" w:cs="Arial"/>
          <w:sz w:val="23"/>
          <w:szCs w:val="23"/>
        </w:rPr>
        <w:t>, visando atender às necessidades da Estratégia de Saúde Bucal (Esb) da Unidade de Saúde Lar de Douradina, da Estratégia de Saúde Bucal (Esb) da Unidade Básica de Saúde PSF II Firmo Inácio da Silva e do Serviço de Especialidades em Saúde Bucal (Sesb) e nas ações de promoção e prevenção a saúde</w:t>
      </w:r>
      <w:r w:rsidRPr="003F4812">
        <w:rPr>
          <w:rFonts w:ascii="Arial" w:hAnsi="Arial" w:cs="Arial"/>
          <w:sz w:val="23"/>
          <w:szCs w:val="23"/>
        </w:rPr>
        <w:t xml:space="preserve"> bucal nas escolas municipais e CEI (Centro de Educação Infantil) do </w:t>
      </w:r>
      <w:r w:rsidRPr="003F4812">
        <w:rPr>
          <w:rFonts w:ascii="Arial" w:eastAsia="Arial" w:hAnsi="Arial" w:cs="Arial"/>
          <w:color w:val="000000"/>
          <w:spacing w:val="-2"/>
          <w:sz w:val="23"/>
          <w:szCs w:val="23"/>
        </w:rPr>
        <w:t xml:space="preserve">Município de Douradina/MS, </w:t>
      </w:r>
      <w:r w:rsidRPr="003F4812">
        <w:rPr>
          <w:rFonts w:ascii="Arial" w:hAnsi="Arial" w:cs="Arial"/>
          <w:sz w:val="23"/>
          <w:szCs w:val="23"/>
        </w:rPr>
        <w:t>garantindo condições adequadas para a execução dos procedimentos clínicos, preventivos, curativos e de promoção da saúde bucal.</w:t>
      </w:r>
    </w:p>
    <w:bookmarkEnd w:id="16"/>
    <w:p w14:paraId="6FEEC225" w14:textId="77777777" w:rsidR="00445239" w:rsidRPr="00C95977" w:rsidRDefault="00445239" w:rsidP="00445239">
      <w:pPr>
        <w:pStyle w:val="NormalWeb"/>
        <w:spacing w:before="0" w:beforeAutospacing="0" w:after="0" w:afterAutospacing="0"/>
        <w:ind w:right="141"/>
        <w:jc w:val="both"/>
        <w:rPr>
          <w:rFonts w:ascii="Arial" w:hAnsi="Arial" w:cs="Arial"/>
          <w:b/>
          <w:bCs/>
          <w:color w:val="000000"/>
          <w:sz w:val="23"/>
          <w:szCs w:val="23"/>
        </w:rPr>
      </w:pPr>
    </w:p>
    <w:p w14:paraId="359B01F9" w14:textId="77777777" w:rsidR="00445239" w:rsidRPr="00C95977" w:rsidRDefault="00445239" w:rsidP="00445239">
      <w:pPr>
        <w:pStyle w:val="PargrafodaLista"/>
        <w:ind w:left="0" w:right="141"/>
        <w:rPr>
          <w:rStyle w:val="Forte"/>
          <w:rFonts w:ascii="Arial" w:hAnsi="Arial" w:cs="Arial"/>
          <w:color w:val="000000"/>
          <w:sz w:val="23"/>
          <w:szCs w:val="23"/>
        </w:rPr>
      </w:pPr>
      <w:r w:rsidRPr="00C95977">
        <w:rPr>
          <w:rStyle w:val="Forte"/>
          <w:rFonts w:ascii="Arial" w:hAnsi="Arial" w:cs="Arial"/>
          <w:color w:val="000000"/>
          <w:sz w:val="23"/>
          <w:szCs w:val="23"/>
        </w:rPr>
        <w:t>1.2 NATUREZA</w:t>
      </w:r>
    </w:p>
    <w:p w14:paraId="16A7831A" w14:textId="77777777" w:rsidR="00445239" w:rsidRPr="00C95977" w:rsidRDefault="00445239" w:rsidP="00445239">
      <w:pPr>
        <w:pStyle w:val="PargrafodaLista"/>
        <w:ind w:left="0" w:right="141"/>
        <w:rPr>
          <w:rFonts w:ascii="Arial" w:hAnsi="Arial" w:cs="Arial"/>
          <w:color w:val="000000"/>
          <w:sz w:val="23"/>
          <w:szCs w:val="23"/>
        </w:rPr>
      </w:pPr>
      <w:bookmarkStart w:id="17" w:name="_Hlk143695419"/>
      <w:r w:rsidRPr="00C95977">
        <w:rPr>
          <w:rStyle w:val="Forte"/>
          <w:rFonts w:ascii="Arial" w:hAnsi="Arial" w:cs="Arial"/>
          <w:color w:val="000000"/>
          <w:sz w:val="23"/>
          <w:szCs w:val="23"/>
        </w:rPr>
        <w:t xml:space="preserve">Aplica-se a Modalidade prevista no </w:t>
      </w:r>
      <w:r w:rsidRPr="00C95977">
        <w:rPr>
          <w:rFonts w:ascii="Arial" w:hAnsi="Arial" w:cs="Arial"/>
          <w:color w:val="000000"/>
          <w:sz w:val="23"/>
          <w:szCs w:val="23"/>
        </w:rPr>
        <w:t>Art. 6º - XLI PREGÃO pois o objeto pretendido se classifica na natureza:</w:t>
      </w:r>
    </w:p>
    <w:p w14:paraId="335D4786" w14:textId="77777777" w:rsidR="00445239" w:rsidRPr="00C95977" w:rsidRDefault="00445239" w:rsidP="00445239">
      <w:pPr>
        <w:pStyle w:val="PargrafodaLista"/>
        <w:ind w:left="0" w:right="141"/>
        <w:rPr>
          <w:rFonts w:ascii="Arial" w:hAnsi="Arial" w:cs="Arial"/>
          <w:color w:val="000000"/>
          <w:sz w:val="23"/>
          <w:szCs w:val="23"/>
        </w:rPr>
      </w:pPr>
      <w:r w:rsidRPr="00C95977">
        <w:rPr>
          <w:rFonts w:ascii="Arial" w:hAnsi="Arial" w:cs="Arial"/>
          <w:color w:val="000000"/>
          <w:sz w:val="23"/>
          <w:szCs w:val="23"/>
        </w:rPr>
        <w:t xml:space="preserve">( X ) aquisição de bens </w:t>
      </w:r>
    </w:p>
    <w:p w14:paraId="1C8DB9AC" w14:textId="77777777" w:rsidR="00445239" w:rsidRPr="00C95977" w:rsidRDefault="00445239" w:rsidP="00445239">
      <w:pPr>
        <w:pStyle w:val="PargrafodaLista"/>
        <w:ind w:left="0" w:right="141"/>
        <w:rPr>
          <w:rFonts w:ascii="Arial" w:hAnsi="Arial" w:cs="Arial"/>
          <w:color w:val="000000"/>
          <w:sz w:val="23"/>
          <w:szCs w:val="23"/>
        </w:rPr>
      </w:pPr>
      <w:r w:rsidRPr="00C95977">
        <w:rPr>
          <w:rFonts w:ascii="Arial" w:hAnsi="Arial" w:cs="Arial"/>
          <w:color w:val="000000"/>
          <w:sz w:val="23"/>
          <w:szCs w:val="23"/>
        </w:rPr>
        <w:t xml:space="preserve">(  ) serviços comuns;  </w:t>
      </w:r>
    </w:p>
    <w:p w14:paraId="0418B4BC" w14:textId="77777777" w:rsidR="00445239" w:rsidRPr="00C95977" w:rsidRDefault="00445239" w:rsidP="00445239">
      <w:pPr>
        <w:pStyle w:val="PargrafodaLista"/>
        <w:ind w:left="0" w:right="141"/>
        <w:rPr>
          <w:rFonts w:ascii="Arial" w:hAnsi="Arial" w:cs="Arial"/>
          <w:color w:val="000000"/>
          <w:sz w:val="23"/>
          <w:szCs w:val="23"/>
        </w:rPr>
      </w:pPr>
    </w:p>
    <w:p w14:paraId="42DA3B15" w14:textId="77777777" w:rsidR="00445239" w:rsidRPr="00C95977" w:rsidRDefault="00445239" w:rsidP="00445239">
      <w:pPr>
        <w:pStyle w:val="PargrafodaLista"/>
        <w:ind w:left="0" w:right="141"/>
        <w:rPr>
          <w:rFonts w:ascii="Arial" w:hAnsi="Arial" w:cs="Arial"/>
          <w:color w:val="000000"/>
          <w:sz w:val="23"/>
          <w:szCs w:val="23"/>
        </w:rPr>
      </w:pPr>
      <w:r w:rsidRPr="00C95977">
        <w:rPr>
          <w:rFonts w:ascii="Arial" w:hAnsi="Arial" w:cs="Arial"/>
          <w:color w:val="000000"/>
          <w:sz w:val="23"/>
          <w:szCs w:val="23"/>
        </w:rPr>
        <w:t>O objeto possui padrões de desempenho e qualidade que podem ser objetivamente definidos pelo edital, por meio de especificações usuais de mercado.</w:t>
      </w:r>
    </w:p>
    <w:p w14:paraId="4919639A" w14:textId="77777777" w:rsidR="00445239" w:rsidRPr="00C95977" w:rsidRDefault="00445239" w:rsidP="00445239">
      <w:pPr>
        <w:pStyle w:val="PargrafodaLista"/>
        <w:ind w:left="0" w:right="141"/>
        <w:rPr>
          <w:rFonts w:ascii="Arial" w:hAnsi="Arial" w:cs="Arial"/>
          <w:color w:val="000000"/>
          <w:sz w:val="23"/>
          <w:szCs w:val="23"/>
        </w:rPr>
      </w:pPr>
    </w:p>
    <w:p w14:paraId="6E0EF604" w14:textId="77777777" w:rsidR="00445239" w:rsidRPr="00C95977" w:rsidRDefault="00445239" w:rsidP="00445239">
      <w:pPr>
        <w:adjustRightInd w:val="0"/>
        <w:ind w:right="141"/>
        <w:jc w:val="both"/>
        <w:rPr>
          <w:rFonts w:ascii="Arial" w:hAnsi="Arial" w:cs="Arial"/>
          <w:sz w:val="23"/>
          <w:szCs w:val="23"/>
        </w:rPr>
      </w:pPr>
      <w:r w:rsidRPr="00C95977">
        <w:rPr>
          <w:rFonts w:ascii="Arial" w:hAnsi="Arial" w:cs="Arial"/>
          <w:sz w:val="23"/>
          <w:szCs w:val="23"/>
        </w:rPr>
        <w:t xml:space="preserve">O objeto desta contratação não se enquadra como sendo de bem de luxo, </w:t>
      </w:r>
      <w:bookmarkEnd w:id="17"/>
      <w:r w:rsidRPr="00C95977">
        <w:rPr>
          <w:rFonts w:ascii="Arial" w:hAnsi="Arial" w:cs="Arial"/>
          <w:sz w:val="23"/>
          <w:szCs w:val="23"/>
        </w:rPr>
        <w:t>conforme Decreto Federal n.º 10.818 de 27 de setembro de 2021.</w:t>
      </w:r>
    </w:p>
    <w:p w14:paraId="4F00E6F2" w14:textId="77777777" w:rsidR="00445239" w:rsidRPr="00C95977" w:rsidRDefault="00445239" w:rsidP="00445239">
      <w:pPr>
        <w:adjustRightInd w:val="0"/>
        <w:ind w:right="141"/>
        <w:jc w:val="both"/>
        <w:rPr>
          <w:rStyle w:val="Forte"/>
          <w:rFonts w:ascii="Arial" w:hAnsi="Arial" w:cs="Arial"/>
          <w:color w:val="000000"/>
          <w:sz w:val="23"/>
          <w:szCs w:val="23"/>
        </w:rPr>
      </w:pPr>
    </w:p>
    <w:p w14:paraId="70A8B68A" w14:textId="77777777" w:rsidR="00445239" w:rsidRPr="00C95977" w:rsidRDefault="00445239" w:rsidP="00445239">
      <w:pPr>
        <w:pStyle w:val="PargrafodaLista"/>
        <w:ind w:left="0" w:right="141"/>
        <w:rPr>
          <w:rStyle w:val="Forte"/>
          <w:rFonts w:ascii="Arial" w:hAnsi="Arial" w:cs="Arial"/>
          <w:color w:val="000000"/>
          <w:sz w:val="23"/>
          <w:szCs w:val="23"/>
        </w:rPr>
      </w:pPr>
      <w:r w:rsidRPr="00C95977">
        <w:rPr>
          <w:rStyle w:val="Forte"/>
          <w:rFonts w:ascii="Arial" w:hAnsi="Arial" w:cs="Arial"/>
          <w:color w:val="000000"/>
          <w:sz w:val="23"/>
          <w:szCs w:val="23"/>
        </w:rPr>
        <w:t>1.3 QUANTITATIVOS, DETALHAMENTO, ESPECIFICAÇÕES</w:t>
      </w:r>
    </w:p>
    <w:p w14:paraId="136FCA2A" w14:textId="77777777" w:rsidR="00445239" w:rsidRPr="00C95977" w:rsidRDefault="00445239" w:rsidP="00445239">
      <w:pPr>
        <w:adjustRightInd w:val="0"/>
        <w:ind w:right="141"/>
        <w:jc w:val="both"/>
        <w:rPr>
          <w:rFonts w:ascii="Arial" w:hAnsi="Arial" w:cs="Arial"/>
          <w:sz w:val="23"/>
          <w:szCs w:val="23"/>
        </w:rPr>
      </w:pPr>
      <w:r w:rsidRPr="00C95977">
        <w:rPr>
          <w:rFonts w:ascii="Arial" w:hAnsi="Arial" w:cs="Arial"/>
          <w:sz w:val="23"/>
          <w:szCs w:val="23"/>
        </w:rPr>
        <w:t>A projeção da quantidade a ser adquirida foi calculada com base no desempenho das atividades da secretaria que será beneficiada com a contratação:</w:t>
      </w:r>
    </w:p>
    <w:p w14:paraId="42AB74D1" w14:textId="77777777" w:rsidR="00445239" w:rsidRPr="00C95977" w:rsidRDefault="00445239" w:rsidP="00445239">
      <w:pPr>
        <w:adjustRightInd w:val="0"/>
        <w:ind w:right="141"/>
        <w:jc w:val="both"/>
        <w:rPr>
          <w:rFonts w:ascii="Arial" w:hAnsi="Arial" w:cs="Arial"/>
          <w:sz w:val="23"/>
          <w:szCs w:val="23"/>
        </w:rPr>
      </w:pPr>
    </w:p>
    <w:tbl>
      <w:tblPr>
        <w:tblStyle w:val="SimplesTabela1"/>
        <w:tblW w:w="9902" w:type="dxa"/>
        <w:tblLayout w:type="fixed"/>
        <w:tblLook w:val="04A0" w:firstRow="1" w:lastRow="0" w:firstColumn="1" w:lastColumn="0" w:noHBand="0" w:noVBand="1"/>
      </w:tblPr>
      <w:tblGrid>
        <w:gridCol w:w="988"/>
        <w:gridCol w:w="5938"/>
        <w:gridCol w:w="1417"/>
        <w:gridCol w:w="1559"/>
      </w:tblGrid>
      <w:tr w:rsidR="00445239" w:rsidRPr="00645B8B" w14:paraId="37E49DFA" w14:textId="77777777" w:rsidTr="008862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AD3B4F" w14:textId="77777777" w:rsidR="00445239" w:rsidRPr="00645B8B" w:rsidRDefault="00445239" w:rsidP="008862ED">
            <w:pPr>
              <w:ind w:right="141"/>
              <w:rPr>
                <w:rFonts w:ascii="Arial" w:hAnsi="Arial" w:cs="Arial"/>
                <w:b w:val="0"/>
                <w:color w:val="000000" w:themeColor="text1"/>
                <w:sz w:val="18"/>
                <w:szCs w:val="18"/>
              </w:rPr>
            </w:pPr>
            <w:bookmarkStart w:id="18" w:name="_Hlk238026702"/>
            <w:r w:rsidRPr="00645B8B">
              <w:rPr>
                <w:rFonts w:ascii="Arial" w:eastAsia="Arial" w:hAnsi="Arial" w:cs="Arial"/>
                <w:color w:val="000000"/>
                <w:spacing w:val="-2"/>
                <w:sz w:val="18"/>
                <w:szCs w:val="18"/>
              </w:rPr>
              <w:t>Nº Ord</w:t>
            </w:r>
          </w:p>
        </w:tc>
        <w:tc>
          <w:tcPr>
            <w:tcW w:w="5938" w:type="dxa"/>
          </w:tcPr>
          <w:p w14:paraId="7EC9272D" w14:textId="77777777" w:rsidR="00445239" w:rsidRPr="00645B8B" w:rsidRDefault="00445239" w:rsidP="008862ED">
            <w:pPr>
              <w:ind w:right="141"/>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8"/>
                <w:szCs w:val="18"/>
              </w:rPr>
            </w:pPr>
            <w:r w:rsidRPr="00645B8B">
              <w:rPr>
                <w:rFonts w:ascii="Arial" w:eastAsiaTheme="minorHAnsi" w:hAnsi="Arial" w:cs="Arial"/>
                <w:sz w:val="18"/>
                <w:szCs w:val="18"/>
              </w:rPr>
              <w:t>ITEM</w:t>
            </w:r>
          </w:p>
        </w:tc>
        <w:tc>
          <w:tcPr>
            <w:tcW w:w="1417" w:type="dxa"/>
          </w:tcPr>
          <w:p w14:paraId="05F0F59E" w14:textId="77777777" w:rsidR="00445239" w:rsidRPr="00645B8B" w:rsidRDefault="00445239" w:rsidP="008862ED">
            <w:pPr>
              <w:ind w:right="141"/>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8"/>
                <w:szCs w:val="18"/>
              </w:rPr>
            </w:pPr>
            <w:r w:rsidRPr="00645B8B">
              <w:rPr>
                <w:rFonts w:ascii="Arial" w:hAnsi="Arial" w:cs="Arial"/>
                <w:sz w:val="18"/>
                <w:szCs w:val="18"/>
              </w:rPr>
              <w:t>Uni/Medida</w:t>
            </w:r>
          </w:p>
        </w:tc>
        <w:tc>
          <w:tcPr>
            <w:tcW w:w="1559" w:type="dxa"/>
          </w:tcPr>
          <w:p w14:paraId="080B6314" w14:textId="77777777" w:rsidR="00445239" w:rsidRPr="00645B8B" w:rsidRDefault="00445239" w:rsidP="008862ED">
            <w:pPr>
              <w:ind w:right="141"/>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8"/>
                <w:szCs w:val="18"/>
              </w:rPr>
            </w:pPr>
            <w:r w:rsidRPr="00645B8B">
              <w:rPr>
                <w:rFonts w:ascii="Arial" w:hAnsi="Arial" w:cs="Arial"/>
                <w:color w:val="000000" w:themeColor="text1"/>
                <w:sz w:val="18"/>
                <w:szCs w:val="18"/>
              </w:rPr>
              <w:t>Quantidade</w:t>
            </w:r>
          </w:p>
        </w:tc>
      </w:tr>
      <w:tr w:rsidR="00445239" w:rsidRPr="00645B8B" w14:paraId="3F21999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88D640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3422838" w14:textId="77777777" w:rsidR="00445239" w:rsidRPr="00645B8B" w:rsidRDefault="00445239" w:rsidP="008862ED">
            <w:pPr>
              <w:ind w:right="141"/>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SUGADOR PLASTICO DESCARTAVEL - ATOXICO PACOTE C/ 40 UNIDADES</w:t>
            </w:r>
          </w:p>
        </w:tc>
        <w:tc>
          <w:tcPr>
            <w:tcW w:w="1417" w:type="dxa"/>
          </w:tcPr>
          <w:p w14:paraId="5C0DCC7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186A3FE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400</w:t>
            </w:r>
          </w:p>
        </w:tc>
      </w:tr>
      <w:tr w:rsidR="00445239" w:rsidRPr="00645B8B" w14:paraId="66DEADCD" w14:textId="77777777" w:rsidTr="008862ED">
        <w:trPr>
          <w:trHeight w:val="70"/>
        </w:trPr>
        <w:tc>
          <w:tcPr>
            <w:cnfStyle w:val="001000000000" w:firstRow="0" w:lastRow="0" w:firstColumn="1" w:lastColumn="0" w:oddVBand="0" w:evenVBand="0" w:oddHBand="0" w:evenHBand="0" w:firstRowFirstColumn="0" w:firstRowLastColumn="0" w:lastRowFirstColumn="0" w:lastRowLastColumn="0"/>
            <w:tcW w:w="988" w:type="dxa"/>
          </w:tcPr>
          <w:p w14:paraId="070E238E"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476AF11" w14:textId="77777777" w:rsidR="00445239" w:rsidRPr="00645B8B" w:rsidRDefault="00445239" w:rsidP="008862ED">
            <w:pPr>
              <w:pStyle w:val="TableParagraph"/>
              <w:ind w:right="141"/>
              <w:cnfStyle w:val="000000000000" w:firstRow="0" w:lastRow="0" w:firstColumn="0" w:lastColumn="0" w:oddVBand="0" w:evenVBand="0" w:oddHBand="0" w:evenHBand="0" w:firstRowFirstColumn="0" w:firstRowLastColumn="0" w:lastRowFirstColumn="0" w:lastRowLastColumn="0"/>
              <w:rPr>
                <w:b/>
                <w:color w:val="000000" w:themeColor="text1"/>
                <w:sz w:val="18"/>
                <w:szCs w:val="18"/>
              </w:rPr>
            </w:pPr>
            <w:r w:rsidRPr="00645B8B">
              <w:rPr>
                <w:sz w:val="18"/>
                <w:szCs w:val="18"/>
              </w:rPr>
              <w:t>KIT DE HIGIENE ORAL ( CONTENDO</w:t>
            </w:r>
            <w:r w:rsidRPr="00645B8B">
              <w:rPr>
                <w:spacing w:val="49"/>
                <w:sz w:val="18"/>
                <w:szCs w:val="18"/>
              </w:rPr>
              <w:t xml:space="preserve"> </w:t>
            </w:r>
            <w:r w:rsidRPr="00645B8B">
              <w:rPr>
                <w:sz w:val="18"/>
                <w:szCs w:val="18"/>
              </w:rPr>
              <w:t>1</w:t>
            </w:r>
            <w:r w:rsidRPr="00645B8B">
              <w:rPr>
                <w:spacing w:val="4"/>
                <w:sz w:val="18"/>
                <w:szCs w:val="18"/>
              </w:rPr>
              <w:t xml:space="preserve"> </w:t>
            </w:r>
            <w:r w:rsidRPr="00645B8B">
              <w:rPr>
                <w:spacing w:val="-2"/>
                <w:sz w:val="18"/>
                <w:szCs w:val="18"/>
              </w:rPr>
              <w:t xml:space="preserve">ESCOVA </w:t>
            </w:r>
            <w:r w:rsidRPr="00645B8B">
              <w:rPr>
                <w:sz w:val="18"/>
                <w:szCs w:val="18"/>
              </w:rPr>
              <w:t>DENTAL, 1 CREME DENTAL E 1 ROLO DE FIO DENTAL).</w:t>
            </w:r>
          </w:p>
        </w:tc>
        <w:tc>
          <w:tcPr>
            <w:tcW w:w="1417" w:type="dxa"/>
          </w:tcPr>
          <w:p w14:paraId="1826E6A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276B9FD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2.000</w:t>
            </w:r>
          </w:p>
        </w:tc>
      </w:tr>
      <w:tr w:rsidR="00445239" w:rsidRPr="00645B8B" w14:paraId="2BFA589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7BE770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0E81990" w14:textId="77777777" w:rsidR="00445239" w:rsidRPr="00645B8B" w:rsidRDefault="00445239" w:rsidP="008862ED">
            <w:pPr>
              <w:ind w:right="141"/>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DIGLUCONATO DE CLOREXIDINA 2% EM FRASCO DE 100ML</w:t>
            </w:r>
          </w:p>
        </w:tc>
        <w:tc>
          <w:tcPr>
            <w:tcW w:w="1417" w:type="dxa"/>
          </w:tcPr>
          <w:p w14:paraId="532965A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762CB3C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50</w:t>
            </w:r>
          </w:p>
        </w:tc>
      </w:tr>
      <w:tr w:rsidR="00445239" w:rsidRPr="00645B8B" w14:paraId="4ED1AC45"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E24D38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5D47B07" w14:textId="77777777" w:rsidR="00445239" w:rsidRPr="00645B8B" w:rsidRDefault="00445239" w:rsidP="008862ED">
            <w:pPr>
              <w:ind w:right="141"/>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FRASCO</w:t>
            </w:r>
            <w:r w:rsidRPr="00645B8B">
              <w:rPr>
                <w:rFonts w:ascii="Arial" w:hAnsi="Arial" w:cs="Arial"/>
                <w:spacing w:val="6"/>
                <w:sz w:val="18"/>
                <w:szCs w:val="18"/>
              </w:rPr>
              <w:t xml:space="preserve"> </w:t>
            </w:r>
            <w:r w:rsidRPr="00645B8B">
              <w:rPr>
                <w:rFonts w:ascii="Arial" w:hAnsi="Arial" w:cs="Arial"/>
                <w:sz w:val="18"/>
                <w:szCs w:val="18"/>
              </w:rPr>
              <w:t>DAPPEN</w:t>
            </w:r>
            <w:r w:rsidRPr="00645B8B">
              <w:rPr>
                <w:rFonts w:ascii="Arial" w:hAnsi="Arial" w:cs="Arial"/>
                <w:spacing w:val="6"/>
                <w:sz w:val="18"/>
                <w:szCs w:val="18"/>
              </w:rPr>
              <w:t xml:space="preserve"> </w:t>
            </w:r>
            <w:r w:rsidRPr="00645B8B">
              <w:rPr>
                <w:rFonts w:ascii="Arial" w:hAnsi="Arial" w:cs="Arial"/>
                <w:sz w:val="18"/>
                <w:szCs w:val="18"/>
              </w:rPr>
              <w:t>DE</w:t>
            </w:r>
            <w:r w:rsidRPr="00645B8B">
              <w:rPr>
                <w:rFonts w:ascii="Arial" w:hAnsi="Arial" w:cs="Arial"/>
                <w:spacing w:val="7"/>
                <w:sz w:val="18"/>
                <w:szCs w:val="18"/>
              </w:rPr>
              <w:t xml:space="preserve"> </w:t>
            </w:r>
            <w:r w:rsidRPr="00645B8B">
              <w:rPr>
                <w:rFonts w:ascii="Arial" w:hAnsi="Arial" w:cs="Arial"/>
                <w:spacing w:val="-2"/>
                <w:sz w:val="18"/>
                <w:szCs w:val="18"/>
              </w:rPr>
              <w:t>VIDRO</w:t>
            </w:r>
          </w:p>
        </w:tc>
        <w:tc>
          <w:tcPr>
            <w:tcW w:w="1417" w:type="dxa"/>
          </w:tcPr>
          <w:p w14:paraId="638074D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52101A6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w:t>
            </w:r>
          </w:p>
        </w:tc>
      </w:tr>
      <w:tr w:rsidR="00445239" w:rsidRPr="00645B8B" w14:paraId="540283D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CCABE8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8FB938F" w14:textId="77777777" w:rsidR="00445239" w:rsidRPr="00645B8B" w:rsidRDefault="00445239" w:rsidP="008862ED">
            <w:pPr>
              <w:ind w:right="141"/>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KIT PARA ACABAMENTO DE RESINA COMPOSTA AGENTE DE UNIAO COM CARGA </w:t>
            </w:r>
            <w:r w:rsidRPr="00645B8B">
              <w:rPr>
                <w:rFonts w:ascii="Arial" w:hAnsi="Arial" w:cs="Arial"/>
                <w:spacing w:val="-2"/>
                <w:sz w:val="18"/>
                <w:szCs w:val="18"/>
              </w:rPr>
              <w:t>FOTOPOLIMERIZADO</w:t>
            </w:r>
          </w:p>
        </w:tc>
        <w:tc>
          <w:tcPr>
            <w:tcW w:w="1417" w:type="dxa"/>
          </w:tcPr>
          <w:p w14:paraId="1658CB5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77D7BC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027B35AF"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F87D2C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8AECF34" w14:textId="77777777" w:rsidR="00445239" w:rsidRPr="00645B8B" w:rsidRDefault="00445239" w:rsidP="008862ED">
            <w:pPr>
              <w:ind w:right="141"/>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LIMA ENDODONTICA K-FILE 1ª SERIE 25MM CAIXA COM 6 </w:t>
            </w:r>
            <w:r w:rsidRPr="00645B8B">
              <w:rPr>
                <w:rFonts w:ascii="Arial" w:hAnsi="Arial" w:cs="Arial"/>
                <w:spacing w:val="-2"/>
                <w:sz w:val="18"/>
                <w:szCs w:val="18"/>
              </w:rPr>
              <w:t>UNIDADES</w:t>
            </w:r>
          </w:p>
        </w:tc>
        <w:tc>
          <w:tcPr>
            <w:tcW w:w="1417" w:type="dxa"/>
          </w:tcPr>
          <w:p w14:paraId="054FB15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5D5434D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06</w:t>
            </w:r>
          </w:p>
        </w:tc>
      </w:tr>
      <w:tr w:rsidR="00445239" w:rsidRPr="00645B8B" w14:paraId="5CA6B88D"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BC7227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180EE72" w14:textId="77777777" w:rsidR="00445239" w:rsidRPr="00645B8B" w:rsidRDefault="00445239" w:rsidP="008862ED">
            <w:pPr>
              <w:ind w:right="141"/>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LIMA ENDODONTICA K-FILE 2ª SERIE 25MM CAIXA COM 6 </w:t>
            </w:r>
            <w:r w:rsidRPr="00645B8B">
              <w:rPr>
                <w:rFonts w:ascii="Arial" w:hAnsi="Arial" w:cs="Arial"/>
                <w:spacing w:val="-2"/>
                <w:sz w:val="18"/>
                <w:szCs w:val="18"/>
              </w:rPr>
              <w:t>UNIDADES</w:t>
            </w:r>
          </w:p>
        </w:tc>
        <w:tc>
          <w:tcPr>
            <w:tcW w:w="1417" w:type="dxa"/>
          </w:tcPr>
          <w:p w14:paraId="3A48480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20032B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06</w:t>
            </w:r>
          </w:p>
        </w:tc>
      </w:tr>
      <w:tr w:rsidR="00445239" w:rsidRPr="00645B8B" w14:paraId="20B4C147"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0302CEC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DC41CDC"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sidRPr="00645B8B">
              <w:rPr>
                <w:rFonts w:ascii="Arial" w:hAnsi="Arial" w:cs="Arial"/>
                <w:color w:val="000000" w:themeColor="text1"/>
                <w:sz w:val="18"/>
                <w:szCs w:val="18"/>
              </w:rPr>
              <w:t xml:space="preserve">LUVA PARA PROCEDIMENTO NÃO CIRÚRGICO ESPECIFICAÇÃO: MATERIAL: LÁTEX NATURAL ÍNTEGRO E UNIFORME, TAMANHO: EXTRAPEQUENO (PP), CARACTERÍSTICAS ADICIONAIS: LUBRIFICADA COM PÓ BIOABSORVÍVEL, DESCARTÁVEL, APRESENTAÇÃO: ATÓXICA, TIPO: AMBIDESTRA, TIPO USO:DESCARTÁVEL, MODELO: FORMATO ANATÔMICO, FINALIDADE:RESISTENTE À TRAÇÃO CAIXA: 100 UN  </w:t>
            </w:r>
          </w:p>
        </w:tc>
        <w:tc>
          <w:tcPr>
            <w:tcW w:w="1417" w:type="dxa"/>
          </w:tcPr>
          <w:p w14:paraId="0793F8F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sidRPr="00645B8B">
              <w:rPr>
                <w:rFonts w:ascii="Arial" w:hAnsi="Arial" w:cs="Arial"/>
                <w:color w:val="000000" w:themeColor="text1"/>
                <w:sz w:val="18"/>
                <w:szCs w:val="18"/>
              </w:rPr>
              <w:t>UN</w:t>
            </w:r>
          </w:p>
        </w:tc>
        <w:tc>
          <w:tcPr>
            <w:tcW w:w="1559" w:type="dxa"/>
          </w:tcPr>
          <w:p w14:paraId="52C312C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200</w:t>
            </w:r>
          </w:p>
        </w:tc>
      </w:tr>
      <w:tr w:rsidR="00445239" w:rsidRPr="00645B8B" w14:paraId="16DA5FB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16777DD"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96E4689"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MEPIVACAINA HCI 2% COM EPINEFRINA 1:100.000 TUBLETE DE VIDRO, CAIXA COM 50 UNIDADES</w:t>
            </w:r>
          </w:p>
        </w:tc>
        <w:tc>
          <w:tcPr>
            <w:tcW w:w="1417" w:type="dxa"/>
          </w:tcPr>
          <w:p w14:paraId="6694A2C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F3672A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100</w:t>
            </w:r>
          </w:p>
        </w:tc>
      </w:tr>
      <w:tr w:rsidR="00445239" w:rsidRPr="00645B8B" w14:paraId="2A39408F"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297D078"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5255A45"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TESOURA</w:t>
            </w:r>
            <w:r w:rsidRPr="00645B8B">
              <w:rPr>
                <w:rFonts w:ascii="Arial" w:hAnsi="Arial" w:cs="Arial"/>
                <w:spacing w:val="8"/>
                <w:sz w:val="18"/>
                <w:szCs w:val="18"/>
              </w:rPr>
              <w:t xml:space="preserve"> </w:t>
            </w:r>
            <w:r w:rsidRPr="00645B8B">
              <w:rPr>
                <w:rFonts w:ascii="Arial" w:hAnsi="Arial" w:cs="Arial"/>
                <w:sz w:val="18"/>
                <w:szCs w:val="18"/>
              </w:rPr>
              <w:t>PONTA</w:t>
            </w:r>
            <w:r w:rsidRPr="00645B8B">
              <w:rPr>
                <w:rFonts w:ascii="Arial" w:hAnsi="Arial" w:cs="Arial"/>
                <w:spacing w:val="9"/>
                <w:sz w:val="18"/>
                <w:szCs w:val="18"/>
              </w:rPr>
              <w:t xml:space="preserve"> </w:t>
            </w:r>
            <w:r w:rsidRPr="00645B8B">
              <w:rPr>
                <w:rFonts w:ascii="Arial" w:hAnsi="Arial" w:cs="Arial"/>
                <w:sz w:val="18"/>
                <w:szCs w:val="18"/>
              </w:rPr>
              <w:t>FINA</w:t>
            </w:r>
            <w:r w:rsidRPr="00645B8B">
              <w:rPr>
                <w:rFonts w:ascii="Arial" w:hAnsi="Arial" w:cs="Arial"/>
                <w:spacing w:val="8"/>
                <w:sz w:val="18"/>
                <w:szCs w:val="18"/>
              </w:rPr>
              <w:t xml:space="preserve"> </w:t>
            </w:r>
            <w:r w:rsidRPr="00645B8B">
              <w:rPr>
                <w:rFonts w:ascii="Arial" w:hAnsi="Arial" w:cs="Arial"/>
                <w:sz w:val="18"/>
                <w:szCs w:val="18"/>
              </w:rPr>
              <w:t>12</w:t>
            </w:r>
            <w:r w:rsidRPr="00645B8B">
              <w:rPr>
                <w:rFonts w:ascii="Arial" w:hAnsi="Arial" w:cs="Arial"/>
                <w:spacing w:val="9"/>
                <w:sz w:val="18"/>
                <w:szCs w:val="18"/>
              </w:rPr>
              <w:t xml:space="preserve"> </w:t>
            </w:r>
            <w:r w:rsidRPr="00645B8B">
              <w:rPr>
                <w:rFonts w:ascii="Arial" w:hAnsi="Arial" w:cs="Arial"/>
                <w:spacing w:val="-5"/>
                <w:sz w:val="18"/>
                <w:szCs w:val="18"/>
              </w:rPr>
              <w:t>CM</w:t>
            </w:r>
          </w:p>
        </w:tc>
        <w:tc>
          <w:tcPr>
            <w:tcW w:w="1417" w:type="dxa"/>
          </w:tcPr>
          <w:p w14:paraId="2504D84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45E9825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05</w:t>
            </w:r>
          </w:p>
        </w:tc>
      </w:tr>
      <w:tr w:rsidR="00445239" w:rsidRPr="00645B8B" w14:paraId="4CF0E13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6E6D56"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4656FB5"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TIRA DE LIXA P/ ACABAMENTO </w:t>
            </w:r>
            <w:r w:rsidRPr="00645B8B">
              <w:rPr>
                <w:rFonts w:ascii="Arial" w:hAnsi="Arial" w:cs="Arial"/>
                <w:spacing w:val="-4"/>
                <w:sz w:val="18"/>
                <w:szCs w:val="18"/>
              </w:rPr>
              <w:t>2MM</w:t>
            </w:r>
          </w:p>
        </w:tc>
        <w:tc>
          <w:tcPr>
            <w:tcW w:w="1417" w:type="dxa"/>
          </w:tcPr>
          <w:p w14:paraId="327B492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EB1FAD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14</w:t>
            </w:r>
          </w:p>
        </w:tc>
      </w:tr>
      <w:tr w:rsidR="00445239" w:rsidRPr="00645B8B" w14:paraId="31DF4B6A"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FFE113E"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0E84BD1"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LOCALIZADOR APICAL PARA USO ODONTOLÓGICO</w:t>
            </w:r>
          </w:p>
        </w:tc>
        <w:tc>
          <w:tcPr>
            <w:tcW w:w="1417" w:type="dxa"/>
          </w:tcPr>
          <w:p w14:paraId="4AB1780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15567BF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6646FAD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E5CE55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CD63D07"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RÉGUA ENDODÔNTICA CALIBRADORA MILIMETRADA PLÁSTICA 35MM </w:t>
            </w:r>
            <w:r w:rsidRPr="00645B8B">
              <w:rPr>
                <w:rFonts w:ascii="Arial" w:hAnsi="Arial" w:cs="Arial"/>
                <w:spacing w:val="-2"/>
                <w:sz w:val="18"/>
                <w:szCs w:val="18"/>
              </w:rPr>
              <w:t>AUTOCLAVÁVEL</w:t>
            </w:r>
          </w:p>
        </w:tc>
        <w:tc>
          <w:tcPr>
            <w:tcW w:w="1417" w:type="dxa"/>
          </w:tcPr>
          <w:p w14:paraId="31EFFEE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5F1290B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50</w:t>
            </w:r>
          </w:p>
        </w:tc>
      </w:tr>
      <w:tr w:rsidR="00445239" w:rsidRPr="00645B8B" w14:paraId="68E8135D"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C132BE8"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6883688"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ESPATULA</w:t>
            </w:r>
            <w:r w:rsidRPr="00645B8B">
              <w:rPr>
                <w:rFonts w:ascii="Arial" w:hAnsi="Arial" w:cs="Arial"/>
                <w:spacing w:val="11"/>
                <w:sz w:val="18"/>
                <w:szCs w:val="18"/>
              </w:rPr>
              <w:t xml:space="preserve"> </w:t>
            </w:r>
            <w:r w:rsidRPr="00645B8B">
              <w:rPr>
                <w:rFonts w:ascii="Arial" w:hAnsi="Arial" w:cs="Arial"/>
                <w:sz w:val="18"/>
                <w:szCs w:val="18"/>
              </w:rPr>
              <w:t>PARA</w:t>
            </w:r>
            <w:r w:rsidRPr="00645B8B">
              <w:rPr>
                <w:rFonts w:ascii="Arial" w:hAnsi="Arial" w:cs="Arial"/>
                <w:spacing w:val="12"/>
                <w:sz w:val="18"/>
                <w:szCs w:val="18"/>
              </w:rPr>
              <w:t xml:space="preserve"> </w:t>
            </w:r>
            <w:r w:rsidRPr="00645B8B">
              <w:rPr>
                <w:rFonts w:ascii="Arial" w:hAnsi="Arial" w:cs="Arial"/>
                <w:spacing w:val="-2"/>
                <w:sz w:val="18"/>
                <w:szCs w:val="18"/>
              </w:rPr>
              <w:t>RESINA AUTOCLAVÁVEL</w:t>
            </w:r>
          </w:p>
        </w:tc>
        <w:tc>
          <w:tcPr>
            <w:tcW w:w="1417" w:type="dxa"/>
          </w:tcPr>
          <w:p w14:paraId="02A0AB5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8D906D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2105A512"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A3BBC8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0BCC73C"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ESPATULA PARA RESINA </w:t>
            </w:r>
            <w:r w:rsidRPr="00645B8B">
              <w:rPr>
                <w:rFonts w:ascii="Arial" w:hAnsi="Arial" w:cs="Arial"/>
                <w:spacing w:val="-2"/>
                <w:sz w:val="18"/>
                <w:szCs w:val="18"/>
              </w:rPr>
              <w:t>COMPOSTA</w:t>
            </w:r>
          </w:p>
        </w:tc>
        <w:tc>
          <w:tcPr>
            <w:tcW w:w="1417" w:type="dxa"/>
          </w:tcPr>
          <w:p w14:paraId="75341F1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B9A7EF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5E1D6051"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09A6732"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E75EA30"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ESPELHO BUCAL AUTO CLAVAVEL CAIXA COM 12 </w:t>
            </w:r>
            <w:r w:rsidRPr="00645B8B">
              <w:rPr>
                <w:rFonts w:ascii="Arial" w:hAnsi="Arial" w:cs="Arial"/>
                <w:spacing w:val="-2"/>
                <w:sz w:val="18"/>
                <w:szCs w:val="18"/>
              </w:rPr>
              <w:t>UNIDADES</w:t>
            </w:r>
          </w:p>
        </w:tc>
        <w:tc>
          <w:tcPr>
            <w:tcW w:w="1417" w:type="dxa"/>
          </w:tcPr>
          <w:p w14:paraId="3CA62B8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4DE17A4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w:t>
            </w:r>
          </w:p>
        </w:tc>
      </w:tr>
      <w:tr w:rsidR="00445239" w:rsidRPr="00645B8B" w14:paraId="03F9D252"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04F1C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0BCE7F0"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FILME PARA RAIO- X PERIAPICAL CAIXA COM 150 </w:t>
            </w:r>
            <w:r w:rsidRPr="00645B8B">
              <w:rPr>
                <w:rFonts w:ascii="Arial" w:hAnsi="Arial" w:cs="Arial"/>
                <w:spacing w:val="-2"/>
                <w:sz w:val="18"/>
                <w:szCs w:val="18"/>
              </w:rPr>
              <w:t>UNIDADES</w:t>
            </w:r>
          </w:p>
        </w:tc>
        <w:tc>
          <w:tcPr>
            <w:tcW w:w="1417" w:type="dxa"/>
          </w:tcPr>
          <w:p w14:paraId="4A1AD14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1DC857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47ED9AAB"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2206595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89DA533"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LIDOCOINA HCI 2% COM EPINEFRINA 1:100.000 TUBETE DE VIDRO, CAIXA COM 50 </w:t>
            </w:r>
            <w:r w:rsidRPr="00645B8B">
              <w:rPr>
                <w:rFonts w:ascii="Arial" w:hAnsi="Arial" w:cs="Arial"/>
                <w:spacing w:val="-2"/>
                <w:sz w:val="18"/>
                <w:szCs w:val="18"/>
              </w:rPr>
              <w:t>UNIDADES</w:t>
            </w:r>
          </w:p>
        </w:tc>
        <w:tc>
          <w:tcPr>
            <w:tcW w:w="1417" w:type="dxa"/>
          </w:tcPr>
          <w:p w14:paraId="02D7813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2085CBF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100</w:t>
            </w:r>
          </w:p>
        </w:tc>
      </w:tr>
      <w:tr w:rsidR="00445239" w:rsidRPr="00645B8B" w14:paraId="332A5E8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15372D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96A0223"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GRAMPO PARA ISOLAMENTO N° 12ª</w:t>
            </w:r>
          </w:p>
        </w:tc>
        <w:tc>
          <w:tcPr>
            <w:tcW w:w="1417" w:type="dxa"/>
          </w:tcPr>
          <w:p w14:paraId="72E0FCF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C5565A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5D409C44"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B78980F"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C6E7ACC"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GRAMPO PARA ISOLAMENTO N° 205</w:t>
            </w:r>
          </w:p>
        </w:tc>
        <w:tc>
          <w:tcPr>
            <w:tcW w:w="1417" w:type="dxa"/>
          </w:tcPr>
          <w:p w14:paraId="1569CDF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1710094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60D54CE2"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B7D4BE"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169300D"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GRAMPO PARA ISOLAMENTO N° 206</w:t>
            </w:r>
          </w:p>
        </w:tc>
        <w:tc>
          <w:tcPr>
            <w:tcW w:w="1417" w:type="dxa"/>
          </w:tcPr>
          <w:p w14:paraId="2B6530F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413A60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0C70E224"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1F35AF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FF64A11"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GRAMPO PARA ISOLAMENTO N° 0</w:t>
            </w:r>
          </w:p>
        </w:tc>
        <w:tc>
          <w:tcPr>
            <w:tcW w:w="1417" w:type="dxa"/>
          </w:tcPr>
          <w:p w14:paraId="468443D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5B2A9A5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2F957E1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1A03852"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A9D994C"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GRAMPO PARA ISOLAMENTO N° 1</w:t>
            </w:r>
          </w:p>
        </w:tc>
        <w:tc>
          <w:tcPr>
            <w:tcW w:w="1417" w:type="dxa"/>
          </w:tcPr>
          <w:p w14:paraId="6B0EEDF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6CB47F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3D781786"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15140A2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CD58DE6"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GRAMPO PARA ISOLAMENTO N° 13A</w:t>
            </w:r>
          </w:p>
        </w:tc>
        <w:tc>
          <w:tcPr>
            <w:tcW w:w="1417" w:type="dxa"/>
          </w:tcPr>
          <w:p w14:paraId="67B1785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1E62558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5AF6C81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2B56B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0AA2E39"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GRAMPO PARA ISOLAMENTO N° 212</w:t>
            </w:r>
          </w:p>
        </w:tc>
        <w:tc>
          <w:tcPr>
            <w:tcW w:w="1417" w:type="dxa"/>
          </w:tcPr>
          <w:p w14:paraId="4BBC440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108BB6F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39908672"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8671A8F"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672B19F"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AFASTADOR</w:t>
            </w:r>
            <w:r w:rsidRPr="00645B8B">
              <w:rPr>
                <w:rFonts w:ascii="Arial" w:hAnsi="Arial" w:cs="Arial"/>
                <w:spacing w:val="10"/>
                <w:sz w:val="18"/>
                <w:szCs w:val="18"/>
              </w:rPr>
              <w:t xml:space="preserve"> </w:t>
            </w:r>
            <w:r w:rsidRPr="00645B8B">
              <w:rPr>
                <w:rFonts w:ascii="Arial" w:hAnsi="Arial" w:cs="Arial"/>
                <w:spacing w:val="-2"/>
                <w:sz w:val="18"/>
                <w:szCs w:val="18"/>
              </w:rPr>
              <w:t>MINESSOTA</w:t>
            </w:r>
          </w:p>
        </w:tc>
        <w:tc>
          <w:tcPr>
            <w:tcW w:w="1417" w:type="dxa"/>
          </w:tcPr>
          <w:p w14:paraId="6914FA2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4CD786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04</w:t>
            </w:r>
          </w:p>
        </w:tc>
      </w:tr>
      <w:tr w:rsidR="00445239" w:rsidRPr="00645B8B" w14:paraId="14E69E6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8828F6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3C3D036"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BANDEJA CLINICA P/6 INSTRUMENTOS DENTARIOS DE INOX COMPRIMENTO 22,5 CM LARGURA 9,2 COM 1 CM DE ALTURA</w:t>
            </w:r>
          </w:p>
        </w:tc>
        <w:tc>
          <w:tcPr>
            <w:tcW w:w="1417" w:type="dxa"/>
          </w:tcPr>
          <w:p w14:paraId="4A177C3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205003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148BCCA3"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6E573CB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3C04565"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BROCA DIAMANTADA Nº 1012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417" w:type="dxa"/>
          </w:tcPr>
          <w:p w14:paraId="2232E72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15DB2E4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55F36902"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36577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9C555CF"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BROCA DIAMANTADA Nº 1014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417" w:type="dxa"/>
          </w:tcPr>
          <w:p w14:paraId="72798BC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BF58B7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45</w:t>
            </w:r>
          </w:p>
        </w:tc>
      </w:tr>
      <w:tr w:rsidR="00445239" w:rsidRPr="00645B8B" w14:paraId="482EE19F"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6104E56"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A9A268F"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BROCA DIAMANTADA Nº 1016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417" w:type="dxa"/>
          </w:tcPr>
          <w:p w14:paraId="36C63CC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E1574C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35</w:t>
            </w:r>
          </w:p>
        </w:tc>
      </w:tr>
      <w:tr w:rsidR="00445239" w:rsidRPr="00645B8B" w14:paraId="3661645C"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992620F"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FC8B65D"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BROCA DIAMANTADA Nº 1043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417" w:type="dxa"/>
          </w:tcPr>
          <w:p w14:paraId="2208CA4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4643E97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25</w:t>
            </w:r>
          </w:p>
        </w:tc>
      </w:tr>
      <w:tr w:rsidR="00445239" w:rsidRPr="00645B8B" w14:paraId="6424C3AC"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153F23D"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C80FFAE"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BROCA DIAMANTADA Nº 1047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417" w:type="dxa"/>
          </w:tcPr>
          <w:p w14:paraId="1BDD70C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193D6A5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35</w:t>
            </w:r>
          </w:p>
        </w:tc>
      </w:tr>
      <w:tr w:rsidR="00445239" w:rsidRPr="00645B8B" w14:paraId="3618083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738F4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94D5370"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BROCA DIAMANTADA Nº 1090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417" w:type="dxa"/>
          </w:tcPr>
          <w:p w14:paraId="2686E13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1F7A68E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201D9256"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2FF0D3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DAA4FB8"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BROCA DIAMANTADA Nº 1112 F, EM ACO INOXIDAVEL DE ALTA RESISTENCIA E COM GRAO DE DIAMANTE NATURAL DE DIMINSOES </w:t>
            </w:r>
            <w:r w:rsidRPr="00645B8B">
              <w:rPr>
                <w:rFonts w:ascii="Arial" w:hAnsi="Arial" w:cs="Arial"/>
                <w:spacing w:val="-2"/>
                <w:sz w:val="18"/>
                <w:szCs w:val="18"/>
              </w:rPr>
              <w:t>CONTROLADAS</w:t>
            </w:r>
          </w:p>
        </w:tc>
        <w:tc>
          <w:tcPr>
            <w:tcW w:w="1417" w:type="dxa"/>
          </w:tcPr>
          <w:p w14:paraId="29C118C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FE0DA2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25</w:t>
            </w:r>
          </w:p>
        </w:tc>
      </w:tr>
      <w:tr w:rsidR="00445239" w:rsidRPr="00645B8B" w14:paraId="4B0D7A34"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83BF7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E540F7E"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BROCA DIAMANTADA Nº 2067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417" w:type="dxa"/>
          </w:tcPr>
          <w:p w14:paraId="39E32C8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5B2F925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25</w:t>
            </w:r>
          </w:p>
        </w:tc>
      </w:tr>
      <w:tr w:rsidR="00445239" w:rsidRPr="00645B8B" w14:paraId="72C44940"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F1606FD"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B16F98A"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BROCA DIAMANTADA Nº 2215 F, EM ACO INOXIDAVEL DE ALTA RESISTENCIA E COM GRAO DE DIAMANTE NATURAL DE DIMINSOES </w:t>
            </w:r>
            <w:r w:rsidRPr="00645B8B">
              <w:rPr>
                <w:rFonts w:ascii="Arial" w:hAnsi="Arial" w:cs="Arial"/>
                <w:spacing w:val="-2"/>
                <w:sz w:val="18"/>
                <w:szCs w:val="18"/>
              </w:rPr>
              <w:t>CONTROLADAS</w:t>
            </w:r>
          </w:p>
        </w:tc>
        <w:tc>
          <w:tcPr>
            <w:tcW w:w="1417" w:type="dxa"/>
          </w:tcPr>
          <w:p w14:paraId="6B7016F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462E216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085EF6D0"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3B1E79"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A0CFC78"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BROCA DIAMANTADA Nº 3070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417" w:type="dxa"/>
          </w:tcPr>
          <w:p w14:paraId="6F3E72D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49C792F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25</w:t>
            </w:r>
          </w:p>
        </w:tc>
      </w:tr>
      <w:tr w:rsidR="00445239" w:rsidRPr="00645B8B" w14:paraId="4FA0A87C"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E2F498D"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72584B5"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BROCA DIAMANTADA Nº 3072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417" w:type="dxa"/>
          </w:tcPr>
          <w:p w14:paraId="3560EF7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2CF8EA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25</w:t>
            </w:r>
          </w:p>
        </w:tc>
      </w:tr>
      <w:tr w:rsidR="00445239" w:rsidRPr="00645B8B" w14:paraId="1CBD75F4"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16C74A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8C37805"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BROCA DIAMANTADA Nº 3118 F, EM ACO INOXIDAVEL DE ALTA RESISTENCIA E COM GRAO DE DIAMANTE NATURAL DE DIMINSOES </w:t>
            </w:r>
            <w:r w:rsidRPr="00645B8B">
              <w:rPr>
                <w:rFonts w:ascii="Arial" w:hAnsi="Arial" w:cs="Arial"/>
                <w:spacing w:val="-2"/>
                <w:sz w:val="18"/>
                <w:szCs w:val="18"/>
              </w:rPr>
              <w:t>CONTROLADAS</w:t>
            </w:r>
          </w:p>
        </w:tc>
        <w:tc>
          <w:tcPr>
            <w:tcW w:w="1417" w:type="dxa"/>
          </w:tcPr>
          <w:p w14:paraId="1DE0136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8547FF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35</w:t>
            </w:r>
          </w:p>
        </w:tc>
      </w:tr>
      <w:tr w:rsidR="00445239" w:rsidRPr="00645B8B" w14:paraId="43EA3341"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2B62E1F7"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B838FC9"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BROCA DIAMANTADA Nº 3168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417" w:type="dxa"/>
          </w:tcPr>
          <w:p w14:paraId="512FB75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2E99234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25</w:t>
            </w:r>
          </w:p>
        </w:tc>
      </w:tr>
      <w:tr w:rsidR="00445239" w:rsidRPr="00645B8B" w14:paraId="6CBAE75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BD18C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36BA3A5"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BROCA DIAMANTADA Nº 3168 F, EM ACO INOXIDAVEL DE ALTA RESISTENCIA E COM GRAO DE DIAMANTE NATURAL DE DIMINSOES </w:t>
            </w:r>
            <w:r w:rsidRPr="00645B8B">
              <w:rPr>
                <w:rFonts w:ascii="Arial" w:hAnsi="Arial" w:cs="Arial"/>
                <w:spacing w:val="-2"/>
                <w:sz w:val="18"/>
                <w:szCs w:val="18"/>
              </w:rPr>
              <w:t>CONTROLADAS</w:t>
            </w:r>
          </w:p>
        </w:tc>
        <w:tc>
          <w:tcPr>
            <w:tcW w:w="1417" w:type="dxa"/>
          </w:tcPr>
          <w:p w14:paraId="2371AA4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5A9DA47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w:t>
            </w:r>
          </w:p>
        </w:tc>
      </w:tr>
      <w:tr w:rsidR="00445239" w:rsidRPr="00645B8B" w14:paraId="11DEFF98"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94A798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92435FD"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BROCA DIAMANTADA Nº 3195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417" w:type="dxa"/>
          </w:tcPr>
          <w:p w14:paraId="1D37E28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3F9668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25</w:t>
            </w:r>
          </w:p>
        </w:tc>
      </w:tr>
      <w:tr w:rsidR="00445239" w:rsidRPr="00645B8B" w14:paraId="2A041F4D"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30026B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7D8F7D2"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BROCA DIAMANTADA Nº 3216 F, EM ACO INOXIDAVEL DE ALTA RESISTENCIA E COM GRAO DE DIAMANTE NATURAL DE DIMINSOES </w:t>
            </w:r>
            <w:r w:rsidRPr="00645B8B">
              <w:rPr>
                <w:rFonts w:ascii="Arial" w:hAnsi="Arial" w:cs="Arial"/>
                <w:spacing w:val="-2"/>
                <w:sz w:val="18"/>
                <w:szCs w:val="18"/>
              </w:rPr>
              <w:t>CONTROLADAS</w:t>
            </w:r>
          </w:p>
        </w:tc>
        <w:tc>
          <w:tcPr>
            <w:tcW w:w="1417" w:type="dxa"/>
          </w:tcPr>
          <w:p w14:paraId="49A7EA8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49DC786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w:t>
            </w:r>
          </w:p>
        </w:tc>
      </w:tr>
      <w:tr w:rsidR="00445239" w:rsidRPr="00645B8B" w14:paraId="1242C788"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B31879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62AA12A"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CABO</w:t>
            </w:r>
            <w:r w:rsidRPr="00645B8B">
              <w:rPr>
                <w:rFonts w:ascii="Arial" w:hAnsi="Arial" w:cs="Arial"/>
                <w:spacing w:val="-3"/>
                <w:sz w:val="18"/>
                <w:szCs w:val="18"/>
              </w:rPr>
              <w:t xml:space="preserve"> </w:t>
            </w:r>
            <w:r w:rsidRPr="00645B8B">
              <w:rPr>
                <w:rFonts w:ascii="Arial" w:hAnsi="Arial" w:cs="Arial"/>
                <w:sz w:val="18"/>
                <w:szCs w:val="18"/>
              </w:rPr>
              <w:t>PARA</w:t>
            </w:r>
            <w:r w:rsidRPr="00645B8B">
              <w:rPr>
                <w:rFonts w:ascii="Arial" w:hAnsi="Arial" w:cs="Arial"/>
                <w:spacing w:val="-3"/>
                <w:sz w:val="18"/>
                <w:szCs w:val="18"/>
              </w:rPr>
              <w:t xml:space="preserve"> </w:t>
            </w:r>
            <w:r w:rsidRPr="00645B8B">
              <w:rPr>
                <w:rFonts w:ascii="Arial" w:hAnsi="Arial" w:cs="Arial"/>
                <w:sz w:val="18"/>
                <w:szCs w:val="18"/>
              </w:rPr>
              <w:t xml:space="preserve">ESPELHO </w:t>
            </w:r>
            <w:r w:rsidRPr="00645B8B">
              <w:rPr>
                <w:rFonts w:ascii="Arial" w:hAnsi="Arial" w:cs="Arial"/>
                <w:spacing w:val="-2"/>
                <w:sz w:val="18"/>
                <w:szCs w:val="18"/>
              </w:rPr>
              <w:t>CLINICO</w:t>
            </w:r>
          </w:p>
        </w:tc>
        <w:tc>
          <w:tcPr>
            <w:tcW w:w="1417" w:type="dxa"/>
          </w:tcPr>
          <w:p w14:paraId="1C7599D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69C38F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495FE2EA"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6ED77C9"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F192984"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ESCOVA</w:t>
            </w:r>
            <w:r w:rsidRPr="00645B8B">
              <w:rPr>
                <w:rFonts w:ascii="Arial" w:hAnsi="Arial" w:cs="Arial"/>
                <w:spacing w:val="8"/>
                <w:sz w:val="18"/>
                <w:szCs w:val="18"/>
              </w:rPr>
              <w:t xml:space="preserve"> </w:t>
            </w:r>
            <w:r w:rsidRPr="00645B8B">
              <w:rPr>
                <w:rFonts w:ascii="Arial" w:hAnsi="Arial" w:cs="Arial"/>
                <w:sz w:val="18"/>
                <w:szCs w:val="18"/>
              </w:rPr>
              <w:t>DE</w:t>
            </w:r>
            <w:r w:rsidRPr="00645B8B">
              <w:rPr>
                <w:rFonts w:ascii="Arial" w:hAnsi="Arial" w:cs="Arial"/>
                <w:spacing w:val="8"/>
                <w:sz w:val="18"/>
                <w:szCs w:val="18"/>
              </w:rPr>
              <w:t xml:space="preserve"> </w:t>
            </w:r>
            <w:r w:rsidRPr="00645B8B">
              <w:rPr>
                <w:rFonts w:ascii="Arial" w:hAnsi="Arial" w:cs="Arial"/>
                <w:sz w:val="18"/>
                <w:szCs w:val="18"/>
              </w:rPr>
              <w:t>ROBSON</w:t>
            </w:r>
            <w:r w:rsidRPr="00645B8B">
              <w:rPr>
                <w:rFonts w:ascii="Arial" w:hAnsi="Arial" w:cs="Arial"/>
                <w:spacing w:val="8"/>
                <w:sz w:val="18"/>
                <w:szCs w:val="18"/>
              </w:rPr>
              <w:t xml:space="preserve"> </w:t>
            </w:r>
            <w:r w:rsidRPr="00645B8B">
              <w:rPr>
                <w:rFonts w:ascii="Arial" w:hAnsi="Arial" w:cs="Arial"/>
                <w:spacing w:val="-2"/>
                <w:sz w:val="18"/>
                <w:szCs w:val="18"/>
              </w:rPr>
              <w:t>BRANCA</w:t>
            </w:r>
          </w:p>
        </w:tc>
        <w:tc>
          <w:tcPr>
            <w:tcW w:w="1417" w:type="dxa"/>
          </w:tcPr>
          <w:p w14:paraId="035AA27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47169BB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500</w:t>
            </w:r>
          </w:p>
        </w:tc>
      </w:tr>
      <w:tr w:rsidR="00445239" w:rsidRPr="00645B8B" w14:paraId="2A0E21D6"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E911062"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E2E7697"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ESPATULA FLEXIVEL PARA CIMENTO DE IONOMERO DE </w:t>
            </w:r>
            <w:r w:rsidRPr="00645B8B">
              <w:rPr>
                <w:rFonts w:ascii="Arial" w:hAnsi="Arial" w:cs="Arial"/>
                <w:spacing w:val="-2"/>
                <w:sz w:val="18"/>
                <w:szCs w:val="18"/>
              </w:rPr>
              <w:t>VIDRO</w:t>
            </w:r>
          </w:p>
        </w:tc>
        <w:tc>
          <w:tcPr>
            <w:tcW w:w="1417" w:type="dxa"/>
          </w:tcPr>
          <w:p w14:paraId="7788436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418F1B1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502D7B8D"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B34CD3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3B23D01"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FLUORSILICATO DE SODIO CALCIO E ALUMINIO E LIQUIDO: ACIDO TARTARICO DE AGUA PURIFICADA</w:t>
            </w:r>
          </w:p>
        </w:tc>
        <w:tc>
          <w:tcPr>
            <w:tcW w:w="1417" w:type="dxa"/>
          </w:tcPr>
          <w:p w14:paraId="57DB30D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EEDB46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7526EAB7"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BE99E4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C6AADCA" w14:textId="77777777" w:rsidR="00445239" w:rsidRPr="00645B8B" w:rsidRDefault="00445239" w:rsidP="008862ED">
            <w:pPr>
              <w:pStyle w:val="Ttulo2"/>
              <w:shd w:val="clear" w:color="auto" w:fill="FFFFFF"/>
              <w:spacing w:before="0"/>
              <w:ind w:right="141"/>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331F5D">
              <w:rPr>
                <w:rStyle w:val="base"/>
                <w:rFonts w:ascii="Arial" w:hAnsi="Arial" w:cs="Arial"/>
                <w:sz w:val="18"/>
                <w:szCs w:val="18"/>
              </w:rPr>
              <w:t>KIT ACADÊMICO 4 PEÇAS</w:t>
            </w:r>
            <w:r w:rsidRPr="00645B8B">
              <w:rPr>
                <w:rStyle w:val="base"/>
                <w:rFonts w:ascii="Arial" w:hAnsi="Arial" w:cs="Arial"/>
                <w:sz w:val="18"/>
                <w:szCs w:val="18"/>
              </w:rPr>
              <w:t xml:space="preserve"> (</w:t>
            </w:r>
            <w:r w:rsidRPr="00645B8B">
              <w:rPr>
                <w:rFonts w:ascii="Arial" w:hAnsi="Arial" w:cs="Arial"/>
                <w:spacing w:val="5"/>
                <w:sz w:val="18"/>
                <w:szCs w:val="18"/>
              </w:rPr>
              <w:t xml:space="preserve">1 ESTOJO COMPOSTO POR 1 ALTA ROTAÇÃO SL 30 PB TB, 1 PEÇA RETA SL 30, 1 CONTRA ÂNGULO INTRA SL 30 PB, 1 MICROMOTOR INTRA SL 30 COM SPRAY TB) </w:t>
            </w:r>
            <w:r w:rsidRPr="00645B8B">
              <w:rPr>
                <w:rStyle w:val="Forte"/>
                <w:rFonts w:ascii="Arial" w:hAnsi="Arial" w:cs="Arial"/>
                <w:spacing w:val="4"/>
                <w:sz w:val="18"/>
                <w:szCs w:val="18"/>
                <w:shd w:val="clear" w:color="auto" w:fill="FFFFFF"/>
              </w:rPr>
              <w:t>ESPECIFICAÇÕES</w:t>
            </w:r>
            <w:r w:rsidRPr="00645B8B">
              <w:rPr>
                <w:rStyle w:val="base"/>
                <w:rFonts w:ascii="Arial" w:hAnsi="Arial" w:cs="Arial"/>
                <w:sz w:val="18"/>
                <w:szCs w:val="18"/>
              </w:rPr>
              <w:t xml:space="preserve">, </w:t>
            </w:r>
            <w:r w:rsidRPr="00645B8B">
              <w:rPr>
                <w:rFonts w:ascii="Arial" w:hAnsi="Arial" w:cs="Arial"/>
                <w:spacing w:val="5"/>
                <w:sz w:val="18"/>
                <w:szCs w:val="18"/>
              </w:rPr>
              <w:t>ALTA ROTAÇÃO PB ALUMÍNIO ANODIZADO, SPRAY TRIPLO, 335.000 RPM, PUSH BUTTON, ROTOR BALANCEADO, TORQUE ALTO, CONEXÃO BORDEN, PESO &lt; 30 G) MICROMOTOR, ALUMÍNIO ANODIZADO, REFRIGERAÇÃO EXTERNA, 5.000–20.000 RPM, REVERSÍVEL, SISTEMA INTRA, CONEXÃO BORDEN, PESO &lt; 80 G, ACOMPANHA ADAPTADOR PARA LUBRIFICAÇÃO CONTRA ÂNGULO PB, ALUMÍNIO ANODIZADO, SPRAY EXTERNO, 13.600 RPM, PUSH BUTTON, TRANSMISSÃO 1:1, CABEÇA COMPACTA, SISTEMA INTRA, PESO &lt; 49 G, PEÇA RETA, ALUMÍNIO CROMADO ACETINADO, SPRAY EXTERNO, 12.400 RPM, PUSH BUTTON, TRANSMISSÃO 1:1, SISTEMA INTRA, PESO &lt; 50 G.</w:t>
            </w:r>
          </w:p>
        </w:tc>
        <w:tc>
          <w:tcPr>
            <w:tcW w:w="1417" w:type="dxa"/>
          </w:tcPr>
          <w:p w14:paraId="3399F2A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3FFBDF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19022F39"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076DB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508A314"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LIQUIDO</w:t>
            </w:r>
            <w:r w:rsidRPr="00645B8B">
              <w:rPr>
                <w:rFonts w:ascii="Arial" w:hAnsi="Arial" w:cs="Arial"/>
                <w:spacing w:val="5"/>
                <w:sz w:val="18"/>
                <w:szCs w:val="18"/>
              </w:rPr>
              <w:t xml:space="preserve"> </w:t>
            </w:r>
            <w:r w:rsidRPr="00645B8B">
              <w:rPr>
                <w:rFonts w:ascii="Arial" w:hAnsi="Arial" w:cs="Arial"/>
                <w:sz w:val="18"/>
                <w:szCs w:val="18"/>
              </w:rPr>
              <w:t>DE</w:t>
            </w:r>
            <w:r w:rsidRPr="00645B8B">
              <w:rPr>
                <w:rFonts w:ascii="Arial" w:hAnsi="Arial" w:cs="Arial"/>
                <w:spacing w:val="5"/>
                <w:sz w:val="18"/>
                <w:szCs w:val="18"/>
              </w:rPr>
              <w:t xml:space="preserve"> </w:t>
            </w:r>
            <w:r w:rsidRPr="00645B8B">
              <w:rPr>
                <w:rFonts w:ascii="Arial" w:hAnsi="Arial" w:cs="Arial"/>
                <w:spacing w:val="-2"/>
                <w:sz w:val="18"/>
                <w:szCs w:val="18"/>
              </w:rPr>
              <w:t>DAKIN</w:t>
            </w:r>
          </w:p>
        </w:tc>
        <w:tc>
          <w:tcPr>
            <w:tcW w:w="1417" w:type="dxa"/>
          </w:tcPr>
          <w:p w14:paraId="7765068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79B7BE0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4549BBA5"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03DA49FE"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8555629"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Style w:val="tex3b"/>
                <w:rFonts w:ascii="Arial" w:hAnsi="Arial" w:cs="Arial"/>
                <w:sz w:val="18"/>
                <w:szCs w:val="18"/>
                <w:shd w:val="clear" w:color="auto" w:fill="FFFFFF"/>
              </w:rPr>
              <w:t>ÓCULOS PROTEÇÃO (</w:t>
            </w:r>
            <w:r w:rsidRPr="00645B8B">
              <w:rPr>
                <w:rStyle w:val="tex3"/>
                <w:rFonts w:ascii="Arial" w:hAnsi="Arial" w:cs="Arial"/>
                <w:sz w:val="18"/>
                <w:szCs w:val="18"/>
                <w:shd w:val="clear" w:color="auto" w:fill="FFFFFF"/>
              </w:rPr>
              <w:t>ÓCULOS PROTEÇÃO, MATERIAL ARMAÇÃO ACRÍLICO, TIPO PROTEÇÃO LATERAL/FRONTAL, TIPO LENTE PLUMBÍFERA, COR LENTE INCOLOR, APLICAÇÃO PROTEÇÃO PLUMBÍFERA, MATERIAL LENTE VIDRO PLUMBÍFERO)</w:t>
            </w:r>
          </w:p>
        </w:tc>
        <w:tc>
          <w:tcPr>
            <w:tcW w:w="1417" w:type="dxa"/>
          </w:tcPr>
          <w:p w14:paraId="2CD7484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59FC760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w:t>
            </w:r>
          </w:p>
        </w:tc>
      </w:tr>
      <w:tr w:rsidR="00445239" w:rsidRPr="00645B8B" w14:paraId="14C432F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8B08A8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7BE1701"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ROLETE</w:t>
            </w:r>
            <w:r w:rsidRPr="00645B8B">
              <w:rPr>
                <w:rFonts w:ascii="Arial" w:hAnsi="Arial" w:cs="Arial"/>
                <w:spacing w:val="8"/>
                <w:sz w:val="18"/>
                <w:szCs w:val="18"/>
              </w:rPr>
              <w:t xml:space="preserve"> </w:t>
            </w:r>
            <w:r w:rsidRPr="00645B8B">
              <w:rPr>
                <w:rFonts w:ascii="Arial" w:hAnsi="Arial" w:cs="Arial"/>
                <w:sz w:val="18"/>
                <w:szCs w:val="18"/>
              </w:rPr>
              <w:t>DE</w:t>
            </w:r>
            <w:r w:rsidRPr="00645B8B">
              <w:rPr>
                <w:rFonts w:ascii="Arial" w:hAnsi="Arial" w:cs="Arial"/>
                <w:spacing w:val="8"/>
                <w:sz w:val="18"/>
                <w:szCs w:val="18"/>
              </w:rPr>
              <w:t xml:space="preserve"> </w:t>
            </w:r>
            <w:r w:rsidRPr="00645B8B">
              <w:rPr>
                <w:rFonts w:ascii="Arial" w:hAnsi="Arial" w:cs="Arial"/>
                <w:spacing w:val="-2"/>
                <w:sz w:val="18"/>
                <w:szCs w:val="18"/>
              </w:rPr>
              <w:t>ALGODAO</w:t>
            </w:r>
          </w:p>
        </w:tc>
        <w:tc>
          <w:tcPr>
            <w:tcW w:w="1417" w:type="dxa"/>
          </w:tcPr>
          <w:p w14:paraId="02857EA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56584E6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650</w:t>
            </w:r>
          </w:p>
        </w:tc>
      </w:tr>
      <w:tr w:rsidR="00445239" w:rsidRPr="00645B8B" w14:paraId="46E43B53"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5E4EA87"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A0615FB"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TESOURA CIRURGICA CURVA FINA 14CM</w:t>
            </w:r>
          </w:p>
        </w:tc>
        <w:tc>
          <w:tcPr>
            <w:tcW w:w="1417" w:type="dxa"/>
          </w:tcPr>
          <w:p w14:paraId="56862F5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74D267C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06</w:t>
            </w:r>
          </w:p>
        </w:tc>
      </w:tr>
      <w:tr w:rsidR="00445239" w:rsidRPr="00645B8B" w14:paraId="00D04209"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CC4A6B6"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F3C5980"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TESOURA CIRURGICA RETA FINA 14CM</w:t>
            </w:r>
          </w:p>
        </w:tc>
        <w:tc>
          <w:tcPr>
            <w:tcW w:w="1417" w:type="dxa"/>
          </w:tcPr>
          <w:p w14:paraId="294264F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7328D71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04</w:t>
            </w:r>
          </w:p>
        </w:tc>
      </w:tr>
      <w:tr w:rsidR="00445239" w:rsidRPr="00645B8B" w14:paraId="28A4B557"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081FB0E"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589333D"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TOUCA DESCARTAVEL SANFONADA P BRANCA TAMANHO UNICO PACOTE COM 100 UNIDADES.</w:t>
            </w:r>
          </w:p>
        </w:tc>
        <w:tc>
          <w:tcPr>
            <w:tcW w:w="1417" w:type="dxa"/>
          </w:tcPr>
          <w:p w14:paraId="1B7F605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0A081E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50</w:t>
            </w:r>
          </w:p>
        </w:tc>
      </w:tr>
      <w:tr w:rsidR="00445239" w:rsidRPr="00645B8B" w14:paraId="179EA93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1CDA17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8B78BC2"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VERNIZ FLUORETADO COMPOSICAO FLUORETO DE SODIO 5,00G%, COLOFONIA, ETILCELULOSE, BALSAMO DE TOLU, CERA DE ABELHA, </w:t>
            </w:r>
            <w:r w:rsidRPr="00645B8B">
              <w:rPr>
                <w:rFonts w:ascii="Arial" w:hAnsi="Arial" w:cs="Arial"/>
                <w:spacing w:val="-2"/>
                <w:sz w:val="18"/>
                <w:szCs w:val="18"/>
              </w:rPr>
              <w:t>TOLUENOSULFONAMIDA,</w:t>
            </w:r>
            <w:r w:rsidRPr="00645B8B">
              <w:rPr>
                <w:rFonts w:ascii="Arial" w:hAnsi="Arial" w:cs="Arial"/>
                <w:sz w:val="18"/>
                <w:szCs w:val="18"/>
              </w:rPr>
              <w:t xml:space="preserve"> VANILINA, SACARINA, ALCOOL ABSOLUTO, SOLVENTE, ALCOOL ETILICO CAIXA COM 1 FRASCO VERNIZ 10ML E 1 FRASCO SOLVENTE 10ML</w:t>
            </w:r>
          </w:p>
        </w:tc>
        <w:tc>
          <w:tcPr>
            <w:tcW w:w="1417" w:type="dxa"/>
          </w:tcPr>
          <w:p w14:paraId="147984D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14EB080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04</w:t>
            </w:r>
          </w:p>
        </w:tc>
      </w:tr>
      <w:tr w:rsidR="00445239" w:rsidRPr="00645B8B" w14:paraId="1D6550FB"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CCD715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08163A8"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VERNIZ FORRADOR DE CAVIDADES FRASCO COM </w:t>
            </w:r>
            <w:r w:rsidRPr="00645B8B">
              <w:rPr>
                <w:rFonts w:ascii="Arial" w:hAnsi="Arial" w:cs="Arial"/>
                <w:spacing w:val="-4"/>
                <w:sz w:val="18"/>
                <w:szCs w:val="18"/>
              </w:rPr>
              <w:t>15ML</w:t>
            </w:r>
          </w:p>
        </w:tc>
        <w:tc>
          <w:tcPr>
            <w:tcW w:w="1417" w:type="dxa"/>
          </w:tcPr>
          <w:p w14:paraId="6ED8EA1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129947D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06</w:t>
            </w:r>
          </w:p>
        </w:tc>
      </w:tr>
      <w:tr w:rsidR="00445239" w:rsidRPr="00645B8B" w14:paraId="373703D0"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E0732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7AF0520"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GRAMPO PARA ISOLAMENTO N° 26</w:t>
            </w:r>
          </w:p>
        </w:tc>
        <w:tc>
          <w:tcPr>
            <w:tcW w:w="1417" w:type="dxa"/>
          </w:tcPr>
          <w:p w14:paraId="6064618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5FF88F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3F27289F"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49A1B5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7182EE7"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GRAMPO PARA ISOLAMENTO N° 209</w:t>
            </w:r>
          </w:p>
        </w:tc>
        <w:tc>
          <w:tcPr>
            <w:tcW w:w="1417" w:type="dxa"/>
          </w:tcPr>
          <w:p w14:paraId="35CC1A4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7218DEC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038403B0"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C4E3BBE"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056DC03"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LIMA HEDSTROEM Nº 15-40 - </w:t>
            </w:r>
            <w:r w:rsidRPr="00645B8B">
              <w:rPr>
                <w:rFonts w:ascii="Arial" w:hAnsi="Arial" w:cs="Arial"/>
                <w:spacing w:val="-4"/>
                <w:sz w:val="18"/>
                <w:szCs w:val="18"/>
              </w:rPr>
              <w:t>25MM</w:t>
            </w:r>
          </w:p>
        </w:tc>
        <w:tc>
          <w:tcPr>
            <w:tcW w:w="1417" w:type="dxa"/>
          </w:tcPr>
          <w:p w14:paraId="5F433FD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1F4483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65EDD9BE"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A8E1AE6"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8AAF0F3"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LIMA HEDSTROEM Nº 45-80 - </w:t>
            </w:r>
            <w:r w:rsidRPr="00645B8B">
              <w:rPr>
                <w:rFonts w:ascii="Arial" w:hAnsi="Arial" w:cs="Arial"/>
                <w:spacing w:val="-4"/>
                <w:sz w:val="18"/>
                <w:szCs w:val="18"/>
              </w:rPr>
              <w:t>25MM</w:t>
            </w:r>
          </w:p>
        </w:tc>
        <w:tc>
          <w:tcPr>
            <w:tcW w:w="1417" w:type="dxa"/>
          </w:tcPr>
          <w:p w14:paraId="10EA7CD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EC2E59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6561BAD6"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0C747B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816C3FF"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MOTOR DE ENDODONTIA </w:t>
            </w:r>
            <w:r w:rsidRPr="00645B8B">
              <w:rPr>
                <w:rFonts w:ascii="Arial" w:hAnsi="Arial" w:cs="Arial"/>
                <w:spacing w:val="-2"/>
                <w:sz w:val="18"/>
                <w:szCs w:val="18"/>
              </w:rPr>
              <w:t>ROTATÓRIO</w:t>
            </w:r>
          </w:p>
        </w:tc>
        <w:tc>
          <w:tcPr>
            <w:tcW w:w="1417" w:type="dxa"/>
          </w:tcPr>
          <w:p w14:paraId="0C69CE0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5210B0F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04</w:t>
            </w:r>
          </w:p>
        </w:tc>
      </w:tr>
      <w:tr w:rsidR="00445239" w:rsidRPr="00645B8B" w14:paraId="11839074"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1498C0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D8E55D8"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ALICATE PERFURADOR DE LENÇOL DE BORRACHA - ISOLAMENTO ABSOLUTO</w:t>
            </w:r>
          </w:p>
        </w:tc>
        <w:tc>
          <w:tcPr>
            <w:tcW w:w="1417" w:type="dxa"/>
          </w:tcPr>
          <w:p w14:paraId="487FFCD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71136E8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06</w:t>
            </w:r>
          </w:p>
        </w:tc>
      </w:tr>
      <w:tr w:rsidR="00445239" w:rsidRPr="00645B8B" w14:paraId="3E1DCA7A"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49652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DBAF0D9"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HIDROCORTISONA 10 MG/ML+ SUFATO DE NEOMICINA 5MG/ML+ SUFATO POLIMIXINA B 10.000 UI/ML.</w:t>
            </w:r>
          </w:p>
        </w:tc>
        <w:tc>
          <w:tcPr>
            <w:tcW w:w="1417" w:type="dxa"/>
          </w:tcPr>
          <w:p w14:paraId="47B6809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F6FC67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546DF7F9"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17ED7ED8"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D27D3C0"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CIMENTO</w:t>
            </w:r>
            <w:r w:rsidRPr="00645B8B">
              <w:rPr>
                <w:rFonts w:ascii="Arial" w:hAnsi="Arial" w:cs="Arial"/>
                <w:spacing w:val="7"/>
                <w:sz w:val="18"/>
                <w:szCs w:val="18"/>
              </w:rPr>
              <w:t xml:space="preserve"> </w:t>
            </w:r>
            <w:r w:rsidRPr="00645B8B">
              <w:rPr>
                <w:rFonts w:ascii="Arial" w:hAnsi="Arial" w:cs="Arial"/>
                <w:spacing w:val="-2"/>
                <w:sz w:val="18"/>
                <w:szCs w:val="18"/>
              </w:rPr>
              <w:t>ENDODONTICO</w:t>
            </w:r>
          </w:p>
        </w:tc>
        <w:tc>
          <w:tcPr>
            <w:tcW w:w="1417" w:type="dxa"/>
          </w:tcPr>
          <w:p w14:paraId="4BF337D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4CB19A0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06</w:t>
            </w:r>
          </w:p>
        </w:tc>
      </w:tr>
      <w:tr w:rsidR="00445239" w:rsidRPr="00645B8B" w14:paraId="5F1D7EF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9CEDC9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FF1F549"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LIMA MANUAIS- HEDSTRON Nº15-40 - 31MM</w:t>
            </w:r>
          </w:p>
        </w:tc>
        <w:tc>
          <w:tcPr>
            <w:tcW w:w="1417" w:type="dxa"/>
          </w:tcPr>
          <w:p w14:paraId="705BB63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96ABE9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1FF4C3A4"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099BBB38"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66A1AC0"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LIMA MANUAIS- HEDSTRON Nº45-80 - 31MM</w:t>
            </w:r>
          </w:p>
        </w:tc>
        <w:tc>
          <w:tcPr>
            <w:tcW w:w="1417" w:type="dxa"/>
          </w:tcPr>
          <w:p w14:paraId="1F91159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1BF4F8A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3A0304B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C02264D"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9840288"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LIMA MANUAIS- HEDSTRON Nº15-40 - 21MM</w:t>
            </w:r>
          </w:p>
        </w:tc>
        <w:tc>
          <w:tcPr>
            <w:tcW w:w="1417" w:type="dxa"/>
          </w:tcPr>
          <w:p w14:paraId="6861FBD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1207382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288B2DD0"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20D8CFAD"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8A3E89B"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LIMA MANUAIS- K FILE Nº10 - </w:t>
            </w:r>
            <w:r w:rsidRPr="00645B8B">
              <w:rPr>
                <w:rFonts w:ascii="Arial" w:hAnsi="Arial" w:cs="Arial"/>
                <w:spacing w:val="-4"/>
                <w:sz w:val="18"/>
                <w:szCs w:val="18"/>
              </w:rPr>
              <w:t>21MM</w:t>
            </w:r>
          </w:p>
        </w:tc>
        <w:tc>
          <w:tcPr>
            <w:tcW w:w="1417" w:type="dxa"/>
          </w:tcPr>
          <w:p w14:paraId="031F441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18438F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3473526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E693E4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6863E93"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LIMA MANUAIS- K FILE Nº15 - </w:t>
            </w:r>
            <w:r w:rsidRPr="00645B8B">
              <w:rPr>
                <w:rFonts w:ascii="Arial" w:hAnsi="Arial" w:cs="Arial"/>
                <w:spacing w:val="-4"/>
                <w:sz w:val="18"/>
                <w:szCs w:val="18"/>
              </w:rPr>
              <w:t>31MM</w:t>
            </w:r>
          </w:p>
        </w:tc>
        <w:tc>
          <w:tcPr>
            <w:tcW w:w="1417" w:type="dxa"/>
          </w:tcPr>
          <w:p w14:paraId="071B43B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C02047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76059A03"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72C2FB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52EC56A"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AGULHA GENGIVAL LONGA 27 G CAIXA COM 100 UNIDADES</w:t>
            </w:r>
          </w:p>
        </w:tc>
        <w:tc>
          <w:tcPr>
            <w:tcW w:w="1417" w:type="dxa"/>
          </w:tcPr>
          <w:p w14:paraId="6E582FB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482CB41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14</w:t>
            </w:r>
          </w:p>
        </w:tc>
      </w:tr>
      <w:tr w:rsidR="00445239" w:rsidRPr="00645B8B" w14:paraId="125C0F6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FF2661E"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1445EA6"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APLICADOR DESCATAVEL EXTRAFINO PACOTE COM 10 </w:t>
            </w:r>
            <w:r w:rsidRPr="00645B8B">
              <w:rPr>
                <w:rFonts w:ascii="Arial" w:hAnsi="Arial" w:cs="Arial"/>
                <w:spacing w:val="-2"/>
                <w:sz w:val="18"/>
                <w:szCs w:val="18"/>
              </w:rPr>
              <w:t>UNIDADES</w:t>
            </w:r>
          </w:p>
        </w:tc>
        <w:tc>
          <w:tcPr>
            <w:tcW w:w="1417" w:type="dxa"/>
          </w:tcPr>
          <w:p w14:paraId="56EFC04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46B1141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60</w:t>
            </w:r>
          </w:p>
        </w:tc>
      </w:tr>
      <w:tr w:rsidR="00445239" w:rsidRPr="00645B8B" w14:paraId="7C421405"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0C75E2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B73A415" w14:textId="77777777" w:rsidR="00445239" w:rsidRPr="00645B8B" w:rsidRDefault="00445239" w:rsidP="008862ED">
            <w:pPr>
              <w:pStyle w:val="TableParagraph"/>
              <w:ind w:right="141"/>
              <w:jc w:val="both"/>
              <w:cnfStyle w:val="000000000000" w:firstRow="0" w:lastRow="0" w:firstColumn="0" w:lastColumn="0" w:oddVBand="0" w:evenVBand="0" w:oddHBand="0" w:evenHBand="0" w:firstRowFirstColumn="0" w:firstRowLastColumn="0" w:lastRowFirstColumn="0" w:lastRowLastColumn="0"/>
              <w:rPr>
                <w:sz w:val="18"/>
                <w:szCs w:val="18"/>
              </w:rPr>
            </w:pPr>
            <w:r w:rsidRPr="00645B8B">
              <w:rPr>
                <w:sz w:val="18"/>
                <w:szCs w:val="18"/>
              </w:rPr>
              <w:t>BABADOR ADULTO , IMPERMEAVEL E SEGURO. COMPOSTO DE FIBRAS DE CELULOSE VIRGENS SEM CONTAMINANTES E FILME DE POLIETILENO ATOXICO. POSSUI DUAS CAMADAS (1 DE PLASTICO E 1 DE PAPEL), TAMANHO 60 X 60 CM. CAIXA</w:t>
            </w:r>
          </w:p>
          <w:p w14:paraId="0E6A902D"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100</w:t>
            </w:r>
            <w:r w:rsidRPr="00645B8B">
              <w:rPr>
                <w:rFonts w:ascii="Arial" w:hAnsi="Arial" w:cs="Arial"/>
                <w:spacing w:val="3"/>
                <w:sz w:val="18"/>
                <w:szCs w:val="18"/>
              </w:rPr>
              <w:t xml:space="preserve"> </w:t>
            </w:r>
            <w:r w:rsidRPr="00645B8B">
              <w:rPr>
                <w:rFonts w:ascii="Arial" w:hAnsi="Arial" w:cs="Arial"/>
                <w:spacing w:val="-2"/>
                <w:sz w:val="18"/>
                <w:szCs w:val="18"/>
              </w:rPr>
              <w:t>UNIDADES.</w:t>
            </w:r>
          </w:p>
        </w:tc>
        <w:tc>
          <w:tcPr>
            <w:tcW w:w="1417" w:type="dxa"/>
          </w:tcPr>
          <w:p w14:paraId="2929B9F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40CFBAE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50</w:t>
            </w:r>
          </w:p>
        </w:tc>
      </w:tr>
      <w:tr w:rsidR="00445239" w:rsidRPr="00645B8B" w14:paraId="04B948B9"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E06F76F"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C4F1B4A" w14:textId="77777777" w:rsidR="00445239" w:rsidRPr="00645B8B" w:rsidRDefault="00445239" w:rsidP="008862ED">
            <w:pPr>
              <w:pStyle w:val="TableParagraph"/>
              <w:ind w:right="141"/>
              <w:jc w:val="both"/>
              <w:cnfStyle w:val="000000100000" w:firstRow="0" w:lastRow="0" w:firstColumn="0" w:lastColumn="0" w:oddVBand="0" w:evenVBand="0" w:oddHBand="1" w:evenHBand="0" w:firstRowFirstColumn="0" w:firstRowLastColumn="0" w:lastRowFirstColumn="0" w:lastRowLastColumn="0"/>
              <w:rPr>
                <w:sz w:val="18"/>
                <w:szCs w:val="18"/>
              </w:rPr>
            </w:pPr>
            <w:r w:rsidRPr="00645B8B">
              <w:rPr>
                <w:sz w:val="18"/>
                <w:szCs w:val="18"/>
              </w:rPr>
              <w:t>BABADOR INFANTIL , IMPERMEAVEL E SEGURO. COMPOSTO DE FIBRAS DE CELULOSE VIRGENS SEM CONTAMINANTES E FILME DE POLIETILENO ATOXICO. POSSUI DUAS CAMADAS (1 DE PLASTICO E 1 DE PAPEL), TAMANHO 30 X 40 CM. CAIXA</w:t>
            </w:r>
          </w:p>
          <w:p w14:paraId="41D6C80A"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100</w:t>
            </w:r>
            <w:r w:rsidRPr="00645B8B">
              <w:rPr>
                <w:rFonts w:ascii="Arial" w:hAnsi="Arial" w:cs="Arial"/>
                <w:spacing w:val="3"/>
                <w:sz w:val="18"/>
                <w:szCs w:val="18"/>
              </w:rPr>
              <w:t xml:space="preserve"> </w:t>
            </w:r>
            <w:r w:rsidRPr="00645B8B">
              <w:rPr>
                <w:rFonts w:ascii="Arial" w:hAnsi="Arial" w:cs="Arial"/>
                <w:spacing w:val="-2"/>
                <w:sz w:val="18"/>
                <w:szCs w:val="18"/>
              </w:rPr>
              <w:t>UNIDADES.</w:t>
            </w:r>
          </w:p>
        </w:tc>
        <w:tc>
          <w:tcPr>
            <w:tcW w:w="1417" w:type="dxa"/>
          </w:tcPr>
          <w:p w14:paraId="67C4FF8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B8B93F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50</w:t>
            </w:r>
          </w:p>
        </w:tc>
      </w:tr>
      <w:tr w:rsidR="00445239" w:rsidRPr="00645B8B" w14:paraId="26761368"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327A5B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30C51E4"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CIMENTO A BASE DE IONOMERO DE VIDRO, COR</w:t>
            </w:r>
            <w:r w:rsidRPr="00645B8B">
              <w:rPr>
                <w:rFonts w:ascii="Arial" w:hAnsi="Arial" w:cs="Arial"/>
                <w:spacing w:val="80"/>
                <w:sz w:val="18"/>
                <w:szCs w:val="18"/>
              </w:rPr>
              <w:t xml:space="preserve"> </w:t>
            </w:r>
            <w:r w:rsidRPr="00645B8B">
              <w:rPr>
                <w:rFonts w:ascii="Arial" w:hAnsi="Arial" w:cs="Arial"/>
                <w:sz w:val="18"/>
                <w:szCs w:val="18"/>
              </w:rPr>
              <w:t>A2, DE PRESA QUIMICA, KIT:</w:t>
            </w:r>
            <w:r w:rsidRPr="00645B8B">
              <w:rPr>
                <w:rFonts w:ascii="Arial" w:hAnsi="Arial" w:cs="Arial"/>
                <w:spacing w:val="80"/>
                <w:sz w:val="18"/>
                <w:szCs w:val="18"/>
              </w:rPr>
              <w:t xml:space="preserve"> </w:t>
            </w:r>
            <w:r w:rsidRPr="00645B8B">
              <w:rPr>
                <w:rFonts w:ascii="Arial" w:hAnsi="Arial" w:cs="Arial"/>
                <w:sz w:val="18"/>
                <w:szCs w:val="18"/>
              </w:rPr>
              <w:t>01 FRASCO DE CIMENTO EM PO COM 10G, 01 FRASCO DE LIQUIDO COM 8G, 01</w:t>
            </w:r>
            <w:r w:rsidRPr="00645B8B">
              <w:rPr>
                <w:rFonts w:ascii="Arial" w:hAnsi="Arial" w:cs="Arial"/>
                <w:spacing w:val="40"/>
                <w:sz w:val="18"/>
                <w:szCs w:val="18"/>
              </w:rPr>
              <w:t xml:space="preserve"> </w:t>
            </w:r>
            <w:r w:rsidRPr="00645B8B">
              <w:rPr>
                <w:rFonts w:ascii="Arial" w:hAnsi="Arial" w:cs="Arial"/>
                <w:sz w:val="18"/>
                <w:szCs w:val="18"/>
              </w:rPr>
              <w:t xml:space="preserve">DOSADOR DE PO, 01 BLOCO DE ESPATULACAO: VIDRO DE </w:t>
            </w:r>
            <w:r w:rsidRPr="00645B8B">
              <w:rPr>
                <w:rFonts w:ascii="Arial" w:hAnsi="Arial" w:cs="Arial"/>
                <w:spacing w:val="-2"/>
                <w:sz w:val="18"/>
                <w:szCs w:val="18"/>
              </w:rPr>
              <w:t>ALUMINIFLUORSILICATO,</w:t>
            </w:r>
            <w:r w:rsidRPr="00645B8B">
              <w:rPr>
                <w:rFonts w:ascii="Arial" w:hAnsi="Arial" w:cs="Arial"/>
                <w:spacing w:val="40"/>
                <w:sz w:val="18"/>
                <w:szCs w:val="18"/>
              </w:rPr>
              <w:t xml:space="preserve"> </w:t>
            </w:r>
            <w:r w:rsidRPr="00645B8B">
              <w:rPr>
                <w:rFonts w:ascii="Arial" w:hAnsi="Arial" w:cs="Arial"/>
                <w:sz w:val="18"/>
                <w:szCs w:val="18"/>
              </w:rPr>
              <w:t>ACIDO TARTARICO FLUORETO DE CALCIO E ÁGUA</w:t>
            </w:r>
          </w:p>
        </w:tc>
        <w:tc>
          <w:tcPr>
            <w:tcW w:w="1417" w:type="dxa"/>
          </w:tcPr>
          <w:p w14:paraId="7AAE627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F03F90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3ACB68F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D352A7"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8168A4A"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FIXADOR PARA FILME DE RAIOS-X FRASCO DE 475ML</w:t>
            </w:r>
          </w:p>
        </w:tc>
        <w:tc>
          <w:tcPr>
            <w:tcW w:w="1417" w:type="dxa"/>
          </w:tcPr>
          <w:p w14:paraId="53C4068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223A89F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6D51B31D"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2886102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A26E596"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PINCA</w:t>
            </w:r>
            <w:r w:rsidRPr="00645B8B">
              <w:rPr>
                <w:rFonts w:ascii="Arial" w:hAnsi="Arial" w:cs="Arial"/>
                <w:spacing w:val="9"/>
                <w:sz w:val="18"/>
                <w:szCs w:val="18"/>
              </w:rPr>
              <w:t xml:space="preserve"> </w:t>
            </w:r>
            <w:r w:rsidRPr="00645B8B">
              <w:rPr>
                <w:rFonts w:ascii="Arial" w:hAnsi="Arial" w:cs="Arial"/>
                <w:spacing w:val="-2"/>
                <w:sz w:val="18"/>
                <w:szCs w:val="18"/>
              </w:rPr>
              <w:t>CLINICA</w:t>
            </w:r>
          </w:p>
        </w:tc>
        <w:tc>
          <w:tcPr>
            <w:tcW w:w="1417" w:type="dxa"/>
          </w:tcPr>
          <w:p w14:paraId="01428C8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7115D32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50</w:t>
            </w:r>
          </w:p>
        </w:tc>
      </w:tr>
      <w:tr w:rsidR="00445239" w:rsidRPr="00645B8B" w14:paraId="5DE05149"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515D56"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676AB8C"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REVELADOR PARA FILME DE RAIO X - FRASCO 475ML</w:t>
            </w:r>
          </w:p>
        </w:tc>
        <w:tc>
          <w:tcPr>
            <w:tcW w:w="1417" w:type="dxa"/>
          </w:tcPr>
          <w:p w14:paraId="019FE4B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E16059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3D9E81E0"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019B3929"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AEC92FE"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SISTEMA ADESIVO MONOCOMPONENTE COM LIBERACAO DE FLUOR, FRASCO COM 4ML, COMPOSICAO RESINA </w:t>
            </w:r>
            <w:r w:rsidRPr="00645B8B">
              <w:rPr>
                <w:rFonts w:ascii="Arial" w:hAnsi="Arial" w:cs="Arial"/>
                <w:spacing w:val="-2"/>
                <w:sz w:val="18"/>
                <w:szCs w:val="18"/>
              </w:rPr>
              <w:t>DIMETRACRILATOS</w:t>
            </w:r>
            <w:r w:rsidRPr="00645B8B">
              <w:rPr>
                <w:rFonts w:ascii="Arial" w:hAnsi="Arial" w:cs="Arial"/>
                <w:sz w:val="18"/>
                <w:szCs w:val="18"/>
              </w:rPr>
              <w:t xml:space="preserve"> ELASTOMERICAS, PENTA MONOFOSFATO DE </w:t>
            </w:r>
            <w:r w:rsidRPr="00645B8B">
              <w:rPr>
                <w:rFonts w:ascii="Arial" w:hAnsi="Arial" w:cs="Arial"/>
                <w:spacing w:val="-2"/>
                <w:sz w:val="18"/>
                <w:szCs w:val="18"/>
              </w:rPr>
              <w:t>DIPENTAERITRITOL</w:t>
            </w:r>
            <w:r w:rsidRPr="00645B8B">
              <w:rPr>
                <w:rFonts w:ascii="Arial" w:hAnsi="Arial" w:cs="Arial"/>
                <w:sz w:val="18"/>
                <w:szCs w:val="18"/>
              </w:rPr>
              <w:t xml:space="preserve"> </w:t>
            </w:r>
            <w:r w:rsidRPr="00645B8B">
              <w:rPr>
                <w:rFonts w:ascii="Arial" w:hAnsi="Arial" w:cs="Arial"/>
                <w:spacing w:val="-2"/>
                <w:sz w:val="18"/>
                <w:szCs w:val="18"/>
              </w:rPr>
              <w:t>PENTACRILATO,</w:t>
            </w:r>
            <w:r w:rsidRPr="00645B8B">
              <w:rPr>
                <w:rFonts w:ascii="Arial" w:hAnsi="Arial" w:cs="Arial"/>
                <w:sz w:val="18"/>
                <w:szCs w:val="18"/>
              </w:rPr>
              <w:t xml:space="preserve"> </w:t>
            </w:r>
            <w:r w:rsidRPr="00645B8B">
              <w:rPr>
                <w:rFonts w:ascii="Arial" w:hAnsi="Arial" w:cs="Arial"/>
                <w:spacing w:val="-2"/>
                <w:sz w:val="18"/>
                <w:szCs w:val="18"/>
              </w:rPr>
              <w:t>FOTOINICIADORES,</w:t>
            </w:r>
            <w:r w:rsidRPr="00645B8B">
              <w:rPr>
                <w:rFonts w:ascii="Arial" w:hAnsi="Arial" w:cs="Arial"/>
                <w:sz w:val="18"/>
                <w:szCs w:val="18"/>
              </w:rPr>
              <w:t xml:space="preserve"> </w:t>
            </w:r>
            <w:r w:rsidRPr="00645B8B">
              <w:rPr>
                <w:rFonts w:ascii="Arial" w:hAnsi="Arial" w:cs="Arial"/>
                <w:spacing w:val="-2"/>
                <w:sz w:val="18"/>
                <w:szCs w:val="18"/>
              </w:rPr>
              <w:t>ESTABILIZADORES,</w:t>
            </w:r>
            <w:r w:rsidRPr="00645B8B">
              <w:rPr>
                <w:rFonts w:ascii="Arial" w:hAnsi="Arial" w:cs="Arial"/>
                <w:sz w:val="18"/>
                <w:szCs w:val="18"/>
              </w:rPr>
              <w:t xml:space="preserve"> HIDROFLUORETO DE CETILAMINA, ACETONA.</w:t>
            </w:r>
          </w:p>
        </w:tc>
        <w:tc>
          <w:tcPr>
            <w:tcW w:w="1417" w:type="dxa"/>
          </w:tcPr>
          <w:p w14:paraId="20CFDD7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170C0B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100</w:t>
            </w:r>
          </w:p>
        </w:tc>
      </w:tr>
      <w:tr w:rsidR="00445239" w:rsidRPr="00645B8B" w14:paraId="6DBCFFA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E9543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65022F7"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SUGADOR ENDODONTICO </w:t>
            </w:r>
            <w:r w:rsidRPr="00645B8B">
              <w:rPr>
                <w:rFonts w:ascii="Arial" w:hAnsi="Arial" w:cs="Arial"/>
                <w:spacing w:val="-2"/>
                <w:sz w:val="18"/>
                <w:szCs w:val="18"/>
              </w:rPr>
              <w:t>DESCARTAVEL</w:t>
            </w:r>
          </w:p>
        </w:tc>
        <w:tc>
          <w:tcPr>
            <w:tcW w:w="1417" w:type="dxa"/>
          </w:tcPr>
          <w:p w14:paraId="4B5A099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582DBD1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1000</w:t>
            </w:r>
          </w:p>
        </w:tc>
      </w:tr>
      <w:tr w:rsidR="00445239" w:rsidRPr="00645B8B" w14:paraId="09826BBF"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06A804F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6D2DE7A"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LIMA</w:t>
            </w:r>
            <w:r w:rsidRPr="00645B8B">
              <w:rPr>
                <w:rFonts w:ascii="Arial" w:hAnsi="Arial" w:cs="Arial"/>
                <w:spacing w:val="3"/>
                <w:sz w:val="18"/>
                <w:szCs w:val="18"/>
              </w:rPr>
              <w:t xml:space="preserve"> </w:t>
            </w:r>
            <w:r w:rsidRPr="00645B8B">
              <w:rPr>
                <w:rFonts w:ascii="Arial" w:hAnsi="Arial" w:cs="Arial"/>
                <w:sz w:val="18"/>
                <w:szCs w:val="18"/>
              </w:rPr>
              <w:t>K</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FILE</w:t>
            </w:r>
            <w:r w:rsidRPr="00645B8B">
              <w:rPr>
                <w:rFonts w:ascii="Arial" w:hAnsi="Arial" w:cs="Arial"/>
                <w:spacing w:val="3"/>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10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pacing w:val="-4"/>
                <w:sz w:val="18"/>
                <w:szCs w:val="18"/>
              </w:rPr>
              <w:t>21MM</w:t>
            </w:r>
          </w:p>
        </w:tc>
        <w:tc>
          <w:tcPr>
            <w:tcW w:w="1417" w:type="dxa"/>
          </w:tcPr>
          <w:p w14:paraId="12ADE65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46B0A9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484CF81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B6C41E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328E148"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LIMA</w:t>
            </w:r>
            <w:r w:rsidRPr="00645B8B">
              <w:rPr>
                <w:rFonts w:ascii="Arial" w:hAnsi="Arial" w:cs="Arial"/>
                <w:spacing w:val="3"/>
                <w:sz w:val="18"/>
                <w:szCs w:val="18"/>
              </w:rPr>
              <w:t xml:space="preserve"> </w:t>
            </w:r>
            <w:r w:rsidRPr="00645B8B">
              <w:rPr>
                <w:rFonts w:ascii="Arial" w:hAnsi="Arial" w:cs="Arial"/>
                <w:sz w:val="18"/>
                <w:szCs w:val="18"/>
              </w:rPr>
              <w:t>K</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FILE</w:t>
            </w:r>
            <w:r w:rsidRPr="00645B8B">
              <w:rPr>
                <w:rFonts w:ascii="Arial" w:hAnsi="Arial" w:cs="Arial"/>
                <w:spacing w:val="3"/>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10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pacing w:val="-4"/>
                <w:sz w:val="18"/>
                <w:szCs w:val="18"/>
              </w:rPr>
              <w:t>25MM</w:t>
            </w:r>
          </w:p>
        </w:tc>
        <w:tc>
          <w:tcPr>
            <w:tcW w:w="1417" w:type="dxa"/>
          </w:tcPr>
          <w:p w14:paraId="425760F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2D30E84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188F9311"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BD6589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91117E1"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LIMA</w:t>
            </w:r>
            <w:r w:rsidRPr="00645B8B">
              <w:rPr>
                <w:rFonts w:ascii="Arial" w:hAnsi="Arial" w:cs="Arial"/>
                <w:spacing w:val="3"/>
                <w:sz w:val="18"/>
                <w:szCs w:val="18"/>
              </w:rPr>
              <w:t xml:space="preserve"> </w:t>
            </w:r>
            <w:r w:rsidRPr="00645B8B">
              <w:rPr>
                <w:rFonts w:ascii="Arial" w:hAnsi="Arial" w:cs="Arial"/>
                <w:sz w:val="18"/>
                <w:szCs w:val="18"/>
              </w:rPr>
              <w:t>K</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FILE</w:t>
            </w:r>
            <w:r w:rsidRPr="00645B8B">
              <w:rPr>
                <w:rFonts w:ascii="Arial" w:hAnsi="Arial" w:cs="Arial"/>
                <w:spacing w:val="3"/>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10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pacing w:val="-4"/>
                <w:sz w:val="18"/>
                <w:szCs w:val="18"/>
              </w:rPr>
              <w:t>30MM</w:t>
            </w:r>
          </w:p>
        </w:tc>
        <w:tc>
          <w:tcPr>
            <w:tcW w:w="1417" w:type="dxa"/>
          </w:tcPr>
          <w:p w14:paraId="1FCE051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DA5B14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5705A3DC"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709C09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C2DB998"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LIMA</w:t>
            </w:r>
            <w:r w:rsidRPr="00645B8B">
              <w:rPr>
                <w:rFonts w:ascii="Arial" w:hAnsi="Arial" w:cs="Arial"/>
                <w:spacing w:val="3"/>
                <w:sz w:val="18"/>
                <w:szCs w:val="18"/>
              </w:rPr>
              <w:t xml:space="preserve"> </w:t>
            </w:r>
            <w:r w:rsidRPr="00645B8B">
              <w:rPr>
                <w:rFonts w:ascii="Arial" w:hAnsi="Arial" w:cs="Arial"/>
                <w:sz w:val="18"/>
                <w:szCs w:val="18"/>
              </w:rPr>
              <w:t>K</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FILE</w:t>
            </w:r>
            <w:r w:rsidRPr="00645B8B">
              <w:rPr>
                <w:rFonts w:ascii="Arial" w:hAnsi="Arial" w:cs="Arial"/>
                <w:spacing w:val="4"/>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15-40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4"/>
                <w:sz w:val="18"/>
                <w:szCs w:val="18"/>
              </w:rPr>
              <w:t xml:space="preserve"> </w:t>
            </w:r>
            <w:r w:rsidRPr="00645B8B">
              <w:rPr>
                <w:rFonts w:ascii="Arial" w:hAnsi="Arial" w:cs="Arial"/>
                <w:spacing w:val="-4"/>
                <w:sz w:val="18"/>
                <w:szCs w:val="18"/>
              </w:rPr>
              <w:t>25MM</w:t>
            </w:r>
          </w:p>
        </w:tc>
        <w:tc>
          <w:tcPr>
            <w:tcW w:w="1417" w:type="dxa"/>
          </w:tcPr>
          <w:p w14:paraId="7135CF2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8595B0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4613BE86"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0E6C0EF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28787C7"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LIMA</w:t>
            </w:r>
            <w:r w:rsidRPr="00645B8B">
              <w:rPr>
                <w:rFonts w:ascii="Arial" w:hAnsi="Arial" w:cs="Arial"/>
                <w:spacing w:val="3"/>
                <w:sz w:val="18"/>
                <w:szCs w:val="18"/>
              </w:rPr>
              <w:t xml:space="preserve"> </w:t>
            </w:r>
            <w:r w:rsidRPr="00645B8B">
              <w:rPr>
                <w:rFonts w:ascii="Arial" w:hAnsi="Arial" w:cs="Arial"/>
                <w:sz w:val="18"/>
                <w:szCs w:val="18"/>
              </w:rPr>
              <w:t>K</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FILE</w:t>
            </w:r>
            <w:r w:rsidRPr="00645B8B">
              <w:rPr>
                <w:rFonts w:ascii="Arial" w:hAnsi="Arial" w:cs="Arial"/>
                <w:spacing w:val="4"/>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45-80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4"/>
                <w:sz w:val="18"/>
                <w:szCs w:val="18"/>
              </w:rPr>
              <w:t xml:space="preserve"> </w:t>
            </w:r>
            <w:r w:rsidRPr="00645B8B">
              <w:rPr>
                <w:rFonts w:ascii="Arial" w:hAnsi="Arial" w:cs="Arial"/>
                <w:spacing w:val="-4"/>
                <w:sz w:val="18"/>
                <w:szCs w:val="18"/>
              </w:rPr>
              <w:t>25MM</w:t>
            </w:r>
          </w:p>
        </w:tc>
        <w:tc>
          <w:tcPr>
            <w:tcW w:w="1417" w:type="dxa"/>
          </w:tcPr>
          <w:p w14:paraId="0470B9E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7398C03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45C531D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E80F6E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48D5FDA"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LIMA</w:t>
            </w:r>
            <w:r w:rsidRPr="00645B8B">
              <w:rPr>
                <w:rFonts w:ascii="Arial" w:hAnsi="Arial" w:cs="Arial"/>
                <w:spacing w:val="3"/>
                <w:sz w:val="18"/>
                <w:szCs w:val="18"/>
              </w:rPr>
              <w:t xml:space="preserve"> </w:t>
            </w:r>
            <w:r w:rsidRPr="00645B8B">
              <w:rPr>
                <w:rFonts w:ascii="Arial" w:hAnsi="Arial" w:cs="Arial"/>
                <w:sz w:val="18"/>
                <w:szCs w:val="18"/>
              </w:rPr>
              <w:t>K</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FILE</w:t>
            </w:r>
            <w:r w:rsidRPr="00645B8B">
              <w:rPr>
                <w:rFonts w:ascii="Arial" w:hAnsi="Arial" w:cs="Arial"/>
                <w:spacing w:val="4"/>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15-40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4"/>
                <w:sz w:val="18"/>
                <w:szCs w:val="18"/>
              </w:rPr>
              <w:t xml:space="preserve"> </w:t>
            </w:r>
            <w:r w:rsidRPr="00645B8B">
              <w:rPr>
                <w:rFonts w:ascii="Arial" w:hAnsi="Arial" w:cs="Arial"/>
                <w:spacing w:val="-4"/>
                <w:sz w:val="18"/>
                <w:szCs w:val="18"/>
              </w:rPr>
              <w:t>30MM</w:t>
            </w:r>
          </w:p>
        </w:tc>
        <w:tc>
          <w:tcPr>
            <w:tcW w:w="1417" w:type="dxa"/>
          </w:tcPr>
          <w:p w14:paraId="2EA2F6F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CE8B06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18549AAE"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916FD8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209ACEA"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LIMA</w:t>
            </w:r>
            <w:r w:rsidRPr="00645B8B">
              <w:rPr>
                <w:rFonts w:ascii="Arial" w:hAnsi="Arial" w:cs="Arial"/>
                <w:spacing w:val="3"/>
                <w:sz w:val="18"/>
                <w:szCs w:val="18"/>
              </w:rPr>
              <w:t xml:space="preserve"> </w:t>
            </w:r>
            <w:r w:rsidRPr="00645B8B">
              <w:rPr>
                <w:rFonts w:ascii="Arial" w:hAnsi="Arial" w:cs="Arial"/>
                <w:sz w:val="18"/>
                <w:szCs w:val="18"/>
              </w:rPr>
              <w:t>K</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FILE</w:t>
            </w:r>
            <w:r w:rsidRPr="00645B8B">
              <w:rPr>
                <w:rFonts w:ascii="Arial" w:hAnsi="Arial" w:cs="Arial"/>
                <w:spacing w:val="4"/>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45-80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4"/>
                <w:sz w:val="18"/>
                <w:szCs w:val="18"/>
              </w:rPr>
              <w:t xml:space="preserve"> </w:t>
            </w:r>
            <w:r w:rsidRPr="00645B8B">
              <w:rPr>
                <w:rFonts w:ascii="Arial" w:hAnsi="Arial" w:cs="Arial"/>
                <w:spacing w:val="-4"/>
                <w:sz w:val="18"/>
                <w:szCs w:val="18"/>
              </w:rPr>
              <w:t>30MM</w:t>
            </w:r>
          </w:p>
        </w:tc>
        <w:tc>
          <w:tcPr>
            <w:tcW w:w="1417" w:type="dxa"/>
          </w:tcPr>
          <w:p w14:paraId="083B6AA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A77FDE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7EE5436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0BEC02F"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0DF7CAE"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ÓLEO LUBRIFICANTE SPRAY PARA CANETA ODONTOLOGICA DE ALTA E BAIXA ROTAÇÃO</w:t>
            </w:r>
          </w:p>
        </w:tc>
        <w:tc>
          <w:tcPr>
            <w:tcW w:w="1417" w:type="dxa"/>
          </w:tcPr>
          <w:p w14:paraId="08BEDC2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1D0FB6D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7CEA41F6"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C58D0CE"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64F380B"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FOTOPOLIMERIZADOR DE RESINA SEM FIO SEM </w:t>
            </w:r>
            <w:r w:rsidRPr="00645B8B">
              <w:rPr>
                <w:rFonts w:ascii="Arial" w:hAnsi="Arial" w:cs="Arial"/>
                <w:spacing w:val="-2"/>
                <w:sz w:val="18"/>
                <w:szCs w:val="18"/>
              </w:rPr>
              <w:t>RADIOMETRO</w:t>
            </w:r>
          </w:p>
        </w:tc>
        <w:tc>
          <w:tcPr>
            <w:tcW w:w="1417" w:type="dxa"/>
          </w:tcPr>
          <w:p w14:paraId="1825C33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7BBF81F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225D290D"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1F17B2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80F03C0"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ACIDO FOSFORICO A 37% PACOTE COM 03 SERINGAS</w:t>
            </w:r>
          </w:p>
        </w:tc>
        <w:tc>
          <w:tcPr>
            <w:tcW w:w="1417" w:type="dxa"/>
          </w:tcPr>
          <w:p w14:paraId="230FC28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2EA59BF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095EDB39"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6AFC94C9"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6E4E4A4"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AFASTADOR LABIAL FRONTAL </w:t>
            </w:r>
            <w:r w:rsidRPr="00645B8B">
              <w:rPr>
                <w:rFonts w:ascii="Arial" w:hAnsi="Arial" w:cs="Arial"/>
                <w:spacing w:val="-2"/>
                <w:sz w:val="18"/>
                <w:szCs w:val="18"/>
              </w:rPr>
              <w:t>ADULTO.</w:t>
            </w:r>
          </w:p>
        </w:tc>
        <w:tc>
          <w:tcPr>
            <w:tcW w:w="1417" w:type="dxa"/>
          </w:tcPr>
          <w:p w14:paraId="4624711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7F12A55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05</w:t>
            </w:r>
          </w:p>
        </w:tc>
      </w:tr>
      <w:tr w:rsidR="00445239" w:rsidRPr="00645B8B" w14:paraId="26E19A2C"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70CC5B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008E2AD"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AFASTADOR LABIAL FRONTAL </w:t>
            </w:r>
            <w:r w:rsidRPr="00645B8B">
              <w:rPr>
                <w:rFonts w:ascii="Arial" w:hAnsi="Arial" w:cs="Arial"/>
                <w:spacing w:val="-2"/>
                <w:sz w:val="18"/>
                <w:szCs w:val="18"/>
              </w:rPr>
              <w:t>INFANTIL.</w:t>
            </w:r>
          </w:p>
        </w:tc>
        <w:tc>
          <w:tcPr>
            <w:tcW w:w="1417" w:type="dxa"/>
          </w:tcPr>
          <w:p w14:paraId="4FECFCB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51A7A13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05</w:t>
            </w:r>
          </w:p>
        </w:tc>
      </w:tr>
      <w:tr w:rsidR="00445239" w:rsidRPr="00645B8B" w14:paraId="329B8D29"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7E44AE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C193264"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AGULHA GENGIVAL DESCARTAVEL 30 G CURTA 0,3 MM X 25 MM CAIXA C/ 100</w:t>
            </w:r>
          </w:p>
        </w:tc>
        <w:tc>
          <w:tcPr>
            <w:tcW w:w="1417" w:type="dxa"/>
          </w:tcPr>
          <w:p w14:paraId="7DAEF6F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C44B33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5AB6A35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4832B6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723AE50"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AGULHA PARA IRRIGACAO ENDODONTICA, FINA METALICA E ARREDONDADA 27 GA/00,40MM COM EXTREMIDADE ANTI- OBSTRUCAO UNICA</w:t>
            </w:r>
          </w:p>
        </w:tc>
        <w:tc>
          <w:tcPr>
            <w:tcW w:w="1417" w:type="dxa"/>
          </w:tcPr>
          <w:p w14:paraId="7EE2DB8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00C80D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5517A3EF"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2BA65E5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87ECA03"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AMALGAMA: PARTICULAS FINAS E ESFERICAS POTE COM 500 UNIDADE, CAPSULA 1 PORCAO</w:t>
            </w:r>
          </w:p>
        </w:tc>
        <w:tc>
          <w:tcPr>
            <w:tcW w:w="1417" w:type="dxa"/>
          </w:tcPr>
          <w:p w14:paraId="23189FB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2B42C6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01</w:t>
            </w:r>
          </w:p>
        </w:tc>
      </w:tr>
      <w:tr w:rsidR="00445239" w:rsidRPr="00645B8B" w14:paraId="5D0807CA"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6F8FD18"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912301A"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AMALGAMA: PARTICULAS FINAS E ESFERICAS POTE COM 500 UNIDADE, CAPSULA 2 PORCAO</w:t>
            </w:r>
          </w:p>
        </w:tc>
        <w:tc>
          <w:tcPr>
            <w:tcW w:w="1417" w:type="dxa"/>
          </w:tcPr>
          <w:p w14:paraId="69CC19A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56001A9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02</w:t>
            </w:r>
          </w:p>
        </w:tc>
      </w:tr>
      <w:tr w:rsidR="00445239" w:rsidRPr="00645B8B" w14:paraId="23155E9F"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181FA56E"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11A26A9"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ANESTESICO TOPICO POTE</w:t>
            </w:r>
            <w:r w:rsidRPr="00645B8B">
              <w:rPr>
                <w:rFonts w:ascii="Arial" w:hAnsi="Arial" w:cs="Arial"/>
                <w:spacing w:val="40"/>
                <w:sz w:val="18"/>
                <w:szCs w:val="18"/>
              </w:rPr>
              <w:t xml:space="preserve"> </w:t>
            </w:r>
            <w:r w:rsidRPr="00645B8B">
              <w:rPr>
                <w:rFonts w:ascii="Arial" w:hAnsi="Arial" w:cs="Arial"/>
                <w:sz w:val="18"/>
                <w:szCs w:val="18"/>
              </w:rPr>
              <w:t xml:space="preserve">DE 12G: COMPOSICAO BENZOCAINA 0,2G, EXCIPENTES Q.S P 1,0G, EXCIPIENTES: SACARINA SODICA, POLIETILENOGLICOL 400, AROMA PINA COLADA OU </w:t>
            </w:r>
            <w:r w:rsidRPr="00645B8B">
              <w:rPr>
                <w:rFonts w:ascii="Arial" w:hAnsi="Arial" w:cs="Arial"/>
                <w:spacing w:val="-2"/>
                <w:sz w:val="18"/>
                <w:szCs w:val="18"/>
              </w:rPr>
              <w:t>TUTTI-FRUTTIE.</w:t>
            </w:r>
          </w:p>
        </w:tc>
        <w:tc>
          <w:tcPr>
            <w:tcW w:w="1417" w:type="dxa"/>
          </w:tcPr>
          <w:p w14:paraId="3349CFA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1AF09B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80</w:t>
            </w:r>
          </w:p>
        </w:tc>
      </w:tr>
      <w:tr w:rsidR="00445239" w:rsidRPr="00645B8B" w14:paraId="77E62C14"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5DBADC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7A5EDED"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z w:val="18"/>
                <w:szCs w:val="18"/>
              </w:rPr>
              <w:t xml:space="preserve">BICARBONATO-SACHE DE 40 G NATURAL-CX COM 15 </w:t>
            </w:r>
            <w:r w:rsidRPr="00645B8B">
              <w:rPr>
                <w:rFonts w:ascii="Arial" w:hAnsi="Arial" w:cs="Arial"/>
                <w:spacing w:val="-2"/>
                <w:sz w:val="18"/>
                <w:szCs w:val="18"/>
              </w:rPr>
              <w:t>UNIDADE</w:t>
            </w:r>
          </w:p>
        </w:tc>
        <w:tc>
          <w:tcPr>
            <w:tcW w:w="1417" w:type="dxa"/>
          </w:tcPr>
          <w:p w14:paraId="13A5800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4F2C773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w:t>
            </w:r>
          </w:p>
        </w:tc>
      </w:tr>
      <w:tr w:rsidR="00445239" w:rsidRPr="00645B8B" w14:paraId="6BEC0AFD"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435F6D2"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54AC45C"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BROCA</w:t>
            </w:r>
            <w:r w:rsidRPr="00645B8B">
              <w:rPr>
                <w:rFonts w:ascii="Arial" w:hAnsi="Arial" w:cs="Arial"/>
                <w:spacing w:val="10"/>
                <w:sz w:val="18"/>
                <w:szCs w:val="18"/>
              </w:rPr>
              <w:t xml:space="preserve"> </w:t>
            </w:r>
            <w:r w:rsidRPr="00645B8B">
              <w:rPr>
                <w:rFonts w:ascii="Arial" w:hAnsi="Arial" w:cs="Arial"/>
                <w:sz w:val="18"/>
                <w:szCs w:val="18"/>
              </w:rPr>
              <w:t>CIRURGICA</w:t>
            </w:r>
            <w:r w:rsidRPr="00645B8B">
              <w:rPr>
                <w:rFonts w:ascii="Arial" w:hAnsi="Arial" w:cs="Arial"/>
                <w:spacing w:val="10"/>
                <w:sz w:val="18"/>
                <w:szCs w:val="18"/>
              </w:rPr>
              <w:t xml:space="preserve"> </w:t>
            </w:r>
            <w:r w:rsidRPr="00645B8B">
              <w:rPr>
                <w:rFonts w:ascii="Arial" w:hAnsi="Arial" w:cs="Arial"/>
                <w:sz w:val="18"/>
                <w:szCs w:val="18"/>
              </w:rPr>
              <w:t>N.</w:t>
            </w:r>
            <w:r w:rsidRPr="00645B8B">
              <w:rPr>
                <w:rFonts w:ascii="Arial" w:hAnsi="Arial" w:cs="Arial"/>
                <w:spacing w:val="10"/>
                <w:sz w:val="18"/>
                <w:szCs w:val="18"/>
              </w:rPr>
              <w:t xml:space="preserve"> </w:t>
            </w:r>
            <w:r w:rsidRPr="00645B8B">
              <w:rPr>
                <w:rFonts w:ascii="Arial" w:hAnsi="Arial" w:cs="Arial"/>
                <w:spacing w:val="-4"/>
                <w:sz w:val="18"/>
                <w:szCs w:val="18"/>
              </w:rPr>
              <w:t>558L</w:t>
            </w:r>
          </w:p>
        </w:tc>
        <w:tc>
          <w:tcPr>
            <w:tcW w:w="1417" w:type="dxa"/>
          </w:tcPr>
          <w:p w14:paraId="105BD0B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2D63E24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665F1D2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96E864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021D060"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BROCA</w:t>
            </w:r>
            <w:r w:rsidRPr="00645B8B">
              <w:rPr>
                <w:rFonts w:ascii="Arial" w:hAnsi="Arial" w:cs="Arial"/>
                <w:spacing w:val="8"/>
                <w:sz w:val="18"/>
                <w:szCs w:val="18"/>
              </w:rPr>
              <w:t xml:space="preserve"> </w:t>
            </w:r>
            <w:r w:rsidRPr="00645B8B">
              <w:rPr>
                <w:rFonts w:ascii="Arial" w:hAnsi="Arial" w:cs="Arial"/>
                <w:sz w:val="18"/>
                <w:szCs w:val="18"/>
              </w:rPr>
              <w:t>CIRURGICA</w:t>
            </w:r>
            <w:r w:rsidRPr="00645B8B">
              <w:rPr>
                <w:rFonts w:ascii="Arial" w:hAnsi="Arial" w:cs="Arial"/>
                <w:spacing w:val="9"/>
                <w:sz w:val="18"/>
                <w:szCs w:val="18"/>
              </w:rPr>
              <w:t xml:space="preserve"> </w:t>
            </w:r>
            <w:r w:rsidRPr="00645B8B">
              <w:rPr>
                <w:rFonts w:ascii="Arial" w:hAnsi="Arial" w:cs="Arial"/>
                <w:sz w:val="18"/>
                <w:szCs w:val="18"/>
              </w:rPr>
              <w:t>N.</w:t>
            </w:r>
            <w:r w:rsidRPr="00645B8B">
              <w:rPr>
                <w:rFonts w:ascii="Arial" w:hAnsi="Arial" w:cs="Arial"/>
                <w:spacing w:val="8"/>
                <w:sz w:val="18"/>
                <w:szCs w:val="18"/>
              </w:rPr>
              <w:t xml:space="preserve"> </w:t>
            </w:r>
            <w:r w:rsidRPr="00645B8B">
              <w:rPr>
                <w:rFonts w:ascii="Arial" w:hAnsi="Arial" w:cs="Arial"/>
                <w:sz w:val="18"/>
                <w:szCs w:val="18"/>
              </w:rPr>
              <w:t>7572</w:t>
            </w:r>
            <w:r w:rsidRPr="00645B8B">
              <w:rPr>
                <w:rFonts w:ascii="Arial" w:hAnsi="Arial" w:cs="Arial"/>
                <w:spacing w:val="9"/>
                <w:sz w:val="18"/>
                <w:szCs w:val="18"/>
              </w:rPr>
              <w:t xml:space="preserve"> </w:t>
            </w:r>
            <w:r w:rsidRPr="00645B8B">
              <w:rPr>
                <w:rFonts w:ascii="Arial" w:hAnsi="Arial" w:cs="Arial"/>
                <w:spacing w:val="-10"/>
                <w:sz w:val="18"/>
                <w:szCs w:val="18"/>
              </w:rPr>
              <w:t>F</w:t>
            </w:r>
          </w:p>
        </w:tc>
        <w:tc>
          <w:tcPr>
            <w:tcW w:w="1417" w:type="dxa"/>
          </w:tcPr>
          <w:p w14:paraId="2C43950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7B99A3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045FBD98"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69EF53B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D6A68F2"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BROCA</w:t>
            </w:r>
            <w:r w:rsidRPr="00645B8B">
              <w:rPr>
                <w:rFonts w:ascii="Arial" w:hAnsi="Arial" w:cs="Arial"/>
                <w:spacing w:val="5"/>
                <w:sz w:val="18"/>
                <w:szCs w:val="18"/>
              </w:rPr>
              <w:t xml:space="preserve"> </w:t>
            </w:r>
            <w:r w:rsidRPr="00645B8B">
              <w:rPr>
                <w:rFonts w:ascii="Arial" w:hAnsi="Arial" w:cs="Arial"/>
                <w:sz w:val="18"/>
                <w:szCs w:val="18"/>
              </w:rPr>
              <w:t>Nº</w:t>
            </w:r>
            <w:r w:rsidRPr="00645B8B">
              <w:rPr>
                <w:rFonts w:ascii="Arial" w:hAnsi="Arial" w:cs="Arial"/>
                <w:spacing w:val="5"/>
                <w:sz w:val="18"/>
                <w:szCs w:val="18"/>
              </w:rPr>
              <w:t xml:space="preserve"> </w:t>
            </w:r>
            <w:r w:rsidRPr="00645B8B">
              <w:rPr>
                <w:rFonts w:ascii="Arial" w:hAnsi="Arial" w:cs="Arial"/>
                <w:sz w:val="18"/>
                <w:szCs w:val="18"/>
              </w:rPr>
              <w:t>FG</w:t>
            </w:r>
            <w:r w:rsidRPr="00645B8B">
              <w:rPr>
                <w:rFonts w:ascii="Arial" w:hAnsi="Arial" w:cs="Arial"/>
                <w:spacing w:val="6"/>
                <w:sz w:val="18"/>
                <w:szCs w:val="18"/>
              </w:rPr>
              <w:t xml:space="preserve"> </w:t>
            </w:r>
            <w:r w:rsidRPr="00645B8B">
              <w:rPr>
                <w:rFonts w:ascii="Arial" w:hAnsi="Arial" w:cs="Arial"/>
                <w:spacing w:val="-5"/>
                <w:sz w:val="18"/>
                <w:szCs w:val="18"/>
              </w:rPr>
              <w:t>04</w:t>
            </w:r>
          </w:p>
        </w:tc>
        <w:tc>
          <w:tcPr>
            <w:tcW w:w="1417" w:type="dxa"/>
          </w:tcPr>
          <w:p w14:paraId="1648D5D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3418A3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48169E0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7F91562"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9B64508"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BROCA</w:t>
            </w:r>
            <w:r w:rsidRPr="00645B8B">
              <w:rPr>
                <w:rFonts w:ascii="Arial" w:hAnsi="Arial" w:cs="Arial"/>
                <w:spacing w:val="5"/>
                <w:sz w:val="18"/>
                <w:szCs w:val="18"/>
              </w:rPr>
              <w:t xml:space="preserve"> </w:t>
            </w:r>
            <w:r w:rsidRPr="00645B8B">
              <w:rPr>
                <w:rFonts w:ascii="Arial" w:hAnsi="Arial" w:cs="Arial"/>
                <w:sz w:val="18"/>
                <w:szCs w:val="18"/>
              </w:rPr>
              <w:t>Nº</w:t>
            </w:r>
            <w:r w:rsidRPr="00645B8B">
              <w:rPr>
                <w:rFonts w:ascii="Arial" w:hAnsi="Arial" w:cs="Arial"/>
                <w:spacing w:val="5"/>
                <w:sz w:val="18"/>
                <w:szCs w:val="18"/>
              </w:rPr>
              <w:t xml:space="preserve"> </w:t>
            </w:r>
            <w:r w:rsidRPr="00645B8B">
              <w:rPr>
                <w:rFonts w:ascii="Arial" w:hAnsi="Arial" w:cs="Arial"/>
                <w:sz w:val="18"/>
                <w:szCs w:val="18"/>
              </w:rPr>
              <w:t>FG</w:t>
            </w:r>
            <w:r w:rsidRPr="00645B8B">
              <w:rPr>
                <w:rFonts w:ascii="Arial" w:hAnsi="Arial" w:cs="Arial"/>
                <w:spacing w:val="6"/>
                <w:sz w:val="18"/>
                <w:szCs w:val="18"/>
              </w:rPr>
              <w:t xml:space="preserve"> </w:t>
            </w:r>
            <w:r w:rsidRPr="00645B8B">
              <w:rPr>
                <w:rFonts w:ascii="Arial" w:hAnsi="Arial" w:cs="Arial"/>
                <w:spacing w:val="-5"/>
                <w:sz w:val="18"/>
                <w:szCs w:val="18"/>
              </w:rPr>
              <w:t>05</w:t>
            </w:r>
          </w:p>
        </w:tc>
        <w:tc>
          <w:tcPr>
            <w:tcW w:w="1417" w:type="dxa"/>
          </w:tcPr>
          <w:p w14:paraId="408318C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05B429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30912128"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26BA5AF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63FF8AA"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BROCA</w:t>
            </w:r>
            <w:r w:rsidRPr="00645B8B">
              <w:rPr>
                <w:rFonts w:ascii="Arial" w:hAnsi="Arial" w:cs="Arial"/>
                <w:spacing w:val="5"/>
                <w:sz w:val="18"/>
                <w:szCs w:val="18"/>
              </w:rPr>
              <w:t xml:space="preserve"> </w:t>
            </w:r>
            <w:r w:rsidRPr="00645B8B">
              <w:rPr>
                <w:rFonts w:ascii="Arial" w:hAnsi="Arial" w:cs="Arial"/>
                <w:sz w:val="18"/>
                <w:szCs w:val="18"/>
              </w:rPr>
              <w:t>Nº</w:t>
            </w:r>
            <w:r w:rsidRPr="00645B8B">
              <w:rPr>
                <w:rFonts w:ascii="Arial" w:hAnsi="Arial" w:cs="Arial"/>
                <w:spacing w:val="5"/>
                <w:sz w:val="18"/>
                <w:szCs w:val="18"/>
              </w:rPr>
              <w:t xml:space="preserve"> </w:t>
            </w:r>
            <w:r w:rsidRPr="00645B8B">
              <w:rPr>
                <w:rFonts w:ascii="Arial" w:hAnsi="Arial" w:cs="Arial"/>
                <w:sz w:val="18"/>
                <w:szCs w:val="18"/>
              </w:rPr>
              <w:t>FG</w:t>
            </w:r>
            <w:r w:rsidRPr="00645B8B">
              <w:rPr>
                <w:rFonts w:ascii="Arial" w:hAnsi="Arial" w:cs="Arial"/>
                <w:spacing w:val="6"/>
                <w:sz w:val="18"/>
                <w:szCs w:val="18"/>
              </w:rPr>
              <w:t xml:space="preserve"> </w:t>
            </w:r>
            <w:r w:rsidRPr="00645B8B">
              <w:rPr>
                <w:rFonts w:ascii="Arial" w:hAnsi="Arial" w:cs="Arial"/>
                <w:spacing w:val="-5"/>
                <w:sz w:val="18"/>
                <w:szCs w:val="18"/>
              </w:rPr>
              <w:t>06</w:t>
            </w:r>
          </w:p>
        </w:tc>
        <w:tc>
          <w:tcPr>
            <w:tcW w:w="1417" w:type="dxa"/>
          </w:tcPr>
          <w:p w14:paraId="6F336A2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227D00B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5B18A55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AB1C99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190237D"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BRUNIDOR DE BENNET PARA AMALGAMA N°33</w:t>
            </w:r>
          </w:p>
        </w:tc>
        <w:tc>
          <w:tcPr>
            <w:tcW w:w="1417" w:type="dxa"/>
          </w:tcPr>
          <w:p w14:paraId="31AE46A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5D86EA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192C856D"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B8B39A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72F3647"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BRUNIDOR HOLLENBACK 3S OU 3SS</w:t>
            </w:r>
          </w:p>
        </w:tc>
        <w:tc>
          <w:tcPr>
            <w:tcW w:w="1417" w:type="dxa"/>
          </w:tcPr>
          <w:p w14:paraId="3941F24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1F82EE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05</w:t>
            </w:r>
          </w:p>
        </w:tc>
      </w:tr>
      <w:tr w:rsidR="00445239" w:rsidRPr="00645B8B" w14:paraId="5C169224"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C0765D6"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2DAA846"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BRUNIDOR SIMPLES PARA AMALGAMA N°29</w:t>
            </w:r>
          </w:p>
        </w:tc>
        <w:tc>
          <w:tcPr>
            <w:tcW w:w="1417" w:type="dxa"/>
          </w:tcPr>
          <w:p w14:paraId="39763DA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82705C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03</w:t>
            </w:r>
          </w:p>
        </w:tc>
      </w:tr>
      <w:tr w:rsidR="00445239" w:rsidRPr="00645B8B" w14:paraId="210DFE98"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68F154E7"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D531C5B"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CARIOSTATICO 12%: ACIDO FLUORIDRICO, NITRATO DE PRATAA, HIDROXIDO DE AMONIA E AGUA PURIFICADA FRASCO DE 10ML.</w:t>
            </w:r>
          </w:p>
        </w:tc>
        <w:tc>
          <w:tcPr>
            <w:tcW w:w="1417" w:type="dxa"/>
          </w:tcPr>
          <w:p w14:paraId="48737AE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113E60A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06</w:t>
            </w:r>
          </w:p>
        </w:tc>
      </w:tr>
      <w:tr w:rsidR="00445239" w:rsidRPr="00645B8B" w14:paraId="3DF34390"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ECDB98"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9B12FE9"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CERA</w:t>
            </w:r>
            <w:r w:rsidRPr="00645B8B">
              <w:rPr>
                <w:rFonts w:ascii="Arial" w:hAnsi="Arial" w:cs="Arial"/>
                <w:spacing w:val="6"/>
                <w:sz w:val="18"/>
                <w:szCs w:val="18"/>
              </w:rPr>
              <w:t xml:space="preserve"> </w:t>
            </w:r>
            <w:r w:rsidRPr="00645B8B">
              <w:rPr>
                <w:rFonts w:ascii="Arial" w:hAnsi="Arial" w:cs="Arial"/>
                <w:sz w:val="18"/>
                <w:szCs w:val="18"/>
              </w:rPr>
              <w:t>7</w:t>
            </w:r>
            <w:r w:rsidRPr="00645B8B">
              <w:rPr>
                <w:rFonts w:ascii="Arial" w:hAnsi="Arial" w:cs="Arial"/>
                <w:spacing w:val="7"/>
                <w:sz w:val="18"/>
                <w:szCs w:val="18"/>
              </w:rPr>
              <w:t xml:space="preserve"> </w:t>
            </w:r>
            <w:r w:rsidRPr="00645B8B">
              <w:rPr>
                <w:rFonts w:ascii="Arial" w:hAnsi="Arial" w:cs="Arial"/>
                <w:sz w:val="18"/>
                <w:szCs w:val="18"/>
              </w:rPr>
              <w:t>EM</w:t>
            </w:r>
            <w:r w:rsidRPr="00645B8B">
              <w:rPr>
                <w:rFonts w:ascii="Arial" w:hAnsi="Arial" w:cs="Arial"/>
                <w:spacing w:val="7"/>
                <w:sz w:val="18"/>
                <w:szCs w:val="18"/>
              </w:rPr>
              <w:t xml:space="preserve"> </w:t>
            </w:r>
            <w:r w:rsidRPr="00645B8B">
              <w:rPr>
                <w:rFonts w:ascii="Arial" w:hAnsi="Arial" w:cs="Arial"/>
                <w:sz w:val="18"/>
                <w:szCs w:val="18"/>
              </w:rPr>
              <w:t>LAMINAS</w:t>
            </w:r>
            <w:r w:rsidRPr="00645B8B">
              <w:rPr>
                <w:rFonts w:ascii="Arial" w:hAnsi="Arial" w:cs="Arial"/>
                <w:spacing w:val="7"/>
                <w:sz w:val="18"/>
                <w:szCs w:val="18"/>
              </w:rPr>
              <w:t xml:space="preserve"> </w:t>
            </w:r>
            <w:r w:rsidRPr="00645B8B">
              <w:rPr>
                <w:rFonts w:ascii="Arial" w:hAnsi="Arial" w:cs="Arial"/>
                <w:spacing w:val="-4"/>
                <w:sz w:val="18"/>
                <w:szCs w:val="18"/>
              </w:rPr>
              <w:t>ROSA</w:t>
            </w:r>
          </w:p>
        </w:tc>
        <w:tc>
          <w:tcPr>
            <w:tcW w:w="1417" w:type="dxa"/>
          </w:tcPr>
          <w:p w14:paraId="6D87C16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0C1287E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24EA1D2C"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873C51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C5C5AF8"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CIMENTO TEMPORARIO LIVRE DE EUGENOL: OXIDO DE ZINCO, SULFATO DE ZINCO, SULFATO DE CALCIO, ACETATO DE POLIVILINA, MENTOL, DIBUTILFTALATO, POTE COM 20G.</w:t>
            </w:r>
          </w:p>
        </w:tc>
        <w:tc>
          <w:tcPr>
            <w:tcW w:w="1417" w:type="dxa"/>
          </w:tcPr>
          <w:p w14:paraId="0E1AB99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324F3D2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100</w:t>
            </w:r>
          </w:p>
        </w:tc>
      </w:tr>
      <w:tr w:rsidR="00445239" w:rsidRPr="00645B8B" w14:paraId="5CC5F43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46DDB3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57F38E6"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CIMENTO TEMPORARIO: OXIDO DE ZINCO E EUGENOL.</w:t>
            </w:r>
          </w:p>
        </w:tc>
        <w:tc>
          <w:tcPr>
            <w:tcW w:w="1417" w:type="dxa"/>
          </w:tcPr>
          <w:p w14:paraId="3CB6B5A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4864C42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28BD0515"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137D3D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5C635AC"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COLGADURA PARA REVELACAO</w:t>
            </w:r>
            <w:r w:rsidRPr="00645B8B">
              <w:rPr>
                <w:rFonts w:ascii="Arial" w:hAnsi="Arial" w:cs="Arial"/>
                <w:spacing w:val="-5"/>
                <w:sz w:val="18"/>
                <w:szCs w:val="18"/>
              </w:rPr>
              <w:t xml:space="preserve"> </w:t>
            </w:r>
            <w:r w:rsidRPr="00645B8B">
              <w:rPr>
                <w:rFonts w:ascii="Arial" w:hAnsi="Arial" w:cs="Arial"/>
                <w:sz w:val="18"/>
                <w:szCs w:val="18"/>
              </w:rPr>
              <w:t>UNITARIO</w:t>
            </w:r>
          </w:p>
        </w:tc>
        <w:tc>
          <w:tcPr>
            <w:tcW w:w="1417" w:type="dxa"/>
          </w:tcPr>
          <w:p w14:paraId="6005D02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5A0FBC7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36FB6A9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678BBC9"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0C900F6"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COLHER</w:t>
            </w:r>
            <w:r w:rsidRPr="00645B8B">
              <w:rPr>
                <w:rFonts w:ascii="Arial" w:hAnsi="Arial" w:cs="Arial"/>
                <w:spacing w:val="10"/>
                <w:sz w:val="18"/>
                <w:szCs w:val="18"/>
              </w:rPr>
              <w:t xml:space="preserve"> </w:t>
            </w:r>
            <w:r w:rsidRPr="00645B8B">
              <w:rPr>
                <w:rFonts w:ascii="Arial" w:hAnsi="Arial" w:cs="Arial"/>
                <w:sz w:val="18"/>
                <w:szCs w:val="18"/>
              </w:rPr>
              <w:t>DENTINA</w:t>
            </w:r>
            <w:r w:rsidRPr="00645B8B">
              <w:rPr>
                <w:rFonts w:ascii="Arial" w:hAnsi="Arial" w:cs="Arial"/>
                <w:spacing w:val="10"/>
                <w:sz w:val="18"/>
                <w:szCs w:val="18"/>
              </w:rPr>
              <w:t xml:space="preserve"> </w:t>
            </w:r>
            <w:r w:rsidRPr="00645B8B">
              <w:rPr>
                <w:rFonts w:ascii="Arial" w:hAnsi="Arial" w:cs="Arial"/>
                <w:sz w:val="18"/>
                <w:szCs w:val="18"/>
              </w:rPr>
              <w:t>MEDIA</w:t>
            </w:r>
            <w:r w:rsidRPr="00645B8B">
              <w:rPr>
                <w:rFonts w:ascii="Arial" w:hAnsi="Arial" w:cs="Arial"/>
                <w:spacing w:val="10"/>
                <w:sz w:val="18"/>
                <w:szCs w:val="18"/>
              </w:rPr>
              <w:t xml:space="preserve"> </w:t>
            </w:r>
            <w:r w:rsidRPr="00645B8B">
              <w:rPr>
                <w:rFonts w:ascii="Arial" w:hAnsi="Arial" w:cs="Arial"/>
                <w:spacing w:val="-5"/>
                <w:sz w:val="18"/>
                <w:szCs w:val="18"/>
              </w:rPr>
              <w:t>N°4</w:t>
            </w:r>
          </w:p>
        </w:tc>
        <w:tc>
          <w:tcPr>
            <w:tcW w:w="1417" w:type="dxa"/>
          </w:tcPr>
          <w:p w14:paraId="0A36A96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559" w:type="dxa"/>
          </w:tcPr>
          <w:p w14:paraId="6E0E55B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3DD31D46"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66359266"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03E47F2"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COMPOSTO DE HIDROXIDO DE CALCIO RADIOPACO E AUTO-ENDURECIVEL, CAIXA KIT COM 1 TUBO DE PASTA BASE 13G, 1 TUBO DE PASTA CATALISADORA 11G E 1 BLOCO DE MISTURA.</w:t>
            </w:r>
          </w:p>
        </w:tc>
        <w:tc>
          <w:tcPr>
            <w:tcW w:w="1417" w:type="dxa"/>
          </w:tcPr>
          <w:p w14:paraId="605AD02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6F1303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6CA9053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716CCD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0BE0A3B"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CONDENSADOR DUPLO PARA AMALGAMA TIPO N 1 E 2.</w:t>
            </w:r>
          </w:p>
        </w:tc>
        <w:tc>
          <w:tcPr>
            <w:tcW w:w="1417" w:type="dxa"/>
          </w:tcPr>
          <w:p w14:paraId="459B725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77F609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w:t>
            </w:r>
          </w:p>
        </w:tc>
      </w:tr>
      <w:tr w:rsidR="00445239" w:rsidRPr="00645B8B" w14:paraId="0C816E7D"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2B39640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3BFF733"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COROAS</w:t>
            </w:r>
            <w:r w:rsidRPr="00645B8B">
              <w:rPr>
                <w:rFonts w:ascii="Arial" w:hAnsi="Arial" w:cs="Arial"/>
                <w:spacing w:val="16"/>
                <w:sz w:val="18"/>
                <w:szCs w:val="18"/>
              </w:rPr>
              <w:t xml:space="preserve"> </w:t>
            </w:r>
            <w:r w:rsidRPr="00645B8B">
              <w:rPr>
                <w:rFonts w:ascii="Arial" w:hAnsi="Arial" w:cs="Arial"/>
                <w:sz w:val="18"/>
                <w:szCs w:val="18"/>
              </w:rPr>
              <w:t>ANTERIORES</w:t>
            </w:r>
            <w:r w:rsidRPr="00645B8B">
              <w:rPr>
                <w:rFonts w:ascii="Arial" w:hAnsi="Arial" w:cs="Arial"/>
                <w:spacing w:val="16"/>
                <w:sz w:val="18"/>
                <w:szCs w:val="18"/>
              </w:rPr>
              <w:t xml:space="preserve"> </w:t>
            </w:r>
            <w:r w:rsidRPr="00645B8B">
              <w:rPr>
                <w:rFonts w:ascii="Arial" w:hAnsi="Arial" w:cs="Arial"/>
                <w:spacing w:val="-5"/>
                <w:sz w:val="18"/>
                <w:szCs w:val="18"/>
              </w:rPr>
              <w:t>TDV</w:t>
            </w:r>
          </w:p>
        </w:tc>
        <w:tc>
          <w:tcPr>
            <w:tcW w:w="1417" w:type="dxa"/>
          </w:tcPr>
          <w:p w14:paraId="067B4D6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43541A4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01</w:t>
            </w:r>
          </w:p>
        </w:tc>
      </w:tr>
      <w:tr w:rsidR="00445239" w:rsidRPr="00645B8B" w14:paraId="6F193E9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C78709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38395F7"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COROAS</w:t>
            </w:r>
            <w:r w:rsidRPr="00645B8B">
              <w:rPr>
                <w:rFonts w:ascii="Arial" w:hAnsi="Arial" w:cs="Arial"/>
                <w:spacing w:val="17"/>
                <w:sz w:val="18"/>
                <w:szCs w:val="18"/>
              </w:rPr>
              <w:t xml:space="preserve"> </w:t>
            </w:r>
            <w:r w:rsidRPr="00645B8B">
              <w:rPr>
                <w:rFonts w:ascii="Arial" w:hAnsi="Arial" w:cs="Arial"/>
                <w:sz w:val="18"/>
                <w:szCs w:val="18"/>
              </w:rPr>
              <w:t>POSTERIORES</w:t>
            </w:r>
            <w:r w:rsidRPr="00645B8B">
              <w:rPr>
                <w:rFonts w:ascii="Arial" w:hAnsi="Arial" w:cs="Arial"/>
                <w:spacing w:val="17"/>
                <w:sz w:val="18"/>
                <w:szCs w:val="18"/>
              </w:rPr>
              <w:t xml:space="preserve"> </w:t>
            </w:r>
            <w:r w:rsidRPr="00645B8B">
              <w:rPr>
                <w:rFonts w:ascii="Arial" w:hAnsi="Arial" w:cs="Arial"/>
                <w:spacing w:val="-5"/>
                <w:sz w:val="18"/>
                <w:szCs w:val="18"/>
              </w:rPr>
              <w:t>TDV</w:t>
            </w:r>
          </w:p>
        </w:tc>
        <w:tc>
          <w:tcPr>
            <w:tcW w:w="1417" w:type="dxa"/>
          </w:tcPr>
          <w:p w14:paraId="3A1CE10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0F26BA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01</w:t>
            </w:r>
          </w:p>
        </w:tc>
      </w:tr>
      <w:tr w:rsidR="00445239" w:rsidRPr="00645B8B" w14:paraId="31A838E8"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682D49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421760C"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CUNHA DE MADEIRA ANATOMICA COLORIDA CX C/ </w:t>
            </w:r>
            <w:r w:rsidRPr="00645B8B">
              <w:rPr>
                <w:rFonts w:ascii="Arial" w:hAnsi="Arial" w:cs="Arial"/>
                <w:spacing w:val="-4"/>
                <w:sz w:val="18"/>
                <w:szCs w:val="18"/>
              </w:rPr>
              <w:t>100</w:t>
            </w:r>
          </w:p>
        </w:tc>
        <w:tc>
          <w:tcPr>
            <w:tcW w:w="1417" w:type="dxa"/>
          </w:tcPr>
          <w:p w14:paraId="22BA8D1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69C47AC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05</w:t>
            </w:r>
          </w:p>
        </w:tc>
      </w:tr>
      <w:tr w:rsidR="00445239" w:rsidRPr="00645B8B" w14:paraId="6AD23B84"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D9BF0B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26EDE40"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CURATIVO ALVEOLAR COM PROPOLIS, FRASCO COM PROPOLIS 10%, IODOFORMIO 5%, CERA DE ABELHA E </w:t>
            </w:r>
            <w:r w:rsidRPr="00645B8B">
              <w:rPr>
                <w:rFonts w:ascii="Arial" w:hAnsi="Arial" w:cs="Arial"/>
                <w:spacing w:val="-2"/>
                <w:sz w:val="18"/>
                <w:szCs w:val="18"/>
              </w:rPr>
              <w:t>ESPESSANTE.</w:t>
            </w:r>
          </w:p>
        </w:tc>
        <w:tc>
          <w:tcPr>
            <w:tcW w:w="1417" w:type="dxa"/>
          </w:tcPr>
          <w:p w14:paraId="7250E61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497B39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06</w:t>
            </w:r>
          </w:p>
        </w:tc>
      </w:tr>
      <w:tr w:rsidR="00445239" w:rsidRPr="00645B8B" w14:paraId="5ACC872C"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1E421A9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9039CA0"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ESCAVADOR</w:t>
            </w:r>
            <w:r w:rsidRPr="00645B8B">
              <w:rPr>
                <w:rFonts w:ascii="Arial" w:hAnsi="Arial" w:cs="Arial"/>
                <w:spacing w:val="9"/>
                <w:sz w:val="18"/>
                <w:szCs w:val="18"/>
              </w:rPr>
              <w:t xml:space="preserve"> </w:t>
            </w:r>
            <w:r w:rsidRPr="00645B8B">
              <w:rPr>
                <w:rFonts w:ascii="Arial" w:hAnsi="Arial" w:cs="Arial"/>
                <w:sz w:val="18"/>
                <w:szCs w:val="18"/>
              </w:rPr>
              <w:t>DE</w:t>
            </w:r>
            <w:r w:rsidRPr="00645B8B">
              <w:rPr>
                <w:rFonts w:ascii="Arial" w:hAnsi="Arial" w:cs="Arial"/>
                <w:spacing w:val="9"/>
                <w:sz w:val="18"/>
                <w:szCs w:val="18"/>
              </w:rPr>
              <w:t xml:space="preserve"> </w:t>
            </w:r>
            <w:r w:rsidRPr="00645B8B">
              <w:rPr>
                <w:rFonts w:ascii="Arial" w:hAnsi="Arial" w:cs="Arial"/>
                <w:sz w:val="18"/>
                <w:szCs w:val="18"/>
              </w:rPr>
              <w:t>DENTINA</w:t>
            </w:r>
            <w:r w:rsidRPr="00645B8B">
              <w:rPr>
                <w:rFonts w:ascii="Arial" w:hAnsi="Arial" w:cs="Arial"/>
                <w:spacing w:val="10"/>
                <w:sz w:val="18"/>
                <w:szCs w:val="18"/>
              </w:rPr>
              <w:t xml:space="preserve"> </w:t>
            </w:r>
            <w:r w:rsidRPr="00645B8B">
              <w:rPr>
                <w:rFonts w:ascii="Arial" w:hAnsi="Arial" w:cs="Arial"/>
                <w:spacing w:val="-5"/>
                <w:sz w:val="18"/>
                <w:szCs w:val="18"/>
              </w:rPr>
              <w:t>N°5</w:t>
            </w:r>
          </w:p>
        </w:tc>
        <w:tc>
          <w:tcPr>
            <w:tcW w:w="1417" w:type="dxa"/>
          </w:tcPr>
          <w:p w14:paraId="4A9C8AA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28105E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w:t>
            </w:r>
          </w:p>
        </w:tc>
      </w:tr>
      <w:tr w:rsidR="00445239" w:rsidRPr="00645B8B" w14:paraId="1912517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6A806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7CD761E"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ESPATULA PARA INSERCAO DE</w:t>
            </w:r>
            <w:r w:rsidRPr="00645B8B">
              <w:rPr>
                <w:rFonts w:ascii="Arial" w:hAnsi="Arial" w:cs="Arial"/>
                <w:spacing w:val="4"/>
                <w:sz w:val="18"/>
                <w:szCs w:val="18"/>
              </w:rPr>
              <w:t xml:space="preserve"> </w:t>
            </w:r>
            <w:r w:rsidRPr="00645B8B">
              <w:rPr>
                <w:rFonts w:ascii="Arial" w:hAnsi="Arial" w:cs="Arial"/>
                <w:sz w:val="18"/>
                <w:szCs w:val="18"/>
              </w:rPr>
              <w:t>SILICATO</w:t>
            </w:r>
            <w:r w:rsidRPr="00645B8B">
              <w:rPr>
                <w:rFonts w:ascii="Arial" w:hAnsi="Arial" w:cs="Arial"/>
                <w:spacing w:val="5"/>
                <w:sz w:val="18"/>
                <w:szCs w:val="18"/>
              </w:rPr>
              <w:t xml:space="preserve"> </w:t>
            </w:r>
            <w:r w:rsidRPr="00645B8B">
              <w:rPr>
                <w:rFonts w:ascii="Arial" w:hAnsi="Arial" w:cs="Arial"/>
                <w:sz w:val="18"/>
                <w:szCs w:val="18"/>
              </w:rPr>
              <w:t>N°1</w:t>
            </w:r>
            <w:r w:rsidRPr="00645B8B">
              <w:rPr>
                <w:rFonts w:ascii="Arial" w:hAnsi="Arial" w:cs="Arial"/>
                <w:spacing w:val="4"/>
                <w:sz w:val="18"/>
                <w:szCs w:val="18"/>
              </w:rPr>
              <w:t xml:space="preserve"> </w:t>
            </w:r>
            <w:r w:rsidRPr="00645B8B">
              <w:rPr>
                <w:rFonts w:ascii="Arial" w:hAnsi="Arial" w:cs="Arial"/>
                <w:spacing w:val="-2"/>
                <w:sz w:val="18"/>
                <w:szCs w:val="18"/>
              </w:rPr>
              <w:t>METALICA.</w:t>
            </w:r>
          </w:p>
        </w:tc>
        <w:tc>
          <w:tcPr>
            <w:tcW w:w="1417" w:type="dxa"/>
          </w:tcPr>
          <w:p w14:paraId="0039307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D044D3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6FC9311B"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6ECBB2A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791462D"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ESPATULA</w:t>
            </w:r>
            <w:r w:rsidRPr="00645B8B">
              <w:rPr>
                <w:rFonts w:ascii="Arial" w:hAnsi="Arial" w:cs="Arial"/>
                <w:spacing w:val="14"/>
                <w:sz w:val="18"/>
                <w:szCs w:val="18"/>
              </w:rPr>
              <w:t xml:space="preserve"> </w:t>
            </w:r>
            <w:r w:rsidRPr="00645B8B">
              <w:rPr>
                <w:rFonts w:ascii="Arial" w:hAnsi="Arial" w:cs="Arial"/>
                <w:sz w:val="18"/>
                <w:szCs w:val="18"/>
              </w:rPr>
              <w:t>SIMPLES</w:t>
            </w:r>
            <w:r w:rsidRPr="00645B8B">
              <w:rPr>
                <w:rFonts w:ascii="Arial" w:hAnsi="Arial" w:cs="Arial"/>
                <w:spacing w:val="14"/>
                <w:sz w:val="18"/>
                <w:szCs w:val="18"/>
              </w:rPr>
              <w:t xml:space="preserve"> </w:t>
            </w:r>
            <w:r w:rsidRPr="00645B8B">
              <w:rPr>
                <w:rFonts w:ascii="Arial" w:hAnsi="Arial" w:cs="Arial"/>
                <w:spacing w:val="-4"/>
                <w:sz w:val="18"/>
                <w:szCs w:val="18"/>
              </w:rPr>
              <w:t>N°24</w:t>
            </w:r>
          </w:p>
        </w:tc>
        <w:tc>
          <w:tcPr>
            <w:tcW w:w="1417" w:type="dxa"/>
          </w:tcPr>
          <w:p w14:paraId="3B3DE4E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5083EA8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w:t>
            </w:r>
          </w:p>
        </w:tc>
      </w:tr>
      <w:tr w:rsidR="00445239" w:rsidRPr="00645B8B" w14:paraId="72BF957C"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46DC08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17F240D"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ESPONJA</w:t>
            </w:r>
            <w:r w:rsidRPr="00645B8B">
              <w:rPr>
                <w:rFonts w:ascii="Arial" w:hAnsi="Arial" w:cs="Arial"/>
                <w:spacing w:val="14"/>
                <w:sz w:val="18"/>
                <w:szCs w:val="18"/>
              </w:rPr>
              <w:t xml:space="preserve"> </w:t>
            </w:r>
            <w:r w:rsidRPr="00645B8B">
              <w:rPr>
                <w:rFonts w:ascii="Arial" w:hAnsi="Arial" w:cs="Arial"/>
                <w:spacing w:val="-2"/>
                <w:sz w:val="18"/>
                <w:szCs w:val="18"/>
              </w:rPr>
              <w:t>HEMOSTATICA</w:t>
            </w:r>
          </w:p>
        </w:tc>
        <w:tc>
          <w:tcPr>
            <w:tcW w:w="1417" w:type="dxa"/>
          </w:tcPr>
          <w:p w14:paraId="1596E4F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58DB5E5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16</w:t>
            </w:r>
          </w:p>
        </w:tc>
      </w:tr>
      <w:tr w:rsidR="00445239" w:rsidRPr="00645B8B" w14:paraId="568633E2"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AD69A6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5ED371B"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EVIDENCIADOR DE PLACA BACTERIANA SOLUCAO FRASCO DE 500ML</w:t>
            </w:r>
          </w:p>
        </w:tc>
        <w:tc>
          <w:tcPr>
            <w:tcW w:w="1417" w:type="dxa"/>
          </w:tcPr>
          <w:p w14:paraId="0867E5A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4E2A95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06</w:t>
            </w:r>
          </w:p>
        </w:tc>
      </w:tr>
      <w:tr w:rsidR="00445239" w:rsidRPr="00645B8B" w14:paraId="0372CA8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5814C6D"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C5DDDF1"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EVIDENCIADOR DE PLACA PASTILHAS-CAIXA C/ 120 </w:t>
            </w:r>
            <w:r w:rsidRPr="00645B8B">
              <w:rPr>
                <w:rFonts w:ascii="Arial" w:hAnsi="Arial" w:cs="Arial"/>
                <w:spacing w:val="-2"/>
                <w:sz w:val="18"/>
                <w:szCs w:val="18"/>
              </w:rPr>
              <w:t>UNIDADES</w:t>
            </w:r>
          </w:p>
        </w:tc>
        <w:tc>
          <w:tcPr>
            <w:tcW w:w="1417" w:type="dxa"/>
          </w:tcPr>
          <w:p w14:paraId="3818599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930E2A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05</w:t>
            </w:r>
          </w:p>
        </w:tc>
      </w:tr>
      <w:tr w:rsidR="00445239" w:rsidRPr="00645B8B" w14:paraId="25741EEE"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65D04B92"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2F01887" w14:textId="77777777" w:rsidR="00445239" w:rsidRPr="00645B8B" w:rsidRDefault="00445239" w:rsidP="008862ED">
            <w:pPr>
              <w:pStyle w:val="TableParagraph"/>
              <w:ind w:left="101" w:right="141"/>
              <w:jc w:val="both"/>
              <w:cnfStyle w:val="000000000000" w:firstRow="0" w:lastRow="0" w:firstColumn="0" w:lastColumn="0" w:oddVBand="0" w:evenVBand="0" w:oddHBand="0" w:evenHBand="0" w:firstRowFirstColumn="0" w:firstRowLastColumn="0" w:lastRowFirstColumn="0" w:lastRowLastColumn="0"/>
              <w:rPr>
                <w:sz w:val="18"/>
                <w:szCs w:val="18"/>
              </w:rPr>
            </w:pPr>
            <w:r w:rsidRPr="00645B8B">
              <w:rPr>
                <w:sz w:val="18"/>
                <w:szCs w:val="18"/>
              </w:rPr>
              <w:t>FIO DE SUTURA DE NYLON MONOFILAMENTO PRETO NÃO ABSORVIVEL, ESTERIL, 3.0</w:t>
            </w:r>
            <w:r w:rsidRPr="00645B8B">
              <w:rPr>
                <w:spacing w:val="-1"/>
                <w:sz w:val="18"/>
                <w:szCs w:val="18"/>
              </w:rPr>
              <w:t xml:space="preserve"> </w:t>
            </w:r>
            <w:r w:rsidRPr="00645B8B">
              <w:rPr>
                <w:sz w:val="18"/>
                <w:szCs w:val="18"/>
              </w:rPr>
              <w:t>CAIXA</w:t>
            </w:r>
            <w:r w:rsidRPr="00645B8B">
              <w:rPr>
                <w:spacing w:val="-1"/>
                <w:sz w:val="18"/>
                <w:szCs w:val="18"/>
              </w:rPr>
              <w:t xml:space="preserve"> </w:t>
            </w:r>
            <w:r w:rsidRPr="00645B8B">
              <w:rPr>
                <w:sz w:val="18"/>
                <w:szCs w:val="18"/>
              </w:rPr>
              <w:t>COM</w:t>
            </w:r>
            <w:r w:rsidRPr="00645B8B">
              <w:rPr>
                <w:spacing w:val="-1"/>
                <w:sz w:val="18"/>
                <w:szCs w:val="18"/>
              </w:rPr>
              <w:t xml:space="preserve"> </w:t>
            </w:r>
            <w:r w:rsidRPr="00645B8B">
              <w:rPr>
                <w:sz w:val="18"/>
                <w:szCs w:val="18"/>
              </w:rPr>
              <w:t>24</w:t>
            </w:r>
            <w:r w:rsidRPr="00645B8B">
              <w:rPr>
                <w:spacing w:val="-1"/>
                <w:sz w:val="18"/>
                <w:szCs w:val="18"/>
              </w:rPr>
              <w:t xml:space="preserve"> </w:t>
            </w:r>
            <w:r w:rsidRPr="00645B8B">
              <w:rPr>
                <w:sz w:val="18"/>
                <w:szCs w:val="18"/>
              </w:rPr>
              <w:t>COM AGULHA DE 1/2.</w:t>
            </w:r>
          </w:p>
        </w:tc>
        <w:tc>
          <w:tcPr>
            <w:tcW w:w="1417" w:type="dxa"/>
          </w:tcPr>
          <w:p w14:paraId="4FE9A98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521908D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7B9FF64C"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D3649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2C76779"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FIO</w:t>
            </w:r>
            <w:r w:rsidRPr="00645B8B">
              <w:rPr>
                <w:rFonts w:ascii="Arial" w:hAnsi="Arial" w:cs="Arial"/>
                <w:spacing w:val="4"/>
                <w:sz w:val="18"/>
                <w:szCs w:val="18"/>
              </w:rPr>
              <w:t xml:space="preserve"> </w:t>
            </w:r>
            <w:r w:rsidRPr="00645B8B">
              <w:rPr>
                <w:rFonts w:ascii="Arial" w:hAnsi="Arial" w:cs="Arial"/>
                <w:sz w:val="18"/>
                <w:szCs w:val="18"/>
              </w:rPr>
              <w:t>DENTAL</w:t>
            </w:r>
            <w:r w:rsidRPr="00645B8B">
              <w:rPr>
                <w:rFonts w:ascii="Arial" w:hAnsi="Arial" w:cs="Arial"/>
                <w:spacing w:val="5"/>
                <w:sz w:val="18"/>
                <w:szCs w:val="18"/>
              </w:rPr>
              <w:t xml:space="preserve"> </w:t>
            </w:r>
            <w:r w:rsidRPr="00645B8B">
              <w:rPr>
                <w:rFonts w:ascii="Arial" w:hAnsi="Arial" w:cs="Arial"/>
                <w:sz w:val="18"/>
                <w:szCs w:val="18"/>
              </w:rPr>
              <w:t>ROLO</w:t>
            </w:r>
            <w:r w:rsidRPr="00645B8B">
              <w:rPr>
                <w:rFonts w:ascii="Arial" w:hAnsi="Arial" w:cs="Arial"/>
                <w:spacing w:val="5"/>
                <w:sz w:val="18"/>
                <w:szCs w:val="18"/>
              </w:rPr>
              <w:t xml:space="preserve"> </w:t>
            </w:r>
            <w:r w:rsidRPr="00645B8B">
              <w:rPr>
                <w:rFonts w:ascii="Arial" w:hAnsi="Arial" w:cs="Arial"/>
                <w:sz w:val="18"/>
                <w:szCs w:val="18"/>
              </w:rPr>
              <w:t>COM</w:t>
            </w:r>
            <w:r w:rsidRPr="00645B8B">
              <w:rPr>
                <w:rFonts w:ascii="Arial" w:hAnsi="Arial" w:cs="Arial"/>
                <w:spacing w:val="5"/>
                <w:sz w:val="18"/>
                <w:szCs w:val="18"/>
              </w:rPr>
              <w:t xml:space="preserve"> </w:t>
            </w:r>
            <w:r w:rsidRPr="00645B8B">
              <w:rPr>
                <w:rFonts w:ascii="Arial" w:hAnsi="Arial" w:cs="Arial"/>
                <w:sz w:val="18"/>
                <w:szCs w:val="18"/>
              </w:rPr>
              <w:t>50</w:t>
            </w:r>
            <w:r w:rsidRPr="00645B8B">
              <w:rPr>
                <w:rFonts w:ascii="Arial" w:hAnsi="Arial" w:cs="Arial"/>
                <w:spacing w:val="5"/>
                <w:sz w:val="18"/>
                <w:szCs w:val="18"/>
              </w:rPr>
              <w:t xml:space="preserve"> </w:t>
            </w:r>
            <w:r w:rsidRPr="00645B8B">
              <w:rPr>
                <w:rFonts w:ascii="Arial" w:hAnsi="Arial" w:cs="Arial"/>
                <w:spacing w:val="-10"/>
                <w:sz w:val="18"/>
                <w:szCs w:val="18"/>
              </w:rPr>
              <w:t>M</w:t>
            </w:r>
          </w:p>
        </w:tc>
        <w:tc>
          <w:tcPr>
            <w:tcW w:w="1417" w:type="dxa"/>
          </w:tcPr>
          <w:p w14:paraId="26D96CC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E2F676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3151C190"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2B8ADE2"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1F37CB6"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FLUOR</w:t>
            </w:r>
            <w:r w:rsidRPr="00645B8B">
              <w:rPr>
                <w:rFonts w:ascii="Arial" w:hAnsi="Arial" w:cs="Arial"/>
                <w:spacing w:val="5"/>
                <w:sz w:val="18"/>
                <w:szCs w:val="18"/>
              </w:rPr>
              <w:t xml:space="preserve"> </w:t>
            </w:r>
            <w:r w:rsidRPr="00645B8B">
              <w:rPr>
                <w:rFonts w:ascii="Arial" w:hAnsi="Arial" w:cs="Arial"/>
                <w:sz w:val="18"/>
                <w:szCs w:val="18"/>
              </w:rPr>
              <w:t>EM</w:t>
            </w:r>
            <w:r w:rsidRPr="00645B8B">
              <w:rPr>
                <w:rFonts w:ascii="Arial" w:hAnsi="Arial" w:cs="Arial"/>
                <w:spacing w:val="6"/>
                <w:sz w:val="18"/>
                <w:szCs w:val="18"/>
              </w:rPr>
              <w:t xml:space="preserve"> </w:t>
            </w:r>
            <w:r w:rsidRPr="00645B8B">
              <w:rPr>
                <w:rFonts w:ascii="Arial" w:hAnsi="Arial" w:cs="Arial"/>
                <w:sz w:val="18"/>
                <w:szCs w:val="18"/>
              </w:rPr>
              <w:t>PO</w:t>
            </w:r>
            <w:r w:rsidRPr="00645B8B">
              <w:rPr>
                <w:rFonts w:ascii="Arial" w:hAnsi="Arial" w:cs="Arial"/>
                <w:spacing w:val="6"/>
                <w:sz w:val="18"/>
                <w:szCs w:val="18"/>
              </w:rPr>
              <w:t xml:space="preserve"> </w:t>
            </w:r>
            <w:r w:rsidRPr="00645B8B">
              <w:rPr>
                <w:rFonts w:ascii="Arial" w:hAnsi="Arial" w:cs="Arial"/>
                <w:sz w:val="18"/>
                <w:szCs w:val="18"/>
              </w:rPr>
              <w:t>SACHE</w:t>
            </w:r>
            <w:r w:rsidRPr="00645B8B">
              <w:rPr>
                <w:rFonts w:ascii="Arial" w:hAnsi="Arial" w:cs="Arial"/>
                <w:spacing w:val="5"/>
                <w:sz w:val="18"/>
                <w:szCs w:val="18"/>
              </w:rPr>
              <w:t xml:space="preserve"> </w:t>
            </w:r>
            <w:r w:rsidRPr="00645B8B">
              <w:rPr>
                <w:rFonts w:ascii="Arial" w:hAnsi="Arial" w:cs="Arial"/>
                <w:sz w:val="18"/>
                <w:szCs w:val="18"/>
              </w:rPr>
              <w:t>DE</w:t>
            </w:r>
            <w:r w:rsidRPr="00645B8B">
              <w:rPr>
                <w:rFonts w:ascii="Arial" w:hAnsi="Arial" w:cs="Arial"/>
                <w:spacing w:val="6"/>
                <w:sz w:val="18"/>
                <w:szCs w:val="18"/>
              </w:rPr>
              <w:t xml:space="preserve"> </w:t>
            </w:r>
            <w:r w:rsidRPr="00645B8B">
              <w:rPr>
                <w:rFonts w:ascii="Arial" w:hAnsi="Arial" w:cs="Arial"/>
                <w:spacing w:val="-5"/>
                <w:sz w:val="18"/>
                <w:szCs w:val="18"/>
              </w:rPr>
              <w:t>1G</w:t>
            </w:r>
          </w:p>
        </w:tc>
        <w:tc>
          <w:tcPr>
            <w:tcW w:w="1417" w:type="dxa"/>
          </w:tcPr>
          <w:p w14:paraId="3504222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A9E989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300</w:t>
            </w:r>
          </w:p>
        </w:tc>
      </w:tr>
      <w:tr w:rsidR="00445239" w:rsidRPr="00645B8B" w14:paraId="58949550"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7B74F9"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3434F1F"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FORCEPS INFANTIL PARA </w:t>
            </w:r>
            <w:r w:rsidRPr="00645B8B">
              <w:rPr>
                <w:rFonts w:ascii="Arial" w:hAnsi="Arial" w:cs="Arial"/>
                <w:spacing w:val="-2"/>
                <w:sz w:val="18"/>
                <w:szCs w:val="18"/>
              </w:rPr>
              <w:t>INCISIVO</w:t>
            </w:r>
          </w:p>
        </w:tc>
        <w:tc>
          <w:tcPr>
            <w:tcW w:w="1417" w:type="dxa"/>
          </w:tcPr>
          <w:p w14:paraId="683F29D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5A35AF5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04</w:t>
            </w:r>
          </w:p>
        </w:tc>
      </w:tr>
      <w:tr w:rsidR="00445239" w:rsidRPr="00645B8B" w14:paraId="5DD901FF"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7310FCD"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0382157"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FORCEPS INFANTIL PARA MOLAR SUPERIOR</w:t>
            </w:r>
          </w:p>
        </w:tc>
        <w:tc>
          <w:tcPr>
            <w:tcW w:w="1417" w:type="dxa"/>
          </w:tcPr>
          <w:p w14:paraId="5463AF5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F4B7BC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0649542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92E790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6E55F14"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FORMOCRESOL</w:t>
            </w:r>
            <w:r w:rsidRPr="00645B8B">
              <w:rPr>
                <w:rFonts w:ascii="Arial" w:hAnsi="Arial" w:cs="Arial"/>
                <w:spacing w:val="7"/>
                <w:sz w:val="18"/>
                <w:szCs w:val="18"/>
              </w:rPr>
              <w:t xml:space="preserve"> </w:t>
            </w:r>
            <w:r w:rsidRPr="00645B8B">
              <w:rPr>
                <w:rFonts w:ascii="Arial" w:hAnsi="Arial" w:cs="Arial"/>
                <w:sz w:val="18"/>
                <w:szCs w:val="18"/>
              </w:rPr>
              <w:t>10</w:t>
            </w:r>
            <w:r w:rsidRPr="00645B8B">
              <w:rPr>
                <w:rFonts w:ascii="Arial" w:hAnsi="Arial" w:cs="Arial"/>
                <w:spacing w:val="8"/>
                <w:sz w:val="18"/>
                <w:szCs w:val="18"/>
              </w:rPr>
              <w:t xml:space="preserve"> </w:t>
            </w:r>
            <w:r w:rsidRPr="00645B8B">
              <w:rPr>
                <w:rFonts w:ascii="Arial" w:hAnsi="Arial" w:cs="Arial"/>
                <w:spacing w:val="-5"/>
                <w:sz w:val="18"/>
                <w:szCs w:val="18"/>
              </w:rPr>
              <w:t>ML</w:t>
            </w:r>
          </w:p>
        </w:tc>
        <w:tc>
          <w:tcPr>
            <w:tcW w:w="1417" w:type="dxa"/>
          </w:tcPr>
          <w:p w14:paraId="187D46D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912EE3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26C13A76"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62D268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D2C70F2"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FRASCO</w:t>
            </w:r>
            <w:r w:rsidRPr="00645B8B">
              <w:rPr>
                <w:rFonts w:ascii="Arial" w:hAnsi="Arial" w:cs="Arial"/>
                <w:spacing w:val="-4"/>
                <w:sz w:val="18"/>
                <w:szCs w:val="18"/>
              </w:rPr>
              <w:t xml:space="preserve"> </w:t>
            </w:r>
            <w:r w:rsidRPr="00645B8B">
              <w:rPr>
                <w:rFonts w:ascii="Arial" w:hAnsi="Arial" w:cs="Arial"/>
                <w:sz w:val="18"/>
                <w:szCs w:val="18"/>
              </w:rPr>
              <w:t>DAPPEN</w:t>
            </w:r>
            <w:r w:rsidRPr="00645B8B">
              <w:rPr>
                <w:rFonts w:ascii="Arial" w:hAnsi="Arial" w:cs="Arial"/>
                <w:spacing w:val="-4"/>
                <w:sz w:val="18"/>
                <w:szCs w:val="18"/>
              </w:rPr>
              <w:t xml:space="preserve"> </w:t>
            </w:r>
            <w:r w:rsidRPr="00645B8B">
              <w:rPr>
                <w:rFonts w:ascii="Arial" w:hAnsi="Arial" w:cs="Arial"/>
                <w:sz w:val="18"/>
                <w:szCs w:val="18"/>
              </w:rPr>
              <w:t xml:space="preserve">DE </w:t>
            </w:r>
            <w:r w:rsidRPr="00645B8B">
              <w:rPr>
                <w:rFonts w:ascii="Arial" w:hAnsi="Arial" w:cs="Arial"/>
                <w:spacing w:val="-2"/>
                <w:sz w:val="18"/>
                <w:szCs w:val="18"/>
              </w:rPr>
              <w:t>PLASTICO</w:t>
            </w:r>
          </w:p>
        </w:tc>
        <w:tc>
          <w:tcPr>
            <w:tcW w:w="1417" w:type="dxa"/>
          </w:tcPr>
          <w:p w14:paraId="3CF5D49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DE8CB0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12</w:t>
            </w:r>
          </w:p>
        </w:tc>
      </w:tr>
      <w:tr w:rsidR="00445239" w:rsidRPr="00645B8B" w14:paraId="2CAB153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DEC8AD2"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6967ED7"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HIDROXIDO DE CALCIO PA 10 </w:t>
            </w:r>
            <w:r w:rsidRPr="00645B8B">
              <w:rPr>
                <w:rFonts w:ascii="Arial" w:hAnsi="Arial" w:cs="Arial"/>
                <w:spacing w:val="-10"/>
                <w:sz w:val="18"/>
                <w:szCs w:val="18"/>
              </w:rPr>
              <w:t>G</w:t>
            </w:r>
          </w:p>
        </w:tc>
        <w:tc>
          <w:tcPr>
            <w:tcW w:w="1417" w:type="dxa"/>
          </w:tcPr>
          <w:p w14:paraId="668CF52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48A63E2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4F030244"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A5AB268"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47B132D"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HIPOCLORITO DE SODIO 0,5% FRASCO COM 1 L</w:t>
            </w:r>
          </w:p>
        </w:tc>
        <w:tc>
          <w:tcPr>
            <w:tcW w:w="1417" w:type="dxa"/>
          </w:tcPr>
          <w:p w14:paraId="409B858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95F7B1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5725D6C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17AD8C6"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0DAF741"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IODOFORMIO</w:t>
            </w:r>
            <w:r w:rsidRPr="00645B8B">
              <w:rPr>
                <w:rFonts w:ascii="Arial" w:hAnsi="Arial" w:cs="Arial"/>
                <w:spacing w:val="6"/>
                <w:sz w:val="18"/>
                <w:szCs w:val="18"/>
              </w:rPr>
              <w:t xml:space="preserve"> </w:t>
            </w:r>
            <w:r w:rsidRPr="00645B8B">
              <w:rPr>
                <w:rFonts w:ascii="Arial" w:hAnsi="Arial" w:cs="Arial"/>
                <w:sz w:val="18"/>
                <w:szCs w:val="18"/>
              </w:rPr>
              <w:t>10</w:t>
            </w:r>
            <w:r w:rsidRPr="00645B8B">
              <w:rPr>
                <w:rFonts w:ascii="Arial" w:hAnsi="Arial" w:cs="Arial"/>
                <w:spacing w:val="7"/>
                <w:sz w:val="18"/>
                <w:szCs w:val="18"/>
              </w:rPr>
              <w:t xml:space="preserve"> </w:t>
            </w:r>
            <w:r w:rsidRPr="00645B8B">
              <w:rPr>
                <w:rFonts w:ascii="Arial" w:hAnsi="Arial" w:cs="Arial"/>
                <w:spacing w:val="-5"/>
                <w:sz w:val="18"/>
                <w:szCs w:val="18"/>
              </w:rPr>
              <w:t>GR</w:t>
            </w:r>
          </w:p>
        </w:tc>
        <w:tc>
          <w:tcPr>
            <w:tcW w:w="1417" w:type="dxa"/>
          </w:tcPr>
          <w:p w14:paraId="0B4C2B7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42D411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12</w:t>
            </w:r>
          </w:p>
        </w:tc>
      </w:tr>
      <w:tr w:rsidR="00445239" w:rsidRPr="00645B8B" w14:paraId="2ACD8860"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61AE8E6D"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09AD387"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IRM</w:t>
            </w:r>
            <w:r w:rsidRPr="00645B8B">
              <w:rPr>
                <w:rFonts w:ascii="Arial" w:hAnsi="Arial" w:cs="Arial"/>
                <w:spacing w:val="5"/>
                <w:sz w:val="18"/>
                <w:szCs w:val="18"/>
              </w:rPr>
              <w:t xml:space="preserve"> </w:t>
            </w:r>
            <w:r w:rsidRPr="00645B8B">
              <w:rPr>
                <w:rFonts w:ascii="Arial" w:hAnsi="Arial" w:cs="Arial"/>
                <w:sz w:val="18"/>
                <w:szCs w:val="18"/>
              </w:rPr>
              <w:t>PO</w:t>
            </w:r>
            <w:r w:rsidRPr="00645B8B">
              <w:rPr>
                <w:rFonts w:ascii="Arial" w:hAnsi="Arial" w:cs="Arial"/>
                <w:spacing w:val="5"/>
                <w:sz w:val="18"/>
                <w:szCs w:val="18"/>
              </w:rPr>
              <w:t xml:space="preserve"> </w:t>
            </w:r>
            <w:r w:rsidRPr="00645B8B">
              <w:rPr>
                <w:rFonts w:ascii="Arial" w:hAnsi="Arial" w:cs="Arial"/>
                <w:sz w:val="18"/>
                <w:szCs w:val="18"/>
              </w:rPr>
              <w:t>E</w:t>
            </w:r>
            <w:r w:rsidRPr="00645B8B">
              <w:rPr>
                <w:rFonts w:ascii="Arial" w:hAnsi="Arial" w:cs="Arial"/>
                <w:spacing w:val="6"/>
                <w:sz w:val="18"/>
                <w:szCs w:val="18"/>
              </w:rPr>
              <w:t xml:space="preserve"> </w:t>
            </w:r>
            <w:r w:rsidRPr="00645B8B">
              <w:rPr>
                <w:rFonts w:ascii="Arial" w:hAnsi="Arial" w:cs="Arial"/>
                <w:sz w:val="18"/>
                <w:szCs w:val="18"/>
              </w:rPr>
              <w:t>LIQUIDO-</w:t>
            </w:r>
            <w:r w:rsidRPr="00645B8B">
              <w:rPr>
                <w:rFonts w:ascii="Arial" w:hAnsi="Arial" w:cs="Arial"/>
                <w:spacing w:val="-2"/>
                <w:sz w:val="18"/>
                <w:szCs w:val="18"/>
              </w:rPr>
              <w:t>CONJUNTO</w:t>
            </w:r>
          </w:p>
        </w:tc>
        <w:tc>
          <w:tcPr>
            <w:tcW w:w="1417" w:type="dxa"/>
          </w:tcPr>
          <w:p w14:paraId="4EB1930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D63054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40</w:t>
            </w:r>
          </w:p>
        </w:tc>
      </w:tr>
      <w:tr w:rsidR="00445239" w:rsidRPr="00645B8B" w14:paraId="433E2E8A"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F584B9"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AF16960"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JOGO POSICIONADOR RADIOGRAFICO</w:t>
            </w:r>
            <w:r w:rsidRPr="00645B8B">
              <w:rPr>
                <w:rFonts w:ascii="Arial" w:hAnsi="Arial" w:cs="Arial"/>
                <w:spacing w:val="-1"/>
                <w:sz w:val="18"/>
                <w:szCs w:val="18"/>
              </w:rPr>
              <w:t xml:space="preserve"> </w:t>
            </w:r>
            <w:r w:rsidRPr="00645B8B">
              <w:rPr>
                <w:rFonts w:ascii="Arial" w:hAnsi="Arial" w:cs="Arial"/>
                <w:sz w:val="18"/>
                <w:szCs w:val="18"/>
              </w:rPr>
              <w:t>ALDULTO</w:t>
            </w:r>
          </w:p>
        </w:tc>
        <w:tc>
          <w:tcPr>
            <w:tcW w:w="1417" w:type="dxa"/>
          </w:tcPr>
          <w:p w14:paraId="2A645C3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6733A49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115E3AE8"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38C3D5F"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61B4C29"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JOGO POSICIONADOR RADIOGRAFICO INFANTIL</w:t>
            </w:r>
          </w:p>
        </w:tc>
        <w:tc>
          <w:tcPr>
            <w:tcW w:w="1417" w:type="dxa"/>
          </w:tcPr>
          <w:p w14:paraId="1045BB4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5E2D77E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6010AB7A"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7068329"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FE2B487"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KIT DE BROCAS MULTILAMINADAS PARA ACABAMENTO DE AMALGAMA</w:t>
            </w:r>
          </w:p>
        </w:tc>
        <w:tc>
          <w:tcPr>
            <w:tcW w:w="1417" w:type="dxa"/>
          </w:tcPr>
          <w:p w14:paraId="373489D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597EA9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06</w:t>
            </w:r>
          </w:p>
        </w:tc>
      </w:tr>
      <w:tr w:rsidR="00445239" w:rsidRPr="00645B8B" w14:paraId="510412A7"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A8F5FB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9585ECD"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LAMINA PARA BISTURI ACO INOX Nº 11 CAIXA COM 100 </w:t>
            </w:r>
            <w:r w:rsidRPr="00645B8B">
              <w:rPr>
                <w:rFonts w:ascii="Arial" w:hAnsi="Arial" w:cs="Arial"/>
                <w:spacing w:val="-2"/>
                <w:sz w:val="18"/>
                <w:szCs w:val="18"/>
              </w:rPr>
              <w:t>UNIDADE</w:t>
            </w:r>
          </w:p>
        </w:tc>
        <w:tc>
          <w:tcPr>
            <w:tcW w:w="1417" w:type="dxa"/>
          </w:tcPr>
          <w:p w14:paraId="7E39BE9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8521BE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05</w:t>
            </w:r>
          </w:p>
        </w:tc>
      </w:tr>
      <w:tr w:rsidR="00445239" w:rsidRPr="00645B8B" w14:paraId="2E7E3F66"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44C65F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1EF76CA"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LAMINA PARA BISTURI ACO INOX Nº 15 CAIXA COM 100 </w:t>
            </w:r>
            <w:r w:rsidRPr="00645B8B">
              <w:rPr>
                <w:rFonts w:ascii="Arial" w:hAnsi="Arial" w:cs="Arial"/>
                <w:spacing w:val="-2"/>
                <w:sz w:val="18"/>
                <w:szCs w:val="18"/>
              </w:rPr>
              <w:t>UNIDADE</w:t>
            </w:r>
          </w:p>
        </w:tc>
        <w:tc>
          <w:tcPr>
            <w:tcW w:w="1417" w:type="dxa"/>
          </w:tcPr>
          <w:p w14:paraId="7AACEB9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56D7C3C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05</w:t>
            </w:r>
          </w:p>
        </w:tc>
      </w:tr>
      <w:tr w:rsidR="00445239" w:rsidRPr="00645B8B" w14:paraId="6AC8100E"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C52F5EF"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5B1AF69"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LAMPARINA A ALCOOL PARA PROCEDIMENTOS CLINICOS E </w:t>
            </w:r>
            <w:r w:rsidRPr="00645B8B">
              <w:rPr>
                <w:rFonts w:ascii="Arial" w:hAnsi="Arial" w:cs="Arial"/>
                <w:spacing w:val="-2"/>
                <w:sz w:val="18"/>
                <w:szCs w:val="18"/>
              </w:rPr>
              <w:t>LABORATORIAL</w:t>
            </w:r>
          </w:p>
        </w:tc>
        <w:tc>
          <w:tcPr>
            <w:tcW w:w="1417" w:type="dxa"/>
          </w:tcPr>
          <w:p w14:paraId="1CA323F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9A785E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05</w:t>
            </w:r>
          </w:p>
        </w:tc>
      </w:tr>
      <w:tr w:rsidR="00445239" w:rsidRPr="00645B8B" w14:paraId="452A5C6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81CEAF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86DCAC9"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ENDO - EZE IRRIGATOR TIPS 27 GA/25MM EMBALAGEM COM 20 UNIDADES</w:t>
            </w:r>
          </w:p>
        </w:tc>
        <w:tc>
          <w:tcPr>
            <w:tcW w:w="1417" w:type="dxa"/>
          </w:tcPr>
          <w:p w14:paraId="1709537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5BD2E86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43AEA611"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0528DDD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BD2B6C8"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MEPIVACAINA HCI 3% SEM VASO CONSTRITOR TUBLETE DE VIDRO, CAIXA COM 50 </w:t>
            </w:r>
            <w:r w:rsidRPr="00645B8B">
              <w:rPr>
                <w:rFonts w:ascii="Arial" w:hAnsi="Arial" w:cs="Arial"/>
                <w:spacing w:val="-2"/>
                <w:sz w:val="18"/>
                <w:szCs w:val="18"/>
              </w:rPr>
              <w:t>UNIDADES</w:t>
            </w:r>
          </w:p>
        </w:tc>
        <w:tc>
          <w:tcPr>
            <w:tcW w:w="1417" w:type="dxa"/>
          </w:tcPr>
          <w:p w14:paraId="2DBAC2F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0D5587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22633EF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E25AAE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6191EE8"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MORDEDOR</w:t>
            </w:r>
            <w:r w:rsidRPr="00645B8B">
              <w:rPr>
                <w:rFonts w:ascii="Arial" w:hAnsi="Arial" w:cs="Arial"/>
                <w:spacing w:val="8"/>
                <w:sz w:val="18"/>
                <w:szCs w:val="18"/>
              </w:rPr>
              <w:t xml:space="preserve"> </w:t>
            </w:r>
            <w:r w:rsidRPr="00645B8B">
              <w:rPr>
                <w:rFonts w:ascii="Arial" w:hAnsi="Arial" w:cs="Arial"/>
                <w:sz w:val="18"/>
                <w:szCs w:val="18"/>
              </w:rPr>
              <w:t>BUCAL</w:t>
            </w:r>
            <w:r w:rsidRPr="00645B8B">
              <w:rPr>
                <w:rFonts w:ascii="Arial" w:hAnsi="Arial" w:cs="Arial"/>
                <w:spacing w:val="8"/>
                <w:sz w:val="18"/>
                <w:szCs w:val="18"/>
              </w:rPr>
              <w:t xml:space="preserve"> </w:t>
            </w:r>
            <w:r w:rsidRPr="00645B8B">
              <w:rPr>
                <w:rFonts w:ascii="Arial" w:hAnsi="Arial" w:cs="Arial"/>
                <w:spacing w:val="-2"/>
                <w:sz w:val="18"/>
                <w:szCs w:val="18"/>
              </w:rPr>
              <w:t>INFANTIL</w:t>
            </w:r>
          </w:p>
        </w:tc>
        <w:tc>
          <w:tcPr>
            <w:tcW w:w="1417" w:type="dxa"/>
          </w:tcPr>
          <w:p w14:paraId="2CC3615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5E7AA6F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55D628A1"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472AA1F"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DF549CB"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OLEO LUBRIFICANTE PARA CANETA DE SETA E BAIXA ROTACAO, LATA 200 ML</w:t>
            </w:r>
          </w:p>
        </w:tc>
        <w:tc>
          <w:tcPr>
            <w:tcW w:w="1417" w:type="dxa"/>
          </w:tcPr>
          <w:p w14:paraId="561CC51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8C2D79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3658C65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E181B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D3AA339"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PAPACARIE REMOVEDOR DE CARIE 3 ML</w:t>
            </w:r>
          </w:p>
        </w:tc>
        <w:tc>
          <w:tcPr>
            <w:tcW w:w="1417" w:type="dxa"/>
          </w:tcPr>
          <w:p w14:paraId="5D9495B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83FE59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365A73E4"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06BD3586"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3BB0137"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PASTA</w:t>
            </w:r>
            <w:r w:rsidRPr="00645B8B">
              <w:rPr>
                <w:rFonts w:ascii="Arial" w:hAnsi="Arial" w:cs="Arial"/>
                <w:spacing w:val="14"/>
                <w:sz w:val="18"/>
                <w:szCs w:val="18"/>
              </w:rPr>
              <w:t xml:space="preserve"> </w:t>
            </w:r>
            <w:r w:rsidRPr="00645B8B">
              <w:rPr>
                <w:rFonts w:ascii="Arial" w:hAnsi="Arial" w:cs="Arial"/>
                <w:sz w:val="18"/>
                <w:szCs w:val="18"/>
              </w:rPr>
              <w:t>PROFILATICA</w:t>
            </w:r>
            <w:r w:rsidRPr="00645B8B">
              <w:rPr>
                <w:rFonts w:ascii="Arial" w:hAnsi="Arial" w:cs="Arial"/>
                <w:spacing w:val="15"/>
                <w:sz w:val="18"/>
                <w:szCs w:val="18"/>
              </w:rPr>
              <w:t xml:space="preserve"> </w:t>
            </w:r>
            <w:r w:rsidRPr="00645B8B">
              <w:rPr>
                <w:rFonts w:ascii="Arial" w:hAnsi="Arial" w:cs="Arial"/>
                <w:spacing w:val="-5"/>
                <w:sz w:val="18"/>
                <w:szCs w:val="18"/>
              </w:rPr>
              <w:t>90G</w:t>
            </w:r>
          </w:p>
        </w:tc>
        <w:tc>
          <w:tcPr>
            <w:tcW w:w="1417" w:type="dxa"/>
          </w:tcPr>
          <w:p w14:paraId="582A62E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6D216CD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3417CEC0"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1CB36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31ADAB2"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PEDRA</w:t>
            </w:r>
            <w:r w:rsidRPr="00645B8B">
              <w:rPr>
                <w:rFonts w:ascii="Arial" w:hAnsi="Arial" w:cs="Arial"/>
                <w:spacing w:val="6"/>
                <w:sz w:val="18"/>
                <w:szCs w:val="18"/>
              </w:rPr>
              <w:t xml:space="preserve"> </w:t>
            </w:r>
            <w:r w:rsidRPr="00645B8B">
              <w:rPr>
                <w:rFonts w:ascii="Arial" w:hAnsi="Arial" w:cs="Arial"/>
                <w:sz w:val="18"/>
                <w:szCs w:val="18"/>
              </w:rPr>
              <w:t>DE</w:t>
            </w:r>
            <w:r w:rsidRPr="00645B8B">
              <w:rPr>
                <w:rFonts w:ascii="Arial" w:hAnsi="Arial" w:cs="Arial"/>
                <w:spacing w:val="6"/>
                <w:sz w:val="18"/>
                <w:szCs w:val="18"/>
              </w:rPr>
              <w:t xml:space="preserve"> </w:t>
            </w:r>
            <w:r w:rsidRPr="00645B8B">
              <w:rPr>
                <w:rFonts w:ascii="Arial" w:hAnsi="Arial" w:cs="Arial"/>
                <w:sz w:val="18"/>
                <w:szCs w:val="18"/>
              </w:rPr>
              <w:t>AFIAR</w:t>
            </w:r>
            <w:r w:rsidRPr="00645B8B">
              <w:rPr>
                <w:rFonts w:ascii="Arial" w:hAnsi="Arial" w:cs="Arial"/>
                <w:spacing w:val="7"/>
                <w:sz w:val="18"/>
                <w:szCs w:val="18"/>
              </w:rPr>
              <w:t xml:space="preserve"> </w:t>
            </w:r>
            <w:r w:rsidRPr="00645B8B">
              <w:rPr>
                <w:rFonts w:ascii="Arial" w:hAnsi="Arial" w:cs="Arial"/>
                <w:spacing w:val="-2"/>
                <w:sz w:val="18"/>
                <w:szCs w:val="18"/>
              </w:rPr>
              <w:t>CURETA</w:t>
            </w:r>
          </w:p>
        </w:tc>
        <w:tc>
          <w:tcPr>
            <w:tcW w:w="1417" w:type="dxa"/>
          </w:tcPr>
          <w:p w14:paraId="2844B09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6E364C3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04</w:t>
            </w:r>
          </w:p>
        </w:tc>
      </w:tr>
      <w:tr w:rsidR="00445239" w:rsidRPr="00645B8B" w14:paraId="38265C82"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106368B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0B489C5"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PEDRA POMES PARA USO ODONTOLOGICA FRASCO DE </w:t>
            </w:r>
            <w:r w:rsidRPr="00645B8B">
              <w:rPr>
                <w:rFonts w:ascii="Arial" w:hAnsi="Arial" w:cs="Arial"/>
                <w:spacing w:val="-4"/>
                <w:sz w:val="18"/>
                <w:szCs w:val="18"/>
              </w:rPr>
              <w:t>100G</w:t>
            </w:r>
          </w:p>
        </w:tc>
        <w:tc>
          <w:tcPr>
            <w:tcW w:w="1417" w:type="dxa"/>
          </w:tcPr>
          <w:p w14:paraId="3916363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42B9CA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029005B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B7C1E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E96196D"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PINCA PORTA AGULHA CIRURGICA EM ACO INOX</w:t>
            </w:r>
          </w:p>
        </w:tc>
        <w:tc>
          <w:tcPr>
            <w:tcW w:w="1417" w:type="dxa"/>
          </w:tcPr>
          <w:p w14:paraId="6F5A3D0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3E3BB2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05DE91EB"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6A37EDA8"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EA53E5D"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PLACA DE VIDRO MEDIA 10 MM PARA MANIPULACAO</w:t>
            </w:r>
          </w:p>
        </w:tc>
        <w:tc>
          <w:tcPr>
            <w:tcW w:w="1417" w:type="dxa"/>
          </w:tcPr>
          <w:p w14:paraId="2456820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5C807C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3BCCAEE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90A23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5AADFA8"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pacing w:val="-2"/>
                <w:sz w:val="18"/>
                <w:szCs w:val="18"/>
              </w:rPr>
              <w:t>PMCC-PARAMONO</w:t>
            </w:r>
            <w:r w:rsidRPr="00645B8B">
              <w:rPr>
                <w:rFonts w:ascii="Arial" w:hAnsi="Arial" w:cs="Arial"/>
                <w:sz w:val="18"/>
                <w:szCs w:val="18"/>
              </w:rPr>
              <w:t xml:space="preserve"> </w:t>
            </w:r>
            <w:r w:rsidRPr="00645B8B">
              <w:rPr>
                <w:rFonts w:ascii="Arial" w:hAnsi="Arial" w:cs="Arial"/>
                <w:spacing w:val="-2"/>
                <w:sz w:val="18"/>
                <w:szCs w:val="18"/>
              </w:rPr>
              <w:t>CLORANFENICOL-APENAS</w:t>
            </w:r>
            <w:r w:rsidRPr="00645B8B">
              <w:rPr>
                <w:rFonts w:ascii="Arial" w:hAnsi="Arial" w:cs="Arial"/>
                <w:sz w:val="18"/>
                <w:szCs w:val="18"/>
              </w:rPr>
              <w:t xml:space="preserve"> </w:t>
            </w:r>
            <w:r w:rsidRPr="00645B8B">
              <w:rPr>
                <w:rFonts w:ascii="Arial" w:hAnsi="Arial" w:cs="Arial"/>
                <w:spacing w:val="-2"/>
                <w:sz w:val="18"/>
                <w:szCs w:val="18"/>
              </w:rPr>
              <w:t>LIQUIDO</w:t>
            </w:r>
          </w:p>
        </w:tc>
        <w:tc>
          <w:tcPr>
            <w:tcW w:w="1417" w:type="dxa"/>
          </w:tcPr>
          <w:p w14:paraId="7753102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489FF6D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1C3D1121"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65FB5B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0CB9589"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PORTA AGULHA CONFECCIONADA EM ACO INOX PARA O MANUSEIO DE AGULHAS DURANTES SUTURAS E DEMAIS </w:t>
            </w:r>
            <w:r w:rsidRPr="00645B8B">
              <w:rPr>
                <w:rFonts w:ascii="Arial" w:hAnsi="Arial" w:cs="Arial"/>
                <w:spacing w:val="-2"/>
                <w:sz w:val="18"/>
                <w:szCs w:val="18"/>
              </w:rPr>
              <w:t>PROCEDIMENTOS</w:t>
            </w:r>
          </w:p>
        </w:tc>
        <w:tc>
          <w:tcPr>
            <w:tcW w:w="1417" w:type="dxa"/>
          </w:tcPr>
          <w:p w14:paraId="6D3470F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FDFEAB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06</w:t>
            </w:r>
          </w:p>
        </w:tc>
      </w:tr>
      <w:tr w:rsidR="00445239" w:rsidRPr="00645B8B" w14:paraId="1CD60F2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DC6E8DD"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2E06A3D"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PORTA</w:t>
            </w:r>
            <w:r w:rsidRPr="00645B8B">
              <w:rPr>
                <w:rFonts w:ascii="Arial" w:hAnsi="Arial" w:cs="Arial"/>
                <w:spacing w:val="13"/>
                <w:sz w:val="18"/>
                <w:szCs w:val="18"/>
              </w:rPr>
              <w:t xml:space="preserve"> </w:t>
            </w:r>
            <w:r w:rsidRPr="00645B8B">
              <w:rPr>
                <w:rFonts w:ascii="Arial" w:hAnsi="Arial" w:cs="Arial"/>
                <w:sz w:val="18"/>
                <w:szCs w:val="18"/>
              </w:rPr>
              <w:t>AMALGAMA</w:t>
            </w:r>
            <w:r w:rsidRPr="00645B8B">
              <w:rPr>
                <w:rFonts w:ascii="Arial" w:hAnsi="Arial" w:cs="Arial"/>
                <w:spacing w:val="14"/>
                <w:sz w:val="18"/>
                <w:szCs w:val="18"/>
              </w:rPr>
              <w:t xml:space="preserve"> </w:t>
            </w:r>
            <w:r w:rsidRPr="00645B8B">
              <w:rPr>
                <w:rFonts w:ascii="Arial" w:hAnsi="Arial" w:cs="Arial"/>
                <w:spacing w:val="-2"/>
                <w:sz w:val="18"/>
                <w:szCs w:val="18"/>
              </w:rPr>
              <w:t>METALICO</w:t>
            </w:r>
          </w:p>
        </w:tc>
        <w:tc>
          <w:tcPr>
            <w:tcW w:w="1417" w:type="dxa"/>
          </w:tcPr>
          <w:p w14:paraId="765854B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5B5DC6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0056BF1D"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B0FFE9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FA5F1BF"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PORTA MATRIZ TAMANHO ADULTO CONFECCIONADA EM ACO INOX.</w:t>
            </w:r>
          </w:p>
        </w:tc>
        <w:tc>
          <w:tcPr>
            <w:tcW w:w="1417" w:type="dxa"/>
          </w:tcPr>
          <w:p w14:paraId="6C37E38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720CC9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275084A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EE7CB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A33A019"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RESINA MICRO HIBRIDA PARA RESTAURACAO BISNAGA 4G </w:t>
            </w:r>
            <w:r w:rsidRPr="00645B8B">
              <w:rPr>
                <w:rFonts w:ascii="Arial" w:hAnsi="Arial" w:cs="Arial"/>
                <w:spacing w:val="-2"/>
                <w:sz w:val="18"/>
                <w:szCs w:val="18"/>
              </w:rPr>
              <w:t>FOTOPOLIMERIZAVEL</w:t>
            </w:r>
            <w:r w:rsidRPr="00645B8B">
              <w:rPr>
                <w:rFonts w:ascii="Arial" w:hAnsi="Arial" w:cs="Arial"/>
                <w:sz w:val="18"/>
                <w:szCs w:val="18"/>
              </w:rPr>
              <w:t xml:space="preserve"> RADIOPACA COM CARGA DE ZIRCONIA E SILICA CONT 66% EM VOL DE CARGA INORGANICA E 84,5% TAM DE PARTICULA QUE VARIA DE 3,5 A 0,01 MIC E TAM MEDIO DE</w:t>
            </w:r>
            <w:r w:rsidRPr="00645B8B">
              <w:rPr>
                <w:rFonts w:ascii="Arial" w:hAnsi="Arial" w:cs="Arial"/>
                <w:spacing w:val="40"/>
                <w:sz w:val="18"/>
                <w:szCs w:val="18"/>
              </w:rPr>
              <w:t xml:space="preserve"> </w:t>
            </w:r>
            <w:r w:rsidRPr="00645B8B">
              <w:rPr>
                <w:rFonts w:ascii="Arial" w:hAnsi="Arial" w:cs="Arial"/>
                <w:sz w:val="18"/>
                <w:szCs w:val="18"/>
              </w:rPr>
              <w:t>0,6 MIC CONT BIS-GMA TEGDMA COR A4</w:t>
            </w:r>
          </w:p>
        </w:tc>
        <w:tc>
          <w:tcPr>
            <w:tcW w:w="1417" w:type="dxa"/>
          </w:tcPr>
          <w:p w14:paraId="3991AD9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4BDFAF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40</w:t>
            </w:r>
          </w:p>
        </w:tc>
      </w:tr>
      <w:tr w:rsidR="00445239" w:rsidRPr="00645B8B" w14:paraId="06B62D61"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6FEE997"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C5432A8"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RESINA MICRO HIBRIDA PARA RESTAURACAO BISNAGA 4G </w:t>
            </w:r>
            <w:r w:rsidRPr="00645B8B">
              <w:rPr>
                <w:rFonts w:ascii="Arial" w:hAnsi="Arial" w:cs="Arial"/>
                <w:spacing w:val="-2"/>
                <w:sz w:val="18"/>
                <w:szCs w:val="18"/>
              </w:rPr>
              <w:t>FOTOPOLIMERIZAVEL</w:t>
            </w:r>
            <w:r w:rsidRPr="00645B8B">
              <w:rPr>
                <w:rFonts w:ascii="Arial" w:hAnsi="Arial" w:cs="Arial"/>
                <w:sz w:val="18"/>
                <w:szCs w:val="18"/>
              </w:rPr>
              <w:t xml:space="preserve"> RADIOPACA COM CARGA DE ZIRCONIA E SILICA CONT 66% EM VOL DE CARGA INORGANICA E 84,5% TAM DE PARTICULA QUE VARIA DE 3,5 A 0,01 MIC E TAM MEDIO DE</w:t>
            </w:r>
            <w:r w:rsidRPr="00645B8B">
              <w:rPr>
                <w:rFonts w:ascii="Arial" w:hAnsi="Arial" w:cs="Arial"/>
                <w:spacing w:val="40"/>
                <w:sz w:val="18"/>
                <w:szCs w:val="18"/>
              </w:rPr>
              <w:t xml:space="preserve"> </w:t>
            </w:r>
            <w:r w:rsidRPr="00645B8B">
              <w:rPr>
                <w:rFonts w:ascii="Arial" w:hAnsi="Arial" w:cs="Arial"/>
                <w:sz w:val="18"/>
                <w:szCs w:val="18"/>
              </w:rPr>
              <w:t>0,6 MIC CONT BIS-GMA TEGDMA COR B1</w:t>
            </w:r>
          </w:p>
        </w:tc>
        <w:tc>
          <w:tcPr>
            <w:tcW w:w="1417" w:type="dxa"/>
          </w:tcPr>
          <w:p w14:paraId="1528009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AAC7FF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w:t>
            </w:r>
          </w:p>
        </w:tc>
      </w:tr>
      <w:tr w:rsidR="00445239" w:rsidRPr="00645B8B" w14:paraId="5061FE3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5F7A56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890241F"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RESINA MICRO HIBRIDA PARA RESTAURACAO BISNAGA 4G </w:t>
            </w:r>
            <w:r w:rsidRPr="00645B8B">
              <w:rPr>
                <w:rFonts w:ascii="Arial" w:hAnsi="Arial" w:cs="Arial"/>
                <w:spacing w:val="-2"/>
                <w:sz w:val="18"/>
                <w:szCs w:val="18"/>
              </w:rPr>
              <w:t>FOTOPOLIMERIZAVEL</w:t>
            </w:r>
            <w:r w:rsidRPr="00645B8B">
              <w:rPr>
                <w:rFonts w:ascii="Arial" w:hAnsi="Arial" w:cs="Arial"/>
                <w:sz w:val="18"/>
                <w:szCs w:val="18"/>
              </w:rPr>
              <w:t xml:space="preserve"> RADIOPACA COM CARGA DE ZIRCONIA E SILICA CONT 66% EM VOL DE CARGA INORGANICA E 84,5% TAM DE PARTICULA QUE VARIA DE 3,5 A 0,01 MIC E TAM MEDIO DE</w:t>
            </w:r>
            <w:r w:rsidRPr="00645B8B">
              <w:rPr>
                <w:rFonts w:ascii="Arial" w:hAnsi="Arial" w:cs="Arial"/>
                <w:spacing w:val="40"/>
                <w:sz w:val="18"/>
                <w:szCs w:val="18"/>
              </w:rPr>
              <w:t xml:space="preserve"> </w:t>
            </w:r>
            <w:r w:rsidRPr="00645B8B">
              <w:rPr>
                <w:rFonts w:ascii="Arial" w:hAnsi="Arial" w:cs="Arial"/>
                <w:sz w:val="18"/>
                <w:szCs w:val="18"/>
              </w:rPr>
              <w:t>0,6 MIC CONT BIS-GMA TEGDMA COR C2</w:t>
            </w:r>
          </w:p>
        </w:tc>
        <w:tc>
          <w:tcPr>
            <w:tcW w:w="1417" w:type="dxa"/>
          </w:tcPr>
          <w:p w14:paraId="2CC6A7B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5C1C9A8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26760665"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A6292DE"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2A93767"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RESINA MICRO HIBRIDA PARA RESTAURACOES DIRETAS E INDIRETAS, BISNAGA COM 4G, </w:t>
            </w:r>
            <w:r w:rsidRPr="00645B8B">
              <w:rPr>
                <w:rFonts w:ascii="Arial" w:hAnsi="Arial" w:cs="Arial"/>
                <w:spacing w:val="-2"/>
                <w:sz w:val="18"/>
                <w:szCs w:val="18"/>
              </w:rPr>
              <w:t>FOTOPOLIMERIZAVEL,</w:t>
            </w:r>
            <w:r w:rsidRPr="00645B8B">
              <w:rPr>
                <w:rFonts w:ascii="Arial" w:hAnsi="Arial" w:cs="Arial"/>
                <w:sz w:val="18"/>
                <w:szCs w:val="18"/>
              </w:rPr>
              <w:t xml:space="preserve"> RADIOPACA, CARGA DE</w:t>
            </w:r>
            <w:r w:rsidRPr="00645B8B">
              <w:rPr>
                <w:rFonts w:ascii="Arial" w:hAnsi="Arial" w:cs="Arial"/>
                <w:spacing w:val="40"/>
                <w:sz w:val="18"/>
                <w:szCs w:val="18"/>
              </w:rPr>
              <w:t xml:space="preserve"> </w:t>
            </w:r>
            <w:r w:rsidRPr="00645B8B">
              <w:rPr>
                <w:rFonts w:ascii="Arial" w:hAnsi="Arial" w:cs="Arial"/>
                <w:sz w:val="18"/>
                <w:szCs w:val="18"/>
              </w:rPr>
              <w:t>ZIRNIA E SILICA, 66% DE CARGA INORGANCIA E 84,5% EM PESO COM PARTICULA QUE DE 3,5 A 0,1 MICROMETRICO, COM BIS- GMA E TEGDMA COR A1.</w:t>
            </w:r>
          </w:p>
        </w:tc>
        <w:tc>
          <w:tcPr>
            <w:tcW w:w="1417" w:type="dxa"/>
          </w:tcPr>
          <w:p w14:paraId="00BF1B5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E88F04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01630C44"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8E01DA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8DE0B52"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RESINA MICRO HIBRIDA PARA RESTAURACOES DIRETAS E INDIRETAS, BISNAGA COM 4G, </w:t>
            </w:r>
            <w:r w:rsidRPr="00645B8B">
              <w:rPr>
                <w:rFonts w:ascii="Arial" w:hAnsi="Arial" w:cs="Arial"/>
                <w:spacing w:val="-2"/>
                <w:sz w:val="18"/>
                <w:szCs w:val="18"/>
              </w:rPr>
              <w:t>FOTOPOLIMERIZAVEL,</w:t>
            </w:r>
            <w:r w:rsidRPr="00645B8B">
              <w:rPr>
                <w:rFonts w:ascii="Arial" w:hAnsi="Arial" w:cs="Arial"/>
                <w:sz w:val="18"/>
                <w:szCs w:val="18"/>
              </w:rPr>
              <w:t xml:space="preserve"> RADIOPACA, CARGA DE</w:t>
            </w:r>
            <w:r w:rsidRPr="00645B8B">
              <w:rPr>
                <w:rFonts w:ascii="Arial" w:hAnsi="Arial" w:cs="Arial"/>
                <w:spacing w:val="40"/>
                <w:sz w:val="18"/>
                <w:szCs w:val="18"/>
              </w:rPr>
              <w:t xml:space="preserve"> </w:t>
            </w:r>
            <w:r w:rsidRPr="00645B8B">
              <w:rPr>
                <w:rFonts w:ascii="Arial" w:hAnsi="Arial" w:cs="Arial"/>
                <w:sz w:val="18"/>
                <w:szCs w:val="18"/>
              </w:rPr>
              <w:t>ZIRNIA E SILICA, 66% DE CARGA INORGANCIA E 84,5% EM PESO COM PARTICULA QUE DE 3,5 A 0,1 MICROMETRICO, COM BIS- GMA E TEGDMA COR A2.</w:t>
            </w:r>
          </w:p>
        </w:tc>
        <w:tc>
          <w:tcPr>
            <w:tcW w:w="1417" w:type="dxa"/>
          </w:tcPr>
          <w:p w14:paraId="2965347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A9A6D6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40</w:t>
            </w:r>
          </w:p>
        </w:tc>
      </w:tr>
      <w:tr w:rsidR="00445239" w:rsidRPr="00645B8B" w14:paraId="3F13D796"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FDA410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2FC94F7"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RESINA MICRO HIBRIDA PARA RESTAURACOES DIRETAS E INDIRETAS, BISNAGA COM 4G, </w:t>
            </w:r>
            <w:r w:rsidRPr="00645B8B">
              <w:rPr>
                <w:rFonts w:ascii="Arial" w:hAnsi="Arial" w:cs="Arial"/>
                <w:spacing w:val="-2"/>
                <w:sz w:val="18"/>
                <w:szCs w:val="18"/>
              </w:rPr>
              <w:t>FOTOPOLIMERIZAVEL,</w:t>
            </w:r>
            <w:r w:rsidRPr="00645B8B">
              <w:rPr>
                <w:rFonts w:ascii="Arial" w:hAnsi="Arial" w:cs="Arial"/>
                <w:sz w:val="18"/>
                <w:szCs w:val="18"/>
              </w:rPr>
              <w:t xml:space="preserve"> RADIOPACA, CARGA DE</w:t>
            </w:r>
            <w:r w:rsidRPr="00645B8B">
              <w:rPr>
                <w:rFonts w:ascii="Arial" w:hAnsi="Arial" w:cs="Arial"/>
                <w:spacing w:val="40"/>
                <w:sz w:val="18"/>
                <w:szCs w:val="18"/>
              </w:rPr>
              <w:t xml:space="preserve"> </w:t>
            </w:r>
            <w:r w:rsidRPr="00645B8B">
              <w:rPr>
                <w:rFonts w:ascii="Arial" w:hAnsi="Arial" w:cs="Arial"/>
                <w:sz w:val="18"/>
                <w:szCs w:val="18"/>
              </w:rPr>
              <w:t>ZIRNIA E SILICA, 66% DE CARGA INORGANCIA E 84,5% EM PESO COM PARTICULA QUE DE 3,5 A 0,1 MICROMETRICO, COM BIS- GMA E TEGDMA COR A3,5.</w:t>
            </w:r>
          </w:p>
        </w:tc>
        <w:tc>
          <w:tcPr>
            <w:tcW w:w="1417" w:type="dxa"/>
          </w:tcPr>
          <w:p w14:paraId="2EEB7F4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B7DAAF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40</w:t>
            </w:r>
          </w:p>
        </w:tc>
      </w:tr>
      <w:tr w:rsidR="00445239" w:rsidRPr="00645B8B" w14:paraId="1DB759E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7426EE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AA4A254" w14:textId="77777777" w:rsidR="00445239" w:rsidRPr="00645B8B" w:rsidRDefault="00445239" w:rsidP="008862ED">
            <w:pPr>
              <w:ind w:right="141"/>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RESINA MICRO HIBRIDA PARA RESTAURACOES DIRETAS E INDIRETAS, BISNAGA COM 4G, </w:t>
            </w:r>
            <w:r w:rsidRPr="00645B8B">
              <w:rPr>
                <w:rFonts w:ascii="Arial" w:hAnsi="Arial" w:cs="Arial"/>
                <w:spacing w:val="-2"/>
                <w:sz w:val="18"/>
                <w:szCs w:val="18"/>
              </w:rPr>
              <w:t>FOTOPOLIMERIZAVEL,</w:t>
            </w:r>
            <w:r w:rsidRPr="00645B8B">
              <w:rPr>
                <w:rFonts w:ascii="Arial" w:hAnsi="Arial" w:cs="Arial"/>
                <w:sz w:val="18"/>
                <w:szCs w:val="18"/>
              </w:rPr>
              <w:t xml:space="preserve"> RADIOPACA, CARGA DE</w:t>
            </w:r>
            <w:r w:rsidRPr="00645B8B">
              <w:rPr>
                <w:rFonts w:ascii="Arial" w:hAnsi="Arial" w:cs="Arial"/>
                <w:spacing w:val="40"/>
                <w:sz w:val="18"/>
                <w:szCs w:val="18"/>
              </w:rPr>
              <w:t xml:space="preserve"> </w:t>
            </w:r>
            <w:r w:rsidRPr="00645B8B">
              <w:rPr>
                <w:rFonts w:ascii="Arial" w:hAnsi="Arial" w:cs="Arial"/>
                <w:sz w:val="18"/>
                <w:szCs w:val="18"/>
              </w:rPr>
              <w:t>ZIRNIA E SILICA, 66% DE CARGA INORGANCIA E 84,5% EM PESO COM PARTICULA QUE DE 3,5 A 0,1 MICROMETRICO, COM BIS- GMA E TEGDMA COR A3.</w:t>
            </w:r>
          </w:p>
        </w:tc>
        <w:tc>
          <w:tcPr>
            <w:tcW w:w="1417" w:type="dxa"/>
          </w:tcPr>
          <w:p w14:paraId="28F43C4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CB8EF0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40</w:t>
            </w:r>
          </w:p>
        </w:tc>
      </w:tr>
      <w:tr w:rsidR="00445239" w:rsidRPr="00645B8B" w14:paraId="39EF1E12"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1DFFE14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C71769E" w14:textId="77777777" w:rsidR="00445239" w:rsidRPr="00645B8B" w:rsidRDefault="00445239" w:rsidP="008862ED">
            <w:pPr>
              <w:ind w:right="141"/>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RESINA MICRO HIBRIDA PARA RESTAURACOES DIRETAS E INDIRETAS, BISNAGA COM 4G, </w:t>
            </w:r>
            <w:r w:rsidRPr="00645B8B">
              <w:rPr>
                <w:rFonts w:ascii="Arial" w:hAnsi="Arial" w:cs="Arial"/>
                <w:spacing w:val="-2"/>
                <w:sz w:val="18"/>
                <w:szCs w:val="18"/>
              </w:rPr>
              <w:t>FOTOPOLIMERIZAVEL,</w:t>
            </w:r>
            <w:r w:rsidRPr="00645B8B">
              <w:rPr>
                <w:rFonts w:ascii="Arial" w:hAnsi="Arial" w:cs="Arial"/>
                <w:sz w:val="18"/>
                <w:szCs w:val="18"/>
              </w:rPr>
              <w:t xml:space="preserve"> RADIOPACA, CARGA DE</w:t>
            </w:r>
            <w:r w:rsidRPr="00645B8B">
              <w:rPr>
                <w:rFonts w:ascii="Arial" w:hAnsi="Arial" w:cs="Arial"/>
                <w:spacing w:val="40"/>
                <w:sz w:val="18"/>
                <w:szCs w:val="18"/>
              </w:rPr>
              <w:t xml:space="preserve"> </w:t>
            </w:r>
            <w:r w:rsidRPr="00645B8B">
              <w:rPr>
                <w:rFonts w:ascii="Arial" w:hAnsi="Arial" w:cs="Arial"/>
                <w:sz w:val="18"/>
                <w:szCs w:val="18"/>
              </w:rPr>
              <w:t>ZIRNIA E SILICA, 66% DE CARGA INORGANCIA E 84,5% EM PESO COM PARTICULA QUE DE 3,5 A 0,1 MICROMETRICO, COM BIS- GMA E TEGDMA COR B2.</w:t>
            </w:r>
          </w:p>
        </w:tc>
        <w:tc>
          <w:tcPr>
            <w:tcW w:w="1417" w:type="dxa"/>
          </w:tcPr>
          <w:p w14:paraId="27E07CD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6A221E3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14899580"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5616172"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3E42224" w14:textId="77777777" w:rsidR="00445239" w:rsidRPr="00645B8B" w:rsidRDefault="00445239" w:rsidP="008862ED">
            <w:pPr>
              <w:ind w:right="141"/>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pacing w:val="-2"/>
                <w:sz w:val="18"/>
                <w:szCs w:val="18"/>
              </w:rPr>
              <w:t>SELANTE</w:t>
            </w:r>
            <w:r w:rsidRPr="00645B8B">
              <w:rPr>
                <w:rFonts w:ascii="Arial" w:hAnsi="Arial" w:cs="Arial"/>
                <w:sz w:val="18"/>
                <w:szCs w:val="18"/>
              </w:rPr>
              <w:t xml:space="preserve"> FOTOPOLIMERIZAVEL DE CICATRICULAS E FISSURAS CONTENDO 50% EM PESO DE CARGAS INORGANICAS COM LIBERACAO DE FLUOR MONOMERO NCO NUPOL BIS GMA TEGDMA PENTA METILDIETALAMINA BHT METACRILATO DE 2N CANFOROQUINONA CERVIT 1000 BARIO SILANIZADO </w:t>
            </w:r>
            <w:r w:rsidRPr="00645B8B">
              <w:rPr>
                <w:rFonts w:ascii="Arial" w:hAnsi="Arial" w:cs="Arial"/>
                <w:spacing w:val="-2"/>
                <w:sz w:val="18"/>
                <w:szCs w:val="18"/>
              </w:rPr>
              <w:t>FLUORETO</w:t>
            </w:r>
          </w:p>
        </w:tc>
        <w:tc>
          <w:tcPr>
            <w:tcW w:w="1417" w:type="dxa"/>
          </w:tcPr>
          <w:p w14:paraId="01FE7CC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B0471A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3DEC5CA9"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D391AF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2CBD91C" w14:textId="77777777" w:rsidR="00445239" w:rsidRPr="00645B8B" w:rsidRDefault="00445239" w:rsidP="008862ED">
            <w:pPr>
              <w:ind w:right="141"/>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SOLUCAO HEMOSTATICA. COMPOSICAO: CLORETO DE </w:t>
            </w:r>
            <w:r w:rsidRPr="00645B8B">
              <w:rPr>
                <w:rFonts w:ascii="Arial" w:hAnsi="Arial" w:cs="Arial"/>
                <w:spacing w:val="-2"/>
                <w:sz w:val="18"/>
                <w:szCs w:val="18"/>
              </w:rPr>
              <w:t>ALUMINIO,</w:t>
            </w:r>
            <w:r w:rsidRPr="00645B8B">
              <w:rPr>
                <w:rFonts w:ascii="Arial" w:hAnsi="Arial" w:cs="Arial"/>
                <w:sz w:val="18"/>
                <w:szCs w:val="18"/>
              </w:rPr>
              <w:t xml:space="preserve"> </w:t>
            </w:r>
            <w:r w:rsidRPr="00645B8B">
              <w:rPr>
                <w:rFonts w:ascii="Arial" w:hAnsi="Arial" w:cs="Arial"/>
                <w:spacing w:val="-2"/>
                <w:sz w:val="18"/>
                <w:szCs w:val="18"/>
              </w:rPr>
              <w:t>HIDROXIQUINOLEINA,</w:t>
            </w:r>
            <w:r w:rsidRPr="00645B8B">
              <w:rPr>
                <w:rFonts w:ascii="Arial" w:hAnsi="Arial" w:cs="Arial"/>
                <w:sz w:val="18"/>
                <w:szCs w:val="18"/>
              </w:rPr>
              <w:t xml:space="preserve"> PROPILENOGLICOL, ALCOOL ETILICO, ALCOOL ISOPROPILICO E AGUA. FRASCO 10ML</w:t>
            </w:r>
          </w:p>
        </w:tc>
        <w:tc>
          <w:tcPr>
            <w:tcW w:w="1417" w:type="dxa"/>
          </w:tcPr>
          <w:p w14:paraId="3154D25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E159B1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04</w:t>
            </w:r>
          </w:p>
        </w:tc>
      </w:tr>
      <w:tr w:rsidR="00445239" w:rsidRPr="00645B8B" w14:paraId="1BD62ABA"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AB90E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3E352D2" w14:textId="77777777" w:rsidR="00445239" w:rsidRPr="00645B8B" w:rsidRDefault="00445239" w:rsidP="008862ED">
            <w:pPr>
              <w:ind w:right="141"/>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SONDA EXPLORADORA NUMERO</w:t>
            </w:r>
            <w:r w:rsidRPr="00645B8B">
              <w:rPr>
                <w:rFonts w:ascii="Arial" w:hAnsi="Arial" w:cs="Arial"/>
                <w:spacing w:val="-1"/>
                <w:sz w:val="18"/>
                <w:szCs w:val="18"/>
              </w:rPr>
              <w:t xml:space="preserve"> </w:t>
            </w:r>
            <w:r w:rsidRPr="00645B8B">
              <w:rPr>
                <w:rFonts w:ascii="Arial" w:hAnsi="Arial" w:cs="Arial"/>
                <w:sz w:val="18"/>
                <w:szCs w:val="18"/>
              </w:rPr>
              <w:t>5</w:t>
            </w:r>
            <w:r w:rsidRPr="00645B8B">
              <w:rPr>
                <w:rFonts w:ascii="Arial" w:hAnsi="Arial" w:cs="Arial"/>
                <w:spacing w:val="-1"/>
                <w:sz w:val="18"/>
                <w:szCs w:val="18"/>
              </w:rPr>
              <w:t xml:space="preserve"> </w:t>
            </w:r>
            <w:r w:rsidRPr="00645B8B">
              <w:rPr>
                <w:rFonts w:ascii="Arial" w:hAnsi="Arial" w:cs="Arial"/>
                <w:sz w:val="18"/>
                <w:szCs w:val="18"/>
              </w:rPr>
              <w:t>EM</w:t>
            </w:r>
            <w:r w:rsidRPr="00645B8B">
              <w:rPr>
                <w:rFonts w:ascii="Arial" w:hAnsi="Arial" w:cs="Arial"/>
                <w:spacing w:val="-1"/>
                <w:sz w:val="18"/>
                <w:szCs w:val="18"/>
              </w:rPr>
              <w:t xml:space="preserve"> </w:t>
            </w:r>
            <w:r w:rsidRPr="00645B8B">
              <w:rPr>
                <w:rFonts w:ascii="Arial" w:hAnsi="Arial" w:cs="Arial"/>
                <w:sz w:val="18"/>
                <w:szCs w:val="18"/>
              </w:rPr>
              <w:t>ACO</w:t>
            </w:r>
            <w:r w:rsidRPr="00645B8B">
              <w:rPr>
                <w:rFonts w:ascii="Arial" w:hAnsi="Arial" w:cs="Arial"/>
                <w:spacing w:val="-1"/>
                <w:sz w:val="18"/>
                <w:szCs w:val="18"/>
              </w:rPr>
              <w:t xml:space="preserve"> </w:t>
            </w:r>
            <w:r w:rsidRPr="00645B8B">
              <w:rPr>
                <w:rFonts w:ascii="Arial" w:hAnsi="Arial" w:cs="Arial"/>
                <w:sz w:val="18"/>
                <w:szCs w:val="18"/>
              </w:rPr>
              <w:t>INOX</w:t>
            </w:r>
          </w:p>
        </w:tc>
        <w:tc>
          <w:tcPr>
            <w:tcW w:w="1417" w:type="dxa"/>
          </w:tcPr>
          <w:p w14:paraId="22ED3F1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29B534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2220C4C0"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0231DEF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E4284F6" w14:textId="77777777" w:rsidR="00445239" w:rsidRPr="00645B8B" w:rsidRDefault="00445239" w:rsidP="008862ED">
            <w:pPr>
              <w:ind w:right="141"/>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SUGADOR ENDODONTICO METALICO PARA ASPIRACAO.</w:t>
            </w:r>
          </w:p>
        </w:tc>
        <w:tc>
          <w:tcPr>
            <w:tcW w:w="1417" w:type="dxa"/>
          </w:tcPr>
          <w:p w14:paraId="68F3C12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6A46330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05</w:t>
            </w:r>
          </w:p>
        </w:tc>
      </w:tr>
      <w:tr w:rsidR="00445239" w:rsidRPr="00645B8B" w14:paraId="4215EDA4"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E28C37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CE01555" w14:textId="77777777" w:rsidR="00445239" w:rsidRPr="00645B8B" w:rsidRDefault="00445239" w:rsidP="008862ED">
            <w:pPr>
              <w:ind w:right="141"/>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TIRA DE LIXA P/ ACABAMENTO GROSSA 4MM CAIXA COM 12 UNIDADES</w:t>
            </w:r>
          </w:p>
        </w:tc>
        <w:tc>
          <w:tcPr>
            <w:tcW w:w="1417" w:type="dxa"/>
          </w:tcPr>
          <w:p w14:paraId="1B9F3AF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46A4F9F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2FD67311"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E4A8AE9"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CC000C8" w14:textId="77777777" w:rsidR="00445239" w:rsidRPr="00645B8B" w:rsidRDefault="00445239" w:rsidP="008862ED">
            <w:pPr>
              <w:ind w:right="141"/>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GRAMPO PARA ISOLAMENTO N° W8A</w:t>
            </w:r>
          </w:p>
        </w:tc>
        <w:tc>
          <w:tcPr>
            <w:tcW w:w="1417" w:type="dxa"/>
          </w:tcPr>
          <w:p w14:paraId="1CEAE75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AB93FE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44C32B9A"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1091257"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411722A" w14:textId="77777777" w:rsidR="00445239" w:rsidRPr="00645B8B" w:rsidRDefault="00445239" w:rsidP="008862ED">
            <w:pPr>
              <w:ind w:right="141"/>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GRAMPO PARA ISOLAMENTO N° 211</w:t>
            </w:r>
          </w:p>
        </w:tc>
        <w:tc>
          <w:tcPr>
            <w:tcW w:w="1417" w:type="dxa"/>
          </w:tcPr>
          <w:p w14:paraId="0C5597F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4AB2B47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6AD75661"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0E6C870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48476A6" w14:textId="77777777" w:rsidR="00445239" w:rsidRPr="00645B8B" w:rsidRDefault="00445239" w:rsidP="008862ED">
            <w:pPr>
              <w:ind w:right="141"/>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pacing w:val="-2"/>
                <w:sz w:val="18"/>
                <w:szCs w:val="18"/>
              </w:rPr>
              <w:t>CONDENSADOR</w:t>
            </w:r>
            <w:r w:rsidRPr="00645B8B">
              <w:rPr>
                <w:rFonts w:ascii="Arial" w:hAnsi="Arial" w:cs="Arial"/>
                <w:sz w:val="18"/>
                <w:szCs w:val="18"/>
              </w:rPr>
              <w:t xml:space="preserve"> ENDODONTICO DUPLO 1/2</w:t>
            </w:r>
          </w:p>
        </w:tc>
        <w:tc>
          <w:tcPr>
            <w:tcW w:w="1417" w:type="dxa"/>
          </w:tcPr>
          <w:p w14:paraId="18C8A21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63FFE3E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4B493A6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219C74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1FF4C0F" w14:textId="77777777" w:rsidR="00445239" w:rsidRPr="00645B8B" w:rsidRDefault="00445239" w:rsidP="008862ED">
            <w:pPr>
              <w:ind w:right="141"/>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pacing w:val="-2"/>
                <w:sz w:val="18"/>
                <w:szCs w:val="18"/>
              </w:rPr>
              <w:t>CONDENSADOR</w:t>
            </w:r>
            <w:r w:rsidRPr="00645B8B">
              <w:rPr>
                <w:rFonts w:ascii="Arial" w:hAnsi="Arial" w:cs="Arial"/>
                <w:sz w:val="18"/>
                <w:szCs w:val="18"/>
              </w:rPr>
              <w:t xml:space="preserve"> ENDODONTICO DUPLO 3/4</w:t>
            </w:r>
          </w:p>
        </w:tc>
        <w:tc>
          <w:tcPr>
            <w:tcW w:w="1417" w:type="dxa"/>
          </w:tcPr>
          <w:p w14:paraId="0A159DB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A4F324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10A1CA71"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5352E65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E5AD49F" w14:textId="77777777" w:rsidR="00445239" w:rsidRPr="00645B8B" w:rsidRDefault="00445239" w:rsidP="008862ED">
            <w:pPr>
              <w:ind w:right="141"/>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CONDENSADOR ROTATÓRIO MCSPADDEN 40 - 25MM</w:t>
            </w:r>
          </w:p>
        </w:tc>
        <w:tc>
          <w:tcPr>
            <w:tcW w:w="1417" w:type="dxa"/>
          </w:tcPr>
          <w:p w14:paraId="6D9BA2C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6C00C3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4C64865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DFFB76"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0BEB05E" w14:textId="77777777" w:rsidR="00445239" w:rsidRPr="00645B8B" w:rsidRDefault="00445239" w:rsidP="008862ED">
            <w:pPr>
              <w:ind w:right="141"/>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LIMA</w:t>
            </w:r>
            <w:r w:rsidRPr="00645B8B">
              <w:rPr>
                <w:rFonts w:ascii="Arial" w:hAnsi="Arial" w:cs="Arial"/>
                <w:spacing w:val="2"/>
                <w:sz w:val="18"/>
                <w:szCs w:val="18"/>
              </w:rPr>
              <w:t xml:space="preserve"> </w:t>
            </w:r>
            <w:r w:rsidRPr="00645B8B">
              <w:rPr>
                <w:rFonts w:ascii="Arial" w:hAnsi="Arial" w:cs="Arial"/>
                <w:sz w:val="18"/>
                <w:szCs w:val="18"/>
              </w:rPr>
              <w:t>C</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PILOT</w:t>
            </w:r>
            <w:r w:rsidRPr="00645B8B">
              <w:rPr>
                <w:rFonts w:ascii="Arial" w:hAnsi="Arial" w:cs="Arial"/>
                <w:spacing w:val="3"/>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10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pacing w:val="-4"/>
                <w:sz w:val="18"/>
                <w:szCs w:val="18"/>
              </w:rPr>
              <w:t>25MM</w:t>
            </w:r>
          </w:p>
        </w:tc>
        <w:tc>
          <w:tcPr>
            <w:tcW w:w="1417" w:type="dxa"/>
          </w:tcPr>
          <w:p w14:paraId="7E80B91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B49E1B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1EC04FFA"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7828A2D"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5FBC0A1" w14:textId="77777777" w:rsidR="00445239" w:rsidRPr="00645B8B" w:rsidRDefault="00445239" w:rsidP="008862ED">
            <w:pPr>
              <w:pStyle w:val="TableParagraph"/>
              <w:ind w:right="141"/>
              <w:cnfStyle w:val="000000000000" w:firstRow="0" w:lastRow="0" w:firstColumn="0" w:lastColumn="0" w:oddVBand="0" w:evenVBand="0" w:oddHBand="0" w:evenHBand="0" w:firstRowFirstColumn="0" w:firstRowLastColumn="0" w:lastRowFirstColumn="0" w:lastRowLastColumn="0"/>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15.01</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417" w:type="dxa"/>
          </w:tcPr>
          <w:p w14:paraId="5619C9F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666BF2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4058A63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C8F99E"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31D0D66" w14:textId="77777777" w:rsidR="00445239" w:rsidRPr="00645B8B" w:rsidRDefault="00445239" w:rsidP="008862ED">
            <w:pPr>
              <w:pStyle w:val="TableParagraph"/>
              <w:ind w:right="141"/>
              <w:cnfStyle w:val="000000100000" w:firstRow="0" w:lastRow="0" w:firstColumn="0" w:lastColumn="0" w:oddVBand="0" w:evenVBand="0" w:oddHBand="1" w:evenHBand="0" w:firstRowFirstColumn="0" w:firstRowLastColumn="0" w:lastRowFirstColumn="0" w:lastRowLastColumn="0"/>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15.05</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417" w:type="dxa"/>
          </w:tcPr>
          <w:p w14:paraId="0C97C43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54F5AB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002DB52D"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23ED8B5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B06AA32" w14:textId="77777777" w:rsidR="00445239" w:rsidRPr="00645B8B" w:rsidRDefault="00445239" w:rsidP="008862ED">
            <w:pPr>
              <w:pStyle w:val="TableParagraph"/>
              <w:ind w:right="141"/>
              <w:cnfStyle w:val="000000000000" w:firstRow="0" w:lastRow="0" w:firstColumn="0" w:lastColumn="0" w:oddVBand="0" w:evenVBand="0" w:oddHBand="0" w:evenHBand="0" w:firstRowFirstColumn="0" w:firstRowLastColumn="0" w:lastRowFirstColumn="0" w:lastRowLastColumn="0"/>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25.05</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417" w:type="dxa"/>
          </w:tcPr>
          <w:p w14:paraId="79BC1F1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4101E15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629F653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48C1D2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E47DFB4" w14:textId="77777777" w:rsidR="00445239" w:rsidRPr="00645B8B" w:rsidRDefault="00445239" w:rsidP="008862ED">
            <w:pPr>
              <w:pStyle w:val="TableParagraph"/>
              <w:ind w:right="141"/>
              <w:cnfStyle w:val="000000100000" w:firstRow="0" w:lastRow="0" w:firstColumn="0" w:lastColumn="0" w:oddVBand="0" w:evenVBand="0" w:oddHBand="1" w:evenHBand="0" w:firstRowFirstColumn="0" w:firstRowLastColumn="0" w:lastRowFirstColumn="0" w:lastRowLastColumn="0"/>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40.01</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417" w:type="dxa"/>
          </w:tcPr>
          <w:p w14:paraId="665DBF9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58C4E2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38C0F678"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17FAE58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F43E06F" w14:textId="77777777" w:rsidR="00445239" w:rsidRPr="00645B8B" w:rsidRDefault="00445239" w:rsidP="008862ED">
            <w:pPr>
              <w:pStyle w:val="TableParagraph"/>
              <w:ind w:right="141"/>
              <w:cnfStyle w:val="000000000000" w:firstRow="0" w:lastRow="0" w:firstColumn="0" w:lastColumn="0" w:oddVBand="0" w:evenVBand="0" w:oddHBand="0" w:evenHBand="0" w:firstRowFirstColumn="0" w:firstRowLastColumn="0" w:lastRowFirstColumn="0" w:lastRowLastColumn="0"/>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25.01</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417" w:type="dxa"/>
          </w:tcPr>
          <w:p w14:paraId="3A05AFE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739355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712BFD4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DBC3096"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7A0BFEA" w14:textId="77777777" w:rsidR="00445239" w:rsidRPr="00645B8B" w:rsidRDefault="00445239" w:rsidP="008862ED">
            <w:pPr>
              <w:pStyle w:val="TableParagraph"/>
              <w:ind w:right="141"/>
              <w:cnfStyle w:val="000000100000" w:firstRow="0" w:lastRow="0" w:firstColumn="0" w:lastColumn="0" w:oddVBand="0" w:evenVBand="0" w:oddHBand="1" w:evenHBand="0" w:firstRowFirstColumn="0" w:firstRowLastColumn="0" w:lastRowFirstColumn="0" w:lastRowLastColumn="0"/>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25.03</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417" w:type="dxa"/>
          </w:tcPr>
          <w:p w14:paraId="0CEF2A2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4E320D1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5EF1FFE2"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FA12852"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494B838" w14:textId="77777777" w:rsidR="00445239" w:rsidRPr="00645B8B" w:rsidRDefault="00445239" w:rsidP="008862ED">
            <w:pPr>
              <w:pStyle w:val="TableParagraph"/>
              <w:ind w:right="141"/>
              <w:cnfStyle w:val="000000000000" w:firstRow="0" w:lastRow="0" w:firstColumn="0" w:lastColumn="0" w:oddVBand="0" w:evenVBand="0" w:oddHBand="0" w:evenHBand="0" w:firstRowFirstColumn="0" w:firstRowLastColumn="0" w:lastRowFirstColumn="0" w:lastRowLastColumn="0"/>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35.01</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417" w:type="dxa"/>
          </w:tcPr>
          <w:p w14:paraId="786BFB6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6199A8E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4FB09D9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F26A0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2D9673A" w14:textId="77777777" w:rsidR="00445239" w:rsidRPr="00645B8B" w:rsidRDefault="00445239" w:rsidP="008862ED">
            <w:pPr>
              <w:pStyle w:val="TableParagraph"/>
              <w:ind w:right="141"/>
              <w:cnfStyle w:val="000000100000" w:firstRow="0" w:lastRow="0" w:firstColumn="0" w:lastColumn="0" w:oddVBand="0" w:evenVBand="0" w:oddHBand="1" w:evenHBand="0" w:firstRowFirstColumn="0" w:firstRowLastColumn="0" w:lastRowFirstColumn="0" w:lastRowLastColumn="0"/>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35.03</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417" w:type="dxa"/>
          </w:tcPr>
          <w:p w14:paraId="495A051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D83431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6C253FC7"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59BAA5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FE198D3" w14:textId="77777777" w:rsidR="00445239" w:rsidRPr="00645B8B" w:rsidRDefault="00445239" w:rsidP="008862ED">
            <w:pPr>
              <w:pStyle w:val="TableParagraph"/>
              <w:ind w:right="141"/>
              <w:cnfStyle w:val="000000000000" w:firstRow="0" w:lastRow="0" w:firstColumn="0" w:lastColumn="0" w:oddVBand="0" w:evenVBand="0" w:oddHBand="0" w:evenHBand="0" w:firstRowFirstColumn="0" w:firstRowLastColumn="0" w:lastRowFirstColumn="0" w:lastRowLastColumn="0"/>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35.05</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417" w:type="dxa"/>
          </w:tcPr>
          <w:p w14:paraId="0CB0C7B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4EABB6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29886A2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C0CA6CF"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C68343B" w14:textId="77777777" w:rsidR="00445239" w:rsidRPr="00645B8B" w:rsidRDefault="00445239" w:rsidP="008862ED">
            <w:pPr>
              <w:pStyle w:val="TableParagraph"/>
              <w:ind w:right="141"/>
              <w:cnfStyle w:val="000000100000" w:firstRow="0" w:lastRow="0" w:firstColumn="0" w:lastColumn="0" w:oddVBand="0" w:evenVBand="0" w:oddHBand="1" w:evenHBand="0" w:firstRowFirstColumn="0" w:firstRowLastColumn="0" w:lastRowFirstColumn="0" w:lastRowLastColumn="0"/>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50.01</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417" w:type="dxa"/>
          </w:tcPr>
          <w:p w14:paraId="04A89DF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53C0E11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0C35CB1F"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15D2D7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EA6EDA7" w14:textId="77777777" w:rsidR="00445239" w:rsidRPr="00645B8B" w:rsidRDefault="00445239" w:rsidP="008862ED">
            <w:pPr>
              <w:ind w:right="141"/>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PONTA</w:t>
            </w:r>
            <w:r w:rsidRPr="00645B8B">
              <w:rPr>
                <w:rFonts w:ascii="Arial" w:hAnsi="Arial" w:cs="Arial"/>
                <w:spacing w:val="-2"/>
                <w:sz w:val="18"/>
                <w:szCs w:val="18"/>
              </w:rPr>
              <w:t xml:space="preserve"> </w:t>
            </w:r>
            <w:r w:rsidRPr="00645B8B">
              <w:rPr>
                <w:rFonts w:ascii="Arial" w:hAnsi="Arial" w:cs="Arial"/>
                <w:sz w:val="18"/>
                <w:szCs w:val="18"/>
              </w:rPr>
              <w:t>DE</w:t>
            </w:r>
            <w:r w:rsidRPr="00645B8B">
              <w:rPr>
                <w:rFonts w:ascii="Arial" w:hAnsi="Arial" w:cs="Arial"/>
                <w:spacing w:val="-2"/>
                <w:sz w:val="18"/>
                <w:szCs w:val="18"/>
              </w:rPr>
              <w:t xml:space="preserve"> </w:t>
            </w:r>
            <w:r w:rsidRPr="00645B8B">
              <w:rPr>
                <w:rFonts w:ascii="Arial" w:hAnsi="Arial" w:cs="Arial"/>
                <w:sz w:val="18"/>
                <w:szCs w:val="18"/>
              </w:rPr>
              <w:t>ASPIRAÇÃO CAPILLARY TIPS EMBALAGEM COM 20 UNIDADES</w:t>
            </w:r>
          </w:p>
        </w:tc>
        <w:tc>
          <w:tcPr>
            <w:tcW w:w="1417" w:type="dxa"/>
          </w:tcPr>
          <w:p w14:paraId="04F7E00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45A6DD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2A75193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6BE263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7CC465F" w14:textId="77777777" w:rsidR="00445239" w:rsidRPr="00645B8B" w:rsidRDefault="00445239" w:rsidP="008862ED">
            <w:pPr>
              <w:ind w:right="141"/>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LENÇOL</w:t>
            </w:r>
            <w:r w:rsidRPr="00645B8B">
              <w:rPr>
                <w:rFonts w:ascii="Arial" w:hAnsi="Arial" w:cs="Arial"/>
                <w:spacing w:val="-1"/>
                <w:sz w:val="18"/>
                <w:szCs w:val="18"/>
              </w:rPr>
              <w:t xml:space="preserve"> </w:t>
            </w:r>
            <w:r w:rsidRPr="00645B8B">
              <w:rPr>
                <w:rFonts w:ascii="Arial" w:hAnsi="Arial" w:cs="Arial"/>
                <w:sz w:val="18"/>
                <w:szCs w:val="18"/>
              </w:rPr>
              <w:t>DE</w:t>
            </w:r>
            <w:r w:rsidRPr="00645B8B">
              <w:rPr>
                <w:rFonts w:ascii="Arial" w:hAnsi="Arial" w:cs="Arial"/>
                <w:spacing w:val="-1"/>
                <w:sz w:val="18"/>
                <w:szCs w:val="18"/>
              </w:rPr>
              <w:t xml:space="preserve"> </w:t>
            </w:r>
            <w:r w:rsidRPr="00645B8B">
              <w:rPr>
                <w:rFonts w:ascii="Arial" w:hAnsi="Arial" w:cs="Arial"/>
                <w:sz w:val="18"/>
                <w:szCs w:val="18"/>
              </w:rPr>
              <w:t xml:space="preserve">BORRACHA </w:t>
            </w:r>
            <w:r w:rsidRPr="00645B8B">
              <w:rPr>
                <w:rFonts w:ascii="Arial" w:hAnsi="Arial" w:cs="Arial"/>
                <w:spacing w:val="-2"/>
                <w:sz w:val="18"/>
                <w:szCs w:val="18"/>
              </w:rPr>
              <w:t>ODONTOLÓGICO CAIXA COM 26 UNIDADES</w:t>
            </w:r>
          </w:p>
        </w:tc>
        <w:tc>
          <w:tcPr>
            <w:tcW w:w="1417" w:type="dxa"/>
          </w:tcPr>
          <w:p w14:paraId="02B48E2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63BED16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500</w:t>
            </w:r>
          </w:p>
        </w:tc>
      </w:tr>
      <w:tr w:rsidR="00445239" w:rsidRPr="00645B8B" w14:paraId="3A7E91FF"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695542E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6F53FD0" w14:textId="77777777" w:rsidR="00445239" w:rsidRPr="00645B8B" w:rsidRDefault="00445239" w:rsidP="008862ED">
            <w:pPr>
              <w:ind w:right="141"/>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SERINGA DESCARTÁVEL BD </w:t>
            </w:r>
            <w:r w:rsidRPr="00645B8B">
              <w:rPr>
                <w:rFonts w:ascii="Arial" w:hAnsi="Arial" w:cs="Arial"/>
                <w:spacing w:val="-4"/>
                <w:sz w:val="18"/>
                <w:szCs w:val="18"/>
              </w:rPr>
              <w:t>5ML</w:t>
            </w:r>
          </w:p>
        </w:tc>
        <w:tc>
          <w:tcPr>
            <w:tcW w:w="1417" w:type="dxa"/>
          </w:tcPr>
          <w:p w14:paraId="099DCD8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5E1978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1.000</w:t>
            </w:r>
          </w:p>
        </w:tc>
      </w:tr>
      <w:tr w:rsidR="00445239" w:rsidRPr="00645B8B" w14:paraId="4E208776"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4B3C4D2"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F927652" w14:textId="77777777" w:rsidR="00445239" w:rsidRPr="00645B8B" w:rsidRDefault="00445239" w:rsidP="008862ED">
            <w:pPr>
              <w:ind w:right="141"/>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GUTA PERCHA CALIBRADA Nº </w:t>
            </w:r>
            <w:r w:rsidRPr="00645B8B">
              <w:rPr>
                <w:rFonts w:ascii="Arial" w:hAnsi="Arial" w:cs="Arial"/>
                <w:spacing w:val="-2"/>
                <w:sz w:val="18"/>
                <w:szCs w:val="18"/>
              </w:rPr>
              <w:t>45-80 COM 120 PONTAS</w:t>
            </w:r>
          </w:p>
        </w:tc>
        <w:tc>
          <w:tcPr>
            <w:tcW w:w="1417" w:type="dxa"/>
          </w:tcPr>
          <w:p w14:paraId="50D1ECF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07BF2D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76448FD5" w14:textId="77777777" w:rsidTr="008862ED">
        <w:trPr>
          <w:trHeight w:val="257"/>
        </w:trPr>
        <w:tc>
          <w:tcPr>
            <w:cnfStyle w:val="001000000000" w:firstRow="0" w:lastRow="0" w:firstColumn="1" w:lastColumn="0" w:oddVBand="0" w:evenVBand="0" w:oddHBand="0" w:evenHBand="0" w:firstRowFirstColumn="0" w:firstRowLastColumn="0" w:lastRowFirstColumn="0" w:lastRowLastColumn="0"/>
            <w:tcW w:w="988" w:type="dxa"/>
          </w:tcPr>
          <w:p w14:paraId="50F993C8"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1A7384D" w14:textId="77777777" w:rsidR="00445239" w:rsidRPr="00645B8B" w:rsidRDefault="00445239" w:rsidP="008862ED">
            <w:pPr>
              <w:ind w:right="141"/>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GUTA</w:t>
            </w:r>
            <w:r w:rsidRPr="00645B8B">
              <w:rPr>
                <w:rFonts w:ascii="Arial" w:hAnsi="Arial" w:cs="Arial"/>
                <w:spacing w:val="-1"/>
                <w:sz w:val="18"/>
                <w:szCs w:val="18"/>
              </w:rPr>
              <w:t xml:space="preserve"> </w:t>
            </w:r>
            <w:r w:rsidRPr="00645B8B">
              <w:rPr>
                <w:rFonts w:ascii="Arial" w:hAnsi="Arial" w:cs="Arial"/>
                <w:sz w:val="18"/>
                <w:szCs w:val="18"/>
              </w:rPr>
              <w:t>ACESSÓRIA</w:t>
            </w:r>
            <w:r w:rsidRPr="00645B8B">
              <w:rPr>
                <w:rFonts w:ascii="Arial" w:hAnsi="Arial" w:cs="Arial"/>
                <w:spacing w:val="-1"/>
                <w:sz w:val="18"/>
                <w:szCs w:val="18"/>
              </w:rPr>
              <w:t xml:space="preserve"> </w:t>
            </w:r>
            <w:r w:rsidRPr="00645B8B">
              <w:rPr>
                <w:rFonts w:ascii="Arial" w:hAnsi="Arial" w:cs="Arial"/>
                <w:sz w:val="18"/>
                <w:szCs w:val="18"/>
              </w:rPr>
              <w:t>FF</w:t>
            </w:r>
            <w:r w:rsidRPr="00645B8B">
              <w:rPr>
                <w:rFonts w:ascii="Arial" w:hAnsi="Arial" w:cs="Arial"/>
                <w:spacing w:val="-1"/>
                <w:sz w:val="18"/>
                <w:szCs w:val="18"/>
              </w:rPr>
              <w:t xml:space="preserve"> </w:t>
            </w:r>
            <w:r w:rsidRPr="00645B8B">
              <w:rPr>
                <w:rFonts w:ascii="Arial" w:hAnsi="Arial" w:cs="Arial"/>
                <w:sz w:val="18"/>
                <w:szCs w:val="18"/>
              </w:rPr>
              <w:t xml:space="preserve">R8 </w:t>
            </w:r>
            <w:r w:rsidRPr="00645B8B">
              <w:rPr>
                <w:rFonts w:ascii="Arial" w:hAnsi="Arial" w:cs="Arial"/>
                <w:spacing w:val="-4"/>
                <w:sz w:val="18"/>
                <w:szCs w:val="18"/>
              </w:rPr>
              <w:t xml:space="preserve">28MM </w:t>
            </w:r>
            <w:r w:rsidRPr="00645B8B">
              <w:rPr>
                <w:rFonts w:ascii="Arial" w:hAnsi="Arial" w:cs="Arial"/>
                <w:spacing w:val="-2"/>
                <w:sz w:val="18"/>
                <w:szCs w:val="18"/>
              </w:rPr>
              <w:t>COM 120 PONTAS</w:t>
            </w:r>
          </w:p>
        </w:tc>
        <w:tc>
          <w:tcPr>
            <w:tcW w:w="1417" w:type="dxa"/>
          </w:tcPr>
          <w:p w14:paraId="572790E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3EDD65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7C5E08B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4EE27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0534526"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GUTA ACESSÓRIA FM R4 </w:t>
            </w:r>
            <w:r w:rsidRPr="00645B8B">
              <w:rPr>
                <w:rFonts w:ascii="Arial" w:hAnsi="Arial" w:cs="Arial"/>
                <w:spacing w:val="-4"/>
                <w:sz w:val="18"/>
                <w:szCs w:val="18"/>
              </w:rPr>
              <w:t>28MM</w:t>
            </w:r>
            <w:r w:rsidRPr="00645B8B">
              <w:rPr>
                <w:rFonts w:ascii="Arial" w:hAnsi="Arial" w:cs="Arial"/>
                <w:spacing w:val="-2"/>
                <w:sz w:val="18"/>
                <w:szCs w:val="18"/>
              </w:rPr>
              <w:t xml:space="preserve"> COM 120 PONTAS</w:t>
            </w:r>
          </w:p>
        </w:tc>
        <w:tc>
          <w:tcPr>
            <w:tcW w:w="1417" w:type="dxa"/>
          </w:tcPr>
          <w:p w14:paraId="2590B30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B31B0F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7D3F3A26"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E81DF7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7661FD0"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GUTA</w:t>
            </w:r>
            <w:r w:rsidRPr="00645B8B">
              <w:rPr>
                <w:rFonts w:ascii="Arial" w:hAnsi="Arial" w:cs="Arial"/>
                <w:spacing w:val="6"/>
                <w:sz w:val="18"/>
                <w:szCs w:val="18"/>
              </w:rPr>
              <w:t xml:space="preserve"> </w:t>
            </w:r>
            <w:r w:rsidRPr="00645B8B">
              <w:rPr>
                <w:rFonts w:ascii="Arial" w:hAnsi="Arial" w:cs="Arial"/>
                <w:sz w:val="18"/>
                <w:szCs w:val="18"/>
              </w:rPr>
              <w:t>FM</w:t>
            </w:r>
            <w:r w:rsidRPr="00645B8B">
              <w:rPr>
                <w:rFonts w:ascii="Arial" w:hAnsi="Arial" w:cs="Arial"/>
                <w:spacing w:val="6"/>
                <w:sz w:val="18"/>
                <w:szCs w:val="18"/>
              </w:rPr>
              <w:t xml:space="preserve"> </w:t>
            </w:r>
            <w:r w:rsidRPr="00645B8B">
              <w:rPr>
                <w:rFonts w:ascii="Arial" w:hAnsi="Arial" w:cs="Arial"/>
                <w:sz w:val="18"/>
                <w:szCs w:val="18"/>
              </w:rPr>
              <w:t>(EL)</w:t>
            </w:r>
            <w:r w:rsidRPr="00645B8B">
              <w:rPr>
                <w:rFonts w:ascii="Arial" w:hAnsi="Arial" w:cs="Arial"/>
                <w:spacing w:val="6"/>
                <w:sz w:val="18"/>
                <w:szCs w:val="18"/>
              </w:rPr>
              <w:t xml:space="preserve"> </w:t>
            </w:r>
            <w:r w:rsidRPr="00645B8B">
              <w:rPr>
                <w:rFonts w:ascii="Arial" w:hAnsi="Arial" w:cs="Arial"/>
                <w:spacing w:val="-4"/>
                <w:sz w:val="18"/>
                <w:szCs w:val="18"/>
              </w:rPr>
              <w:t xml:space="preserve">32MM </w:t>
            </w:r>
            <w:r w:rsidRPr="00645B8B">
              <w:rPr>
                <w:rFonts w:ascii="Arial" w:hAnsi="Arial" w:cs="Arial"/>
                <w:spacing w:val="-2"/>
                <w:sz w:val="18"/>
                <w:szCs w:val="18"/>
              </w:rPr>
              <w:t>COM 120 PONTAS</w:t>
            </w:r>
          </w:p>
        </w:tc>
        <w:tc>
          <w:tcPr>
            <w:tcW w:w="1417" w:type="dxa"/>
          </w:tcPr>
          <w:p w14:paraId="43DF2AA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63743C6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0F5C81F2"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DA6BD1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0B1DE60"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pacing w:val="-2"/>
                <w:sz w:val="18"/>
                <w:szCs w:val="18"/>
              </w:rPr>
              <w:t>MICROMOTOR</w:t>
            </w:r>
            <w:r w:rsidRPr="00645B8B">
              <w:rPr>
                <w:rFonts w:ascii="Arial" w:hAnsi="Arial" w:cs="Arial"/>
                <w:sz w:val="18"/>
                <w:szCs w:val="18"/>
              </w:rPr>
              <w:t xml:space="preserve"> ODONTOLÓGICO</w:t>
            </w:r>
            <w:r w:rsidRPr="00645B8B">
              <w:rPr>
                <w:rFonts w:ascii="Arial" w:hAnsi="Arial" w:cs="Arial"/>
                <w:spacing w:val="-8"/>
                <w:sz w:val="18"/>
                <w:szCs w:val="18"/>
              </w:rPr>
              <w:t xml:space="preserve"> </w:t>
            </w:r>
            <w:r w:rsidRPr="00645B8B">
              <w:rPr>
                <w:rFonts w:ascii="Arial" w:hAnsi="Arial" w:cs="Arial"/>
                <w:sz w:val="18"/>
                <w:szCs w:val="18"/>
              </w:rPr>
              <w:t xml:space="preserve">DE </w:t>
            </w:r>
            <w:r w:rsidRPr="00645B8B">
              <w:rPr>
                <w:rFonts w:ascii="Arial" w:hAnsi="Arial" w:cs="Arial"/>
                <w:spacing w:val="-2"/>
                <w:sz w:val="18"/>
                <w:szCs w:val="18"/>
              </w:rPr>
              <w:t>BANCADA</w:t>
            </w:r>
          </w:p>
        </w:tc>
        <w:tc>
          <w:tcPr>
            <w:tcW w:w="1417" w:type="dxa"/>
          </w:tcPr>
          <w:p w14:paraId="42ACBE7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81316B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02</w:t>
            </w:r>
          </w:p>
        </w:tc>
      </w:tr>
      <w:tr w:rsidR="00445239" w:rsidRPr="00645B8B" w14:paraId="1BDECFD8"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6AF1CB6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914E185"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ESPELHO</w:t>
            </w:r>
            <w:r w:rsidRPr="00645B8B">
              <w:rPr>
                <w:rFonts w:ascii="Arial" w:hAnsi="Arial" w:cs="Arial"/>
                <w:spacing w:val="-2"/>
                <w:sz w:val="18"/>
                <w:szCs w:val="18"/>
              </w:rPr>
              <w:t xml:space="preserve"> </w:t>
            </w:r>
            <w:r w:rsidRPr="00645B8B">
              <w:rPr>
                <w:rFonts w:ascii="Arial" w:hAnsi="Arial" w:cs="Arial"/>
                <w:sz w:val="18"/>
                <w:szCs w:val="18"/>
              </w:rPr>
              <w:t>BUCAL</w:t>
            </w:r>
            <w:r w:rsidRPr="00645B8B">
              <w:rPr>
                <w:rFonts w:ascii="Arial" w:hAnsi="Arial" w:cs="Arial"/>
                <w:spacing w:val="-2"/>
                <w:sz w:val="18"/>
                <w:szCs w:val="18"/>
              </w:rPr>
              <w:t xml:space="preserve"> </w:t>
            </w:r>
            <w:r w:rsidRPr="00645B8B">
              <w:rPr>
                <w:rFonts w:ascii="Arial" w:hAnsi="Arial" w:cs="Arial"/>
                <w:sz w:val="18"/>
                <w:szCs w:val="18"/>
              </w:rPr>
              <w:t>N°3</w:t>
            </w:r>
            <w:r w:rsidRPr="00645B8B">
              <w:rPr>
                <w:rFonts w:ascii="Arial" w:hAnsi="Arial" w:cs="Arial"/>
                <w:spacing w:val="-2"/>
                <w:sz w:val="18"/>
                <w:szCs w:val="18"/>
              </w:rPr>
              <w:t xml:space="preserve"> </w:t>
            </w:r>
            <w:r w:rsidRPr="00645B8B">
              <w:rPr>
                <w:rFonts w:ascii="Arial" w:hAnsi="Arial" w:cs="Arial"/>
                <w:sz w:val="18"/>
                <w:szCs w:val="18"/>
              </w:rPr>
              <w:t>- PRIMEIRO PLANO</w:t>
            </w:r>
          </w:p>
        </w:tc>
        <w:tc>
          <w:tcPr>
            <w:tcW w:w="1417" w:type="dxa"/>
          </w:tcPr>
          <w:p w14:paraId="111C80A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D80A8F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72B7AA0A"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DD84937"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D7DA236"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ESPELHO</w:t>
            </w:r>
            <w:r w:rsidRPr="00645B8B">
              <w:rPr>
                <w:rFonts w:ascii="Arial" w:hAnsi="Arial" w:cs="Arial"/>
                <w:spacing w:val="-2"/>
                <w:sz w:val="18"/>
                <w:szCs w:val="18"/>
              </w:rPr>
              <w:t xml:space="preserve"> </w:t>
            </w:r>
            <w:r w:rsidRPr="00645B8B">
              <w:rPr>
                <w:rFonts w:ascii="Arial" w:hAnsi="Arial" w:cs="Arial"/>
                <w:sz w:val="18"/>
                <w:szCs w:val="18"/>
              </w:rPr>
              <w:t>BUCAL</w:t>
            </w:r>
            <w:r w:rsidRPr="00645B8B">
              <w:rPr>
                <w:rFonts w:ascii="Arial" w:hAnsi="Arial" w:cs="Arial"/>
                <w:spacing w:val="-2"/>
                <w:sz w:val="18"/>
                <w:szCs w:val="18"/>
              </w:rPr>
              <w:t xml:space="preserve"> </w:t>
            </w:r>
            <w:r w:rsidRPr="00645B8B">
              <w:rPr>
                <w:rFonts w:ascii="Arial" w:hAnsi="Arial" w:cs="Arial"/>
                <w:sz w:val="18"/>
                <w:szCs w:val="18"/>
              </w:rPr>
              <w:t>N°5</w:t>
            </w:r>
            <w:r w:rsidRPr="00645B8B">
              <w:rPr>
                <w:rFonts w:ascii="Arial" w:hAnsi="Arial" w:cs="Arial"/>
                <w:spacing w:val="-2"/>
                <w:sz w:val="18"/>
                <w:szCs w:val="18"/>
              </w:rPr>
              <w:t xml:space="preserve"> </w:t>
            </w:r>
            <w:r w:rsidRPr="00645B8B">
              <w:rPr>
                <w:rFonts w:ascii="Arial" w:hAnsi="Arial" w:cs="Arial"/>
                <w:sz w:val="18"/>
                <w:szCs w:val="18"/>
              </w:rPr>
              <w:t>- PRIMEIRO PLANO</w:t>
            </w:r>
          </w:p>
        </w:tc>
        <w:tc>
          <w:tcPr>
            <w:tcW w:w="1417" w:type="dxa"/>
          </w:tcPr>
          <w:p w14:paraId="57C4ECA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8B7800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1CF40687"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0B033A7F"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5E7CD2A"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SERINGA CARPULE COM REFLUXO EM ACO INOX</w:t>
            </w:r>
          </w:p>
        </w:tc>
        <w:tc>
          <w:tcPr>
            <w:tcW w:w="1417" w:type="dxa"/>
          </w:tcPr>
          <w:p w14:paraId="78B6927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F1E6AC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7F1D6C4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8AB2A87"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98B73CE"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ARCO</w:t>
            </w:r>
            <w:r w:rsidRPr="00645B8B">
              <w:rPr>
                <w:rFonts w:ascii="Arial" w:hAnsi="Arial" w:cs="Arial"/>
                <w:spacing w:val="6"/>
                <w:sz w:val="18"/>
                <w:szCs w:val="18"/>
              </w:rPr>
              <w:t xml:space="preserve"> </w:t>
            </w:r>
            <w:r w:rsidRPr="00645B8B">
              <w:rPr>
                <w:rFonts w:ascii="Arial" w:hAnsi="Arial" w:cs="Arial"/>
                <w:sz w:val="18"/>
                <w:szCs w:val="18"/>
              </w:rPr>
              <w:t>DE</w:t>
            </w:r>
            <w:r w:rsidRPr="00645B8B">
              <w:rPr>
                <w:rFonts w:ascii="Arial" w:hAnsi="Arial" w:cs="Arial"/>
                <w:spacing w:val="7"/>
                <w:sz w:val="18"/>
                <w:szCs w:val="18"/>
              </w:rPr>
              <w:t xml:space="preserve"> </w:t>
            </w:r>
            <w:r w:rsidRPr="00645B8B">
              <w:rPr>
                <w:rFonts w:ascii="Arial" w:hAnsi="Arial" w:cs="Arial"/>
                <w:sz w:val="18"/>
                <w:szCs w:val="18"/>
              </w:rPr>
              <w:t>OSTBY</w:t>
            </w:r>
            <w:r w:rsidRPr="00645B8B">
              <w:rPr>
                <w:rFonts w:ascii="Arial" w:hAnsi="Arial" w:cs="Arial"/>
                <w:spacing w:val="7"/>
                <w:sz w:val="18"/>
                <w:szCs w:val="18"/>
              </w:rPr>
              <w:t xml:space="preserve"> </w:t>
            </w:r>
            <w:r w:rsidRPr="00645B8B">
              <w:rPr>
                <w:rFonts w:ascii="Arial" w:hAnsi="Arial" w:cs="Arial"/>
                <w:spacing w:val="-2"/>
                <w:sz w:val="18"/>
                <w:szCs w:val="18"/>
              </w:rPr>
              <w:t>DOBRÁVEL</w:t>
            </w:r>
          </w:p>
        </w:tc>
        <w:tc>
          <w:tcPr>
            <w:tcW w:w="1417" w:type="dxa"/>
          </w:tcPr>
          <w:p w14:paraId="35E67BD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662A481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01EBE6BA"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26CFE7A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0F63E32"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RÉGUA ENDODÔNTICA PERFURADA MILIMETRADA EM ALUMÍNIO - </w:t>
            </w:r>
            <w:r w:rsidRPr="00645B8B">
              <w:rPr>
                <w:rFonts w:ascii="Arial" w:hAnsi="Arial" w:cs="Arial"/>
                <w:spacing w:val="-4"/>
                <w:sz w:val="18"/>
                <w:szCs w:val="18"/>
              </w:rPr>
              <w:t>30MM</w:t>
            </w:r>
          </w:p>
        </w:tc>
        <w:tc>
          <w:tcPr>
            <w:tcW w:w="1417" w:type="dxa"/>
          </w:tcPr>
          <w:p w14:paraId="51BCBFC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5117322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153476EA"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1FF17E7"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244EAD0"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PINÇA</w:t>
            </w:r>
            <w:r w:rsidRPr="00645B8B">
              <w:rPr>
                <w:rFonts w:ascii="Arial" w:hAnsi="Arial" w:cs="Arial"/>
                <w:spacing w:val="-2"/>
                <w:sz w:val="18"/>
                <w:szCs w:val="18"/>
              </w:rPr>
              <w:t xml:space="preserve"> </w:t>
            </w:r>
            <w:r w:rsidRPr="00645B8B">
              <w:rPr>
                <w:rFonts w:ascii="Arial" w:hAnsi="Arial" w:cs="Arial"/>
                <w:sz w:val="18"/>
                <w:szCs w:val="18"/>
              </w:rPr>
              <w:t>PORTA</w:t>
            </w:r>
            <w:r w:rsidRPr="00645B8B">
              <w:rPr>
                <w:rFonts w:ascii="Arial" w:hAnsi="Arial" w:cs="Arial"/>
                <w:spacing w:val="-2"/>
                <w:sz w:val="18"/>
                <w:szCs w:val="18"/>
              </w:rPr>
              <w:t xml:space="preserve"> </w:t>
            </w:r>
            <w:r w:rsidRPr="00645B8B">
              <w:rPr>
                <w:rFonts w:ascii="Arial" w:hAnsi="Arial" w:cs="Arial"/>
                <w:sz w:val="18"/>
                <w:szCs w:val="18"/>
              </w:rPr>
              <w:t xml:space="preserve">GRAMPO </w:t>
            </w:r>
            <w:r w:rsidRPr="00645B8B">
              <w:rPr>
                <w:rFonts w:ascii="Arial" w:hAnsi="Arial" w:cs="Arial"/>
                <w:spacing w:val="-2"/>
                <w:sz w:val="18"/>
                <w:szCs w:val="18"/>
              </w:rPr>
              <w:t>PALMER</w:t>
            </w:r>
          </w:p>
        </w:tc>
        <w:tc>
          <w:tcPr>
            <w:tcW w:w="1417" w:type="dxa"/>
          </w:tcPr>
          <w:p w14:paraId="68F0FBA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FF2806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00E464CD"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18C2A8C8"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ED1B5DA"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ESPATULA</w:t>
            </w:r>
            <w:r w:rsidRPr="00645B8B">
              <w:rPr>
                <w:rFonts w:ascii="Arial" w:hAnsi="Arial" w:cs="Arial"/>
                <w:spacing w:val="11"/>
                <w:sz w:val="18"/>
                <w:szCs w:val="18"/>
              </w:rPr>
              <w:t xml:space="preserve"> </w:t>
            </w:r>
            <w:r w:rsidRPr="00645B8B">
              <w:rPr>
                <w:rFonts w:ascii="Arial" w:hAnsi="Arial" w:cs="Arial"/>
                <w:sz w:val="18"/>
                <w:szCs w:val="18"/>
              </w:rPr>
              <w:t>FLEXIVEL</w:t>
            </w:r>
            <w:r w:rsidRPr="00645B8B">
              <w:rPr>
                <w:rFonts w:ascii="Arial" w:hAnsi="Arial" w:cs="Arial"/>
                <w:spacing w:val="11"/>
                <w:sz w:val="18"/>
                <w:szCs w:val="18"/>
              </w:rPr>
              <w:t xml:space="preserve"> </w:t>
            </w:r>
            <w:r w:rsidRPr="00645B8B">
              <w:rPr>
                <w:rFonts w:ascii="Arial" w:hAnsi="Arial" w:cs="Arial"/>
                <w:spacing w:val="-4"/>
                <w:sz w:val="18"/>
                <w:szCs w:val="18"/>
              </w:rPr>
              <w:t>N°24</w:t>
            </w:r>
          </w:p>
        </w:tc>
        <w:tc>
          <w:tcPr>
            <w:tcW w:w="1417" w:type="dxa"/>
          </w:tcPr>
          <w:p w14:paraId="4E3A6B0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229992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w:t>
            </w:r>
          </w:p>
        </w:tc>
      </w:tr>
      <w:tr w:rsidR="00445239" w:rsidRPr="00645B8B" w14:paraId="713E6C9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4FBCFD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B610388"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PLACA DE VIDRO MEDIA 5 MM PARA MANIPULACAO</w:t>
            </w:r>
          </w:p>
        </w:tc>
        <w:tc>
          <w:tcPr>
            <w:tcW w:w="1417" w:type="dxa"/>
          </w:tcPr>
          <w:p w14:paraId="33D165F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3410A8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7E0EAAE5"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02D8742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4ED262E"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COLHER DE DENTINA DUPLO LONGO N° 17</w:t>
            </w:r>
          </w:p>
        </w:tc>
        <w:tc>
          <w:tcPr>
            <w:tcW w:w="1417" w:type="dxa"/>
          </w:tcPr>
          <w:p w14:paraId="58DE920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6D94BC7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38591E6D"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BEFDA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11640F2"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SONDA</w:t>
            </w:r>
            <w:r w:rsidRPr="00645B8B">
              <w:rPr>
                <w:rFonts w:ascii="Arial" w:hAnsi="Arial" w:cs="Arial"/>
                <w:spacing w:val="-4"/>
                <w:sz w:val="18"/>
                <w:szCs w:val="18"/>
              </w:rPr>
              <w:t xml:space="preserve"> </w:t>
            </w:r>
            <w:r w:rsidRPr="00645B8B">
              <w:rPr>
                <w:rFonts w:ascii="Arial" w:hAnsi="Arial" w:cs="Arial"/>
                <w:sz w:val="18"/>
                <w:szCs w:val="18"/>
              </w:rPr>
              <w:t xml:space="preserve">PERIODONTAL </w:t>
            </w:r>
            <w:r w:rsidRPr="00645B8B">
              <w:rPr>
                <w:rFonts w:ascii="Arial" w:hAnsi="Arial" w:cs="Arial"/>
                <w:spacing w:val="-2"/>
                <w:sz w:val="18"/>
                <w:szCs w:val="18"/>
              </w:rPr>
              <w:t>MILIMETRADA</w:t>
            </w:r>
          </w:p>
        </w:tc>
        <w:tc>
          <w:tcPr>
            <w:tcW w:w="1417" w:type="dxa"/>
          </w:tcPr>
          <w:p w14:paraId="6DC643C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6A2213A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65CB4BD3"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DF101E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1E1FD1D"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CONI DE PAPEL ABSORVENTE 30M CAIXA COM  12 PONTAS</w:t>
            </w:r>
          </w:p>
        </w:tc>
        <w:tc>
          <w:tcPr>
            <w:tcW w:w="1417" w:type="dxa"/>
          </w:tcPr>
          <w:p w14:paraId="45B81C5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432461D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4248D44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28D71C"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0D137DF"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RESINA</w:t>
            </w:r>
            <w:r w:rsidRPr="00645B8B">
              <w:rPr>
                <w:rFonts w:ascii="Arial" w:hAnsi="Arial" w:cs="Arial"/>
                <w:spacing w:val="-1"/>
                <w:sz w:val="18"/>
                <w:szCs w:val="18"/>
              </w:rPr>
              <w:t xml:space="preserve"> </w:t>
            </w:r>
            <w:r w:rsidRPr="00645B8B">
              <w:rPr>
                <w:rFonts w:ascii="Arial" w:hAnsi="Arial" w:cs="Arial"/>
                <w:sz w:val="18"/>
                <w:szCs w:val="18"/>
              </w:rPr>
              <w:t>FLAW</w:t>
            </w:r>
            <w:r w:rsidRPr="00645B8B">
              <w:rPr>
                <w:rFonts w:ascii="Arial" w:hAnsi="Arial" w:cs="Arial"/>
                <w:spacing w:val="-1"/>
                <w:sz w:val="18"/>
                <w:szCs w:val="18"/>
              </w:rPr>
              <w:t xml:space="preserve"> </w:t>
            </w:r>
            <w:r w:rsidRPr="00645B8B">
              <w:rPr>
                <w:rFonts w:ascii="Arial" w:hAnsi="Arial" w:cs="Arial"/>
                <w:sz w:val="18"/>
                <w:szCs w:val="18"/>
              </w:rPr>
              <w:t>(</w:t>
            </w:r>
            <w:r w:rsidRPr="00645B8B">
              <w:rPr>
                <w:rFonts w:ascii="Arial" w:hAnsi="Arial" w:cs="Arial"/>
                <w:spacing w:val="-1"/>
                <w:sz w:val="18"/>
                <w:szCs w:val="18"/>
              </w:rPr>
              <w:t xml:space="preserve"> </w:t>
            </w:r>
            <w:r w:rsidRPr="00645B8B">
              <w:rPr>
                <w:rFonts w:ascii="Arial" w:hAnsi="Arial" w:cs="Arial"/>
                <w:sz w:val="18"/>
                <w:szCs w:val="18"/>
              </w:rPr>
              <w:t xml:space="preserve">RESINA COMPOSTO FLUIDO </w:t>
            </w:r>
            <w:r w:rsidRPr="00645B8B">
              <w:rPr>
                <w:rFonts w:ascii="Arial" w:hAnsi="Arial" w:cs="Arial"/>
                <w:spacing w:val="-2"/>
                <w:sz w:val="18"/>
                <w:szCs w:val="18"/>
              </w:rPr>
              <w:t>FOTOPOLIMERIZAVEL)</w:t>
            </w:r>
            <w:r w:rsidRPr="00645B8B">
              <w:rPr>
                <w:rFonts w:ascii="Arial" w:hAnsi="Arial" w:cs="Arial"/>
                <w:sz w:val="18"/>
                <w:szCs w:val="18"/>
              </w:rPr>
              <w:t xml:space="preserve"> </w:t>
            </w:r>
            <w:r w:rsidRPr="00645B8B">
              <w:rPr>
                <w:rFonts w:ascii="Arial" w:hAnsi="Arial" w:cs="Arial"/>
                <w:spacing w:val="-2"/>
                <w:sz w:val="18"/>
                <w:szCs w:val="18"/>
              </w:rPr>
              <w:t>OPALLIN</w:t>
            </w:r>
          </w:p>
        </w:tc>
        <w:tc>
          <w:tcPr>
            <w:tcW w:w="1417" w:type="dxa"/>
          </w:tcPr>
          <w:p w14:paraId="455932A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9F976A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60</w:t>
            </w:r>
          </w:p>
        </w:tc>
      </w:tr>
      <w:tr w:rsidR="00445239" w:rsidRPr="00645B8B" w14:paraId="3F791796"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F04A72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08E14BA"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ALAVANCA</w:t>
            </w:r>
            <w:r w:rsidRPr="00645B8B">
              <w:rPr>
                <w:rFonts w:ascii="Arial" w:hAnsi="Arial" w:cs="Arial"/>
                <w:spacing w:val="16"/>
                <w:sz w:val="18"/>
                <w:szCs w:val="18"/>
              </w:rPr>
              <w:t xml:space="preserve"> </w:t>
            </w:r>
            <w:r w:rsidRPr="00645B8B">
              <w:rPr>
                <w:rFonts w:ascii="Arial" w:hAnsi="Arial" w:cs="Arial"/>
                <w:sz w:val="18"/>
                <w:szCs w:val="18"/>
              </w:rPr>
              <w:t>CIRURGICA</w:t>
            </w:r>
            <w:r w:rsidRPr="00645B8B">
              <w:rPr>
                <w:rFonts w:ascii="Arial" w:hAnsi="Arial" w:cs="Arial"/>
                <w:spacing w:val="16"/>
                <w:sz w:val="18"/>
                <w:szCs w:val="18"/>
              </w:rPr>
              <w:t xml:space="preserve"> </w:t>
            </w:r>
            <w:r w:rsidRPr="00645B8B">
              <w:rPr>
                <w:rFonts w:ascii="Arial" w:hAnsi="Arial" w:cs="Arial"/>
                <w:spacing w:val="-4"/>
                <w:sz w:val="18"/>
                <w:szCs w:val="18"/>
              </w:rPr>
              <w:t>RETA</w:t>
            </w:r>
          </w:p>
        </w:tc>
        <w:tc>
          <w:tcPr>
            <w:tcW w:w="1417" w:type="dxa"/>
          </w:tcPr>
          <w:p w14:paraId="15BE2A5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B6C294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04</w:t>
            </w:r>
          </w:p>
        </w:tc>
      </w:tr>
      <w:tr w:rsidR="00445239" w:rsidRPr="00645B8B" w14:paraId="310B6809"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38A9A3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74A8606"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CARBONO</w:t>
            </w:r>
            <w:r w:rsidRPr="00645B8B">
              <w:rPr>
                <w:rFonts w:ascii="Arial" w:hAnsi="Arial" w:cs="Arial"/>
                <w:spacing w:val="9"/>
                <w:sz w:val="18"/>
                <w:szCs w:val="18"/>
              </w:rPr>
              <w:t xml:space="preserve"> </w:t>
            </w:r>
            <w:r w:rsidRPr="00645B8B">
              <w:rPr>
                <w:rFonts w:ascii="Arial" w:hAnsi="Arial" w:cs="Arial"/>
                <w:spacing w:val="-2"/>
                <w:sz w:val="18"/>
                <w:szCs w:val="18"/>
              </w:rPr>
              <w:t>DETECTO EMBALAGEM COM 12 FOLHAS</w:t>
            </w:r>
          </w:p>
        </w:tc>
        <w:tc>
          <w:tcPr>
            <w:tcW w:w="1417" w:type="dxa"/>
          </w:tcPr>
          <w:p w14:paraId="2104527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DDBB71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56382B1D"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1DA2FF1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1208BFE"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pacing w:val="-2"/>
                <w:sz w:val="18"/>
                <w:szCs w:val="18"/>
              </w:rPr>
              <w:t>EUCALIPTOL</w:t>
            </w:r>
          </w:p>
        </w:tc>
        <w:tc>
          <w:tcPr>
            <w:tcW w:w="1417" w:type="dxa"/>
          </w:tcPr>
          <w:p w14:paraId="28A74E1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56A9DE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3380E68C"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DAD7F8"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D9C162B"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PINO</w:t>
            </w:r>
            <w:r w:rsidRPr="00645B8B">
              <w:rPr>
                <w:rFonts w:ascii="Arial" w:hAnsi="Arial" w:cs="Arial"/>
                <w:spacing w:val="5"/>
                <w:sz w:val="18"/>
                <w:szCs w:val="18"/>
              </w:rPr>
              <w:t xml:space="preserve"> </w:t>
            </w:r>
            <w:r w:rsidRPr="00645B8B">
              <w:rPr>
                <w:rFonts w:ascii="Arial" w:hAnsi="Arial" w:cs="Arial"/>
                <w:sz w:val="18"/>
                <w:szCs w:val="18"/>
              </w:rPr>
              <w:t>PARA</w:t>
            </w:r>
            <w:r w:rsidRPr="00645B8B">
              <w:rPr>
                <w:rFonts w:ascii="Arial" w:hAnsi="Arial" w:cs="Arial"/>
                <w:spacing w:val="6"/>
                <w:sz w:val="18"/>
                <w:szCs w:val="18"/>
              </w:rPr>
              <w:t xml:space="preserve"> </w:t>
            </w:r>
            <w:r w:rsidRPr="00645B8B">
              <w:rPr>
                <w:rFonts w:ascii="Arial" w:hAnsi="Arial" w:cs="Arial"/>
                <w:sz w:val="18"/>
                <w:szCs w:val="18"/>
              </w:rPr>
              <w:t>PIVOT</w:t>
            </w:r>
            <w:r w:rsidRPr="00645B8B">
              <w:rPr>
                <w:rFonts w:ascii="Arial" w:hAnsi="Arial" w:cs="Arial"/>
                <w:spacing w:val="6"/>
                <w:sz w:val="18"/>
                <w:szCs w:val="18"/>
              </w:rPr>
              <w:t xml:space="preserve"> </w:t>
            </w:r>
            <w:r w:rsidRPr="00645B8B">
              <w:rPr>
                <w:rFonts w:ascii="Arial" w:hAnsi="Arial" w:cs="Arial"/>
                <w:spacing w:val="-4"/>
                <w:sz w:val="18"/>
                <w:szCs w:val="18"/>
              </w:rPr>
              <w:t>INOX</w:t>
            </w:r>
          </w:p>
        </w:tc>
        <w:tc>
          <w:tcPr>
            <w:tcW w:w="1417" w:type="dxa"/>
          </w:tcPr>
          <w:p w14:paraId="280B37A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5161E45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653C4447"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3194AA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C518837"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CERA</w:t>
            </w:r>
            <w:r w:rsidRPr="00645B8B">
              <w:rPr>
                <w:rFonts w:ascii="Arial" w:hAnsi="Arial" w:cs="Arial"/>
                <w:spacing w:val="-2"/>
                <w:sz w:val="18"/>
                <w:szCs w:val="18"/>
              </w:rPr>
              <w:t xml:space="preserve"> </w:t>
            </w:r>
            <w:r w:rsidRPr="00645B8B">
              <w:rPr>
                <w:rFonts w:ascii="Arial" w:hAnsi="Arial" w:cs="Arial"/>
                <w:sz w:val="18"/>
                <w:szCs w:val="18"/>
              </w:rPr>
              <w:t>UTILIDADES</w:t>
            </w:r>
            <w:r w:rsidRPr="00645B8B">
              <w:rPr>
                <w:rFonts w:ascii="Arial" w:hAnsi="Arial" w:cs="Arial"/>
                <w:spacing w:val="-2"/>
                <w:sz w:val="18"/>
                <w:szCs w:val="18"/>
              </w:rPr>
              <w:t xml:space="preserve"> </w:t>
            </w:r>
            <w:r w:rsidRPr="00645B8B">
              <w:rPr>
                <w:rFonts w:ascii="Arial" w:hAnsi="Arial" w:cs="Arial"/>
                <w:sz w:val="18"/>
                <w:szCs w:val="18"/>
              </w:rPr>
              <w:t xml:space="preserve">EM </w:t>
            </w:r>
            <w:r w:rsidRPr="00645B8B">
              <w:rPr>
                <w:rFonts w:ascii="Arial" w:hAnsi="Arial" w:cs="Arial"/>
                <w:spacing w:val="-2"/>
                <w:sz w:val="18"/>
                <w:szCs w:val="18"/>
              </w:rPr>
              <w:t>LAMINAS</w:t>
            </w:r>
          </w:p>
        </w:tc>
        <w:tc>
          <w:tcPr>
            <w:tcW w:w="1417" w:type="dxa"/>
          </w:tcPr>
          <w:p w14:paraId="4EE36B9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5A34FE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67831664"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41433F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61A0184"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ALAVANCA</w:t>
            </w:r>
            <w:r w:rsidRPr="00645B8B">
              <w:rPr>
                <w:rFonts w:ascii="Arial" w:hAnsi="Arial" w:cs="Arial"/>
                <w:spacing w:val="58"/>
                <w:sz w:val="18"/>
                <w:szCs w:val="18"/>
              </w:rPr>
              <w:t xml:space="preserve"> </w:t>
            </w:r>
            <w:r w:rsidRPr="00645B8B">
              <w:rPr>
                <w:rFonts w:ascii="Arial" w:hAnsi="Arial" w:cs="Arial"/>
                <w:spacing w:val="-2"/>
                <w:sz w:val="18"/>
                <w:szCs w:val="18"/>
              </w:rPr>
              <w:t>APICAL</w:t>
            </w:r>
          </w:p>
        </w:tc>
        <w:tc>
          <w:tcPr>
            <w:tcW w:w="1417" w:type="dxa"/>
          </w:tcPr>
          <w:p w14:paraId="4EB8F1A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81C7A0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04</w:t>
            </w:r>
          </w:p>
        </w:tc>
      </w:tr>
      <w:tr w:rsidR="00445239" w:rsidRPr="00645B8B" w14:paraId="7E868383"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2AFEFA1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2CCC5DB"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IONOMERO DE VIDRO PARA CIMENTAÇÃO PÓ: ACIDO FLUORSILICATO DE SODIO, CALCIO E ALUMINIO E LIQUIDO: ACIDO TARTARICO DE AGUA PURIFICADA.</w:t>
            </w:r>
          </w:p>
        </w:tc>
        <w:tc>
          <w:tcPr>
            <w:tcW w:w="1417" w:type="dxa"/>
          </w:tcPr>
          <w:p w14:paraId="54CF2E4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B307F0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06</w:t>
            </w:r>
          </w:p>
        </w:tc>
      </w:tr>
      <w:tr w:rsidR="00445239" w:rsidRPr="00645B8B" w14:paraId="2C109E3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70337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0737E9A"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IONOMERO DE VIDRO PARA </w:t>
            </w:r>
            <w:r w:rsidRPr="00645B8B">
              <w:rPr>
                <w:rFonts w:ascii="Arial" w:hAnsi="Arial" w:cs="Arial"/>
                <w:spacing w:val="-2"/>
                <w:sz w:val="18"/>
                <w:szCs w:val="18"/>
              </w:rPr>
              <w:t>FORRAMENTO ( PÓ E LIQUIDO)</w:t>
            </w:r>
          </w:p>
        </w:tc>
        <w:tc>
          <w:tcPr>
            <w:tcW w:w="1417" w:type="dxa"/>
          </w:tcPr>
          <w:p w14:paraId="59CCA50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AE3B12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35A5E20B"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14930E9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8A3391A"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KIT PARA POLIMENTO DE RESINA COMPOSTA CONTENDO 7 PONTAS.</w:t>
            </w:r>
          </w:p>
        </w:tc>
        <w:tc>
          <w:tcPr>
            <w:tcW w:w="1417" w:type="dxa"/>
          </w:tcPr>
          <w:p w14:paraId="58D2858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F59087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5AAB9AB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DD97A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B101C2A"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CONDENSADOR SCHILDE Nº2- </w:t>
            </w:r>
            <w:r w:rsidRPr="00645B8B">
              <w:rPr>
                <w:rFonts w:ascii="Arial" w:hAnsi="Arial" w:cs="Arial"/>
                <w:spacing w:val="-10"/>
                <w:sz w:val="18"/>
                <w:szCs w:val="18"/>
              </w:rPr>
              <w:t>3</w:t>
            </w:r>
          </w:p>
        </w:tc>
        <w:tc>
          <w:tcPr>
            <w:tcW w:w="1417" w:type="dxa"/>
          </w:tcPr>
          <w:p w14:paraId="4415551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16D56E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06</w:t>
            </w:r>
          </w:p>
        </w:tc>
      </w:tr>
      <w:tr w:rsidR="00445239" w:rsidRPr="00645B8B" w14:paraId="14114768"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045AF3D7"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0493521"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CONDENSADOR SCHILDE Nº </w:t>
            </w:r>
            <w:r w:rsidRPr="00645B8B">
              <w:rPr>
                <w:rFonts w:ascii="Arial" w:hAnsi="Arial" w:cs="Arial"/>
                <w:spacing w:val="-4"/>
                <w:sz w:val="18"/>
                <w:szCs w:val="18"/>
              </w:rPr>
              <w:t>4-5</w:t>
            </w:r>
          </w:p>
        </w:tc>
        <w:tc>
          <w:tcPr>
            <w:tcW w:w="1417" w:type="dxa"/>
          </w:tcPr>
          <w:p w14:paraId="03880B6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52A552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06</w:t>
            </w:r>
          </w:p>
        </w:tc>
      </w:tr>
      <w:tr w:rsidR="00445239" w:rsidRPr="00645B8B" w14:paraId="6BE4D14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5ED27E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62017C4"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LIMA C PILOTE Nº 10 - 31MM </w:t>
            </w:r>
            <w:r w:rsidRPr="00645B8B">
              <w:rPr>
                <w:rFonts w:ascii="Arial" w:hAnsi="Arial" w:cs="Arial"/>
                <w:spacing w:val="-2"/>
                <w:sz w:val="18"/>
                <w:szCs w:val="18"/>
              </w:rPr>
              <w:t>CAIXA (EMBALAGEM COM 6 UNIDADES)</w:t>
            </w:r>
          </w:p>
        </w:tc>
        <w:tc>
          <w:tcPr>
            <w:tcW w:w="1417" w:type="dxa"/>
          </w:tcPr>
          <w:p w14:paraId="383C8E0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622460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7C31AD75"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43CA798"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5F64B28"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GUTA</w:t>
            </w:r>
            <w:r w:rsidRPr="00645B8B">
              <w:rPr>
                <w:rFonts w:ascii="Arial" w:hAnsi="Arial" w:cs="Arial"/>
                <w:spacing w:val="5"/>
                <w:sz w:val="18"/>
                <w:szCs w:val="18"/>
              </w:rPr>
              <w:t xml:space="preserve"> </w:t>
            </w:r>
            <w:r w:rsidRPr="00645B8B">
              <w:rPr>
                <w:rFonts w:ascii="Arial" w:hAnsi="Arial" w:cs="Arial"/>
                <w:sz w:val="18"/>
                <w:szCs w:val="18"/>
              </w:rPr>
              <w:t>M-</w:t>
            </w:r>
            <w:r w:rsidRPr="00645B8B">
              <w:rPr>
                <w:rFonts w:ascii="Arial" w:hAnsi="Arial" w:cs="Arial"/>
                <w:spacing w:val="6"/>
                <w:sz w:val="18"/>
                <w:szCs w:val="18"/>
              </w:rPr>
              <w:t xml:space="preserve"> </w:t>
            </w:r>
            <w:r w:rsidRPr="00645B8B">
              <w:rPr>
                <w:rFonts w:ascii="Arial" w:hAnsi="Arial" w:cs="Arial"/>
                <w:spacing w:val="-2"/>
                <w:sz w:val="18"/>
                <w:szCs w:val="18"/>
              </w:rPr>
              <w:t>CAIXA COM 120 PONTAS</w:t>
            </w:r>
          </w:p>
        </w:tc>
        <w:tc>
          <w:tcPr>
            <w:tcW w:w="1417" w:type="dxa"/>
          </w:tcPr>
          <w:p w14:paraId="34AE2EA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94160F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7F45CC8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8D8578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EA24017"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BARREIRA</w:t>
            </w:r>
            <w:r w:rsidRPr="00645B8B">
              <w:rPr>
                <w:rFonts w:ascii="Arial" w:hAnsi="Arial" w:cs="Arial"/>
                <w:spacing w:val="15"/>
                <w:sz w:val="18"/>
                <w:szCs w:val="18"/>
              </w:rPr>
              <w:t xml:space="preserve"> </w:t>
            </w:r>
            <w:r w:rsidRPr="00645B8B">
              <w:rPr>
                <w:rFonts w:ascii="Arial" w:hAnsi="Arial" w:cs="Arial"/>
                <w:spacing w:val="-2"/>
                <w:sz w:val="18"/>
                <w:szCs w:val="18"/>
              </w:rPr>
              <w:t>GENGIVAL EMBALAGEM COM 01 SERINGA APLICADORA</w:t>
            </w:r>
          </w:p>
        </w:tc>
        <w:tc>
          <w:tcPr>
            <w:tcW w:w="1417" w:type="dxa"/>
          </w:tcPr>
          <w:p w14:paraId="718183B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0A75A7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24</w:t>
            </w:r>
          </w:p>
        </w:tc>
      </w:tr>
      <w:tr w:rsidR="00445239" w:rsidRPr="00645B8B" w14:paraId="654F0A1A"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3C58189"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B073AB7" w14:textId="77777777" w:rsidR="00445239" w:rsidRPr="00645B8B" w:rsidRDefault="00445239" w:rsidP="008862ED">
            <w:pPr>
              <w:pStyle w:val="NormalWeb"/>
              <w:shd w:val="clear" w:color="auto" w:fill="FFFFFF"/>
              <w:spacing w:before="0" w:beforeAutospacing="0" w:after="0" w:afterAutospacing="0"/>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CANETA</w:t>
            </w:r>
            <w:r w:rsidRPr="00645B8B">
              <w:rPr>
                <w:rFonts w:ascii="Arial" w:hAnsi="Arial" w:cs="Arial"/>
                <w:spacing w:val="7"/>
                <w:sz w:val="18"/>
                <w:szCs w:val="18"/>
              </w:rPr>
              <w:t xml:space="preserve"> </w:t>
            </w:r>
            <w:r w:rsidRPr="00645B8B">
              <w:rPr>
                <w:rFonts w:ascii="Arial" w:hAnsi="Arial" w:cs="Arial"/>
                <w:sz w:val="18"/>
                <w:szCs w:val="18"/>
              </w:rPr>
              <w:t>DE</w:t>
            </w:r>
            <w:r w:rsidRPr="00645B8B">
              <w:rPr>
                <w:rFonts w:ascii="Arial" w:hAnsi="Arial" w:cs="Arial"/>
                <w:spacing w:val="8"/>
                <w:sz w:val="18"/>
                <w:szCs w:val="18"/>
              </w:rPr>
              <w:t xml:space="preserve"> </w:t>
            </w:r>
            <w:r w:rsidRPr="00645B8B">
              <w:rPr>
                <w:rFonts w:ascii="Arial" w:hAnsi="Arial" w:cs="Arial"/>
                <w:sz w:val="18"/>
                <w:szCs w:val="18"/>
              </w:rPr>
              <w:t>ALTA</w:t>
            </w:r>
            <w:r w:rsidRPr="00645B8B">
              <w:rPr>
                <w:rFonts w:ascii="Arial" w:hAnsi="Arial" w:cs="Arial"/>
                <w:spacing w:val="8"/>
                <w:sz w:val="18"/>
                <w:szCs w:val="18"/>
              </w:rPr>
              <w:t xml:space="preserve"> </w:t>
            </w:r>
            <w:r w:rsidRPr="00645B8B">
              <w:rPr>
                <w:rFonts w:ascii="Arial" w:hAnsi="Arial" w:cs="Arial"/>
                <w:spacing w:val="-2"/>
                <w:sz w:val="18"/>
                <w:szCs w:val="18"/>
              </w:rPr>
              <w:t xml:space="preserve">ROTACAO-PB - </w:t>
            </w:r>
            <w:r w:rsidRPr="00645B8B">
              <w:rPr>
                <w:rFonts w:ascii="Arial" w:hAnsi="Arial" w:cs="Arial"/>
                <w:bCs/>
                <w:iCs/>
                <w:sz w:val="18"/>
                <w:szCs w:val="18"/>
              </w:rPr>
              <w:t xml:space="preserve">INFORMAÇÕES TÉCNICAS: </w:t>
            </w:r>
            <w:r w:rsidRPr="00645B8B">
              <w:rPr>
                <w:rFonts w:ascii="Arial" w:hAnsi="Arial" w:cs="Arial"/>
                <w:bCs/>
                <w:sz w:val="18"/>
                <w:szCs w:val="18"/>
              </w:rPr>
              <w:t xml:space="preserve">PRESSÃO DE TRABALHO: </w:t>
            </w:r>
            <w:r w:rsidRPr="00645B8B">
              <w:rPr>
                <w:rFonts w:ascii="Arial" w:hAnsi="Arial" w:cs="Arial"/>
                <w:sz w:val="18"/>
                <w:szCs w:val="18"/>
              </w:rPr>
              <w:t xml:space="preserve">MÍNIMA 220 KPA = 2,2 BAR = 32 PSI MÁXIMA 241 KPA = 2,4 BAR = 35 PSI CONSUMO DE AR: 32 L/MIN, </w:t>
            </w:r>
            <w:r w:rsidRPr="00645B8B">
              <w:rPr>
                <w:rFonts w:ascii="Arial" w:hAnsi="Arial" w:cs="Arial"/>
                <w:bCs/>
                <w:sz w:val="18"/>
                <w:szCs w:val="18"/>
              </w:rPr>
              <w:t xml:space="preserve">ROTAÇÃO: MÍNIMA: </w:t>
            </w:r>
            <w:r w:rsidRPr="00645B8B">
              <w:rPr>
                <w:rFonts w:ascii="Arial" w:hAnsi="Arial" w:cs="Arial"/>
                <w:sz w:val="18"/>
                <w:szCs w:val="18"/>
              </w:rPr>
              <w:t xml:space="preserve">280.000 RPM. MÁXIMA: 420.000 RPM, </w:t>
            </w:r>
            <w:r w:rsidRPr="00645B8B">
              <w:rPr>
                <w:rFonts w:ascii="Arial" w:hAnsi="Arial" w:cs="Arial"/>
                <w:bCs/>
                <w:sz w:val="18"/>
                <w:szCs w:val="18"/>
              </w:rPr>
              <w:t>TERMINAL DE ENCAIXE:</w:t>
            </w:r>
            <w:r w:rsidRPr="00645B8B">
              <w:rPr>
                <w:rFonts w:ascii="Arial" w:hAnsi="Arial" w:cs="Arial"/>
                <w:sz w:val="18"/>
                <w:szCs w:val="18"/>
              </w:rPr>
              <w:t xml:space="preserve">TIPO BORDEN 02 FUROS. TIPO </w:t>
            </w:r>
            <w:r w:rsidRPr="00645B8B">
              <w:rPr>
                <w:rFonts w:ascii="Arial" w:hAnsi="Arial" w:cs="Arial"/>
                <w:sz w:val="18"/>
                <w:szCs w:val="18"/>
              </w:rPr>
              <w:lastRenderedPageBreak/>
              <w:t xml:space="preserve">MIDWEST 04 FUROS, </w:t>
            </w:r>
            <w:r w:rsidRPr="00645B8B">
              <w:rPr>
                <w:rFonts w:ascii="Arial" w:hAnsi="Arial" w:cs="Arial"/>
                <w:bCs/>
                <w:sz w:val="18"/>
                <w:szCs w:val="18"/>
              </w:rPr>
              <w:t xml:space="preserve">TIPO DE BROCA: </w:t>
            </w:r>
            <w:r w:rsidRPr="00645B8B">
              <w:rPr>
                <w:rFonts w:ascii="Arial" w:hAnsi="Arial" w:cs="Arial"/>
                <w:sz w:val="18"/>
                <w:szCs w:val="18"/>
              </w:rPr>
              <w:t xml:space="preserve">FG STANDARD, </w:t>
            </w:r>
            <w:r w:rsidRPr="00645B8B">
              <w:rPr>
                <w:rFonts w:ascii="Arial" w:hAnsi="Arial" w:cs="Arial"/>
                <w:bCs/>
                <w:sz w:val="18"/>
                <w:szCs w:val="18"/>
              </w:rPr>
              <w:t xml:space="preserve">ESTERILIZAÇÃO: </w:t>
            </w:r>
            <w:r w:rsidRPr="00645B8B">
              <w:rPr>
                <w:rFonts w:ascii="Arial" w:hAnsi="Arial" w:cs="Arial"/>
                <w:sz w:val="18"/>
                <w:szCs w:val="18"/>
              </w:rPr>
              <w:t>AUTOCLAVÁVEL ATÉ 135ºC</w:t>
            </w:r>
          </w:p>
        </w:tc>
        <w:tc>
          <w:tcPr>
            <w:tcW w:w="1417" w:type="dxa"/>
          </w:tcPr>
          <w:p w14:paraId="1F643F1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lastRenderedPageBreak/>
              <w:t>UN</w:t>
            </w:r>
          </w:p>
        </w:tc>
        <w:tc>
          <w:tcPr>
            <w:tcW w:w="1559" w:type="dxa"/>
          </w:tcPr>
          <w:p w14:paraId="63D45F0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5FCA170C"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44370DF"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4A4DE44B"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CANETA</w:t>
            </w:r>
            <w:r w:rsidRPr="00645B8B">
              <w:rPr>
                <w:rFonts w:ascii="Arial" w:hAnsi="Arial" w:cs="Arial"/>
                <w:spacing w:val="8"/>
                <w:sz w:val="18"/>
                <w:szCs w:val="18"/>
              </w:rPr>
              <w:t xml:space="preserve"> </w:t>
            </w:r>
            <w:r w:rsidRPr="00645B8B">
              <w:rPr>
                <w:rFonts w:ascii="Arial" w:hAnsi="Arial" w:cs="Arial"/>
                <w:sz w:val="18"/>
                <w:szCs w:val="18"/>
              </w:rPr>
              <w:t>DE</w:t>
            </w:r>
            <w:r w:rsidRPr="00645B8B">
              <w:rPr>
                <w:rFonts w:ascii="Arial" w:hAnsi="Arial" w:cs="Arial"/>
                <w:spacing w:val="8"/>
                <w:sz w:val="18"/>
                <w:szCs w:val="18"/>
              </w:rPr>
              <w:t xml:space="preserve"> </w:t>
            </w:r>
            <w:r w:rsidRPr="00645B8B">
              <w:rPr>
                <w:rFonts w:ascii="Arial" w:hAnsi="Arial" w:cs="Arial"/>
                <w:sz w:val="18"/>
                <w:szCs w:val="18"/>
              </w:rPr>
              <w:t>BAIXA</w:t>
            </w:r>
            <w:r w:rsidRPr="00645B8B">
              <w:rPr>
                <w:rFonts w:ascii="Arial" w:hAnsi="Arial" w:cs="Arial"/>
                <w:spacing w:val="9"/>
                <w:sz w:val="18"/>
                <w:szCs w:val="18"/>
              </w:rPr>
              <w:t xml:space="preserve"> </w:t>
            </w:r>
            <w:r w:rsidRPr="00645B8B">
              <w:rPr>
                <w:rFonts w:ascii="Arial" w:hAnsi="Arial" w:cs="Arial"/>
                <w:spacing w:val="-2"/>
                <w:sz w:val="18"/>
                <w:szCs w:val="18"/>
              </w:rPr>
              <w:t xml:space="preserve">ROTACAO </w:t>
            </w:r>
            <w:r w:rsidRPr="00645B8B">
              <w:rPr>
                <w:rFonts w:ascii="Arial" w:hAnsi="Arial" w:cs="Arial"/>
                <w:color w:val="0A0A0A"/>
                <w:sz w:val="18"/>
                <w:szCs w:val="18"/>
                <w:shd w:val="clear" w:color="auto" w:fill="FFFFFF"/>
              </w:rPr>
              <w:t>(MICROMOTOR, PEÇA RETA E CONTRA-ÂNGULO) </w:t>
            </w:r>
            <w:r w:rsidRPr="00645B8B">
              <w:rPr>
                <w:rFonts w:ascii="Arial" w:hAnsi="Arial" w:cs="Arial"/>
                <w:sz w:val="18"/>
                <w:szCs w:val="18"/>
              </w:rPr>
              <w:t>É UM INSTRUMENTO ODONTOLÓGICO DURÁVEL, COM CORPO EM ALUMÍNIO ANODIZADO E AUTOCLAVÁVEL ATÉ 135°C</w:t>
            </w:r>
            <w:r w:rsidRPr="00645B8B">
              <w:rPr>
                <w:rFonts w:ascii="Arial" w:hAnsi="Arial" w:cs="Arial"/>
                <w:color w:val="0A0A0A"/>
                <w:sz w:val="18"/>
                <w:szCs w:val="18"/>
                <w:shd w:val="clear" w:color="auto" w:fill="FFFFFF"/>
              </w:rPr>
              <w:t>. OPERANDO ENTRE 5.000 E 20.000 RPM, OFERECE EXCELENTE CUSTO-BENEFÍCIO E PRECISÃO PARA REMOÇÃO DE CÁRIES E POLIMENTO, COM ENCAIXE PADRÃO INTRA)</w:t>
            </w:r>
          </w:p>
        </w:tc>
        <w:tc>
          <w:tcPr>
            <w:tcW w:w="1417" w:type="dxa"/>
          </w:tcPr>
          <w:p w14:paraId="293BDD7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8AB543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73E22792"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66E2FE3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D3ED860"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CONDICIONADOR</w:t>
            </w:r>
            <w:r w:rsidRPr="00645B8B">
              <w:rPr>
                <w:rFonts w:ascii="Arial" w:hAnsi="Arial" w:cs="Arial"/>
                <w:spacing w:val="9"/>
                <w:sz w:val="18"/>
                <w:szCs w:val="18"/>
              </w:rPr>
              <w:t xml:space="preserve"> </w:t>
            </w:r>
            <w:r w:rsidRPr="00645B8B">
              <w:rPr>
                <w:rFonts w:ascii="Arial" w:hAnsi="Arial" w:cs="Arial"/>
                <w:sz w:val="18"/>
                <w:szCs w:val="18"/>
              </w:rPr>
              <w:t>DENTAL</w:t>
            </w:r>
            <w:r w:rsidRPr="00645B8B">
              <w:rPr>
                <w:rFonts w:ascii="Arial" w:hAnsi="Arial" w:cs="Arial"/>
                <w:spacing w:val="9"/>
                <w:sz w:val="18"/>
                <w:szCs w:val="18"/>
              </w:rPr>
              <w:t xml:space="preserve"> </w:t>
            </w:r>
            <w:r w:rsidRPr="00645B8B">
              <w:rPr>
                <w:rFonts w:ascii="Arial" w:hAnsi="Arial" w:cs="Arial"/>
                <w:sz w:val="18"/>
                <w:szCs w:val="18"/>
              </w:rPr>
              <w:t>ACIDO</w:t>
            </w:r>
            <w:r w:rsidRPr="00645B8B">
              <w:rPr>
                <w:rFonts w:ascii="Arial" w:hAnsi="Arial" w:cs="Arial"/>
                <w:spacing w:val="9"/>
                <w:sz w:val="18"/>
                <w:szCs w:val="18"/>
              </w:rPr>
              <w:t xml:space="preserve"> </w:t>
            </w:r>
            <w:r w:rsidRPr="00645B8B">
              <w:rPr>
                <w:rFonts w:ascii="Arial" w:hAnsi="Arial" w:cs="Arial"/>
                <w:sz w:val="18"/>
                <w:szCs w:val="18"/>
              </w:rPr>
              <w:t>POLIACRILICO</w:t>
            </w:r>
            <w:r w:rsidRPr="00645B8B">
              <w:rPr>
                <w:rFonts w:ascii="Arial" w:hAnsi="Arial" w:cs="Arial"/>
                <w:spacing w:val="9"/>
                <w:sz w:val="18"/>
                <w:szCs w:val="18"/>
              </w:rPr>
              <w:t xml:space="preserve"> </w:t>
            </w:r>
            <w:r w:rsidRPr="00645B8B">
              <w:rPr>
                <w:rFonts w:ascii="Arial" w:hAnsi="Arial" w:cs="Arial"/>
                <w:spacing w:val="-2"/>
                <w:sz w:val="18"/>
                <w:szCs w:val="18"/>
              </w:rPr>
              <w:t>11,5%</w:t>
            </w:r>
          </w:p>
        </w:tc>
        <w:tc>
          <w:tcPr>
            <w:tcW w:w="1417" w:type="dxa"/>
          </w:tcPr>
          <w:p w14:paraId="5EFF994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EA8917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6E5DDFF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1510F6"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1389033"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MATRIZ</w:t>
            </w:r>
            <w:r w:rsidRPr="00645B8B">
              <w:rPr>
                <w:rFonts w:ascii="Arial" w:hAnsi="Arial" w:cs="Arial"/>
                <w:spacing w:val="12"/>
                <w:sz w:val="18"/>
                <w:szCs w:val="18"/>
              </w:rPr>
              <w:t xml:space="preserve"> </w:t>
            </w:r>
            <w:r w:rsidRPr="00645B8B">
              <w:rPr>
                <w:rFonts w:ascii="Arial" w:hAnsi="Arial" w:cs="Arial"/>
                <w:sz w:val="18"/>
                <w:szCs w:val="18"/>
              </w:rPr>
              <w:t>TRANSPARENTE</w:t>
            </w:r>
            <w:r w:rsidRPr="00645B8B">
              <w:rPr>
                <w:rFonts w:ascii="Arial" w:hAnsi="Arial" w:cs="Arial"/>
                <w:spacing w:val="13"/>
                <w:sz w:val="18"/>
                <w:szCs w:val="18"/>
              </w:rPr>
              <w:t xml:space="preserve"> </w:t>
            </w:r>
            <w:r w:rsidRPr="00645B8B">
              <w:rPr>
                <w:rFonts w:ascii="Arial" w:hAnsi="Arial" w:cs="Arial"/>
                <w:sz w:val="18"/>
                <w:szCs w:val="18"/>
              </w:rPr>
              <w:t>PARA</w:t>
            </w:r>
            <w:r w:rsidRPr="00645B8B">
              <w:rPr>
                <w:rFonts w:ascii="Arial" w:hAnsi="Arial" w:cs="Arial"/>
                <w:spacing w:val="13"/>
                <w:sz w:val="18"/>
                <w:szCs w:val="18"/>
              </w:rPr>
              <w:t xml:space="preserve"> </w:t>
            </w:r>
            <w:r w:rsidRPr="00645B8B">
              <w:rPr>
                <w:rFonts w:ascii="Arial" w:hAnsi="Arial" w:cs="Arial"/>
                <w:spacing w:val="-2"/>
                <w:sz w:val="18"/>
                <w:szCs w:val="18"/>
              </w:rPr>
              <w:t>RESINA</w:t>
            </w:r>
          </w:p>
        </w:tc>
        <w:tc>
          <w:tcPr>
            <w:tcW w:w="1417" w:type="dxa"/>
          </w:tcPr>
          <w:p w14:paraId="6200BE6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5195795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6FF18CB2"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2265F84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CF169EB"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SACA</w:t>
            </w:r>
            <w:r w:rsidRPr="00645B8B">
              <w:rPr>
                <w:rFonts w:ascii="Arial" w:hAnsi="Arial" w:cs="Arial"/>
                <w:spacing w:val="8"/>
                <w:sz w:val="18"/>
                <w:szCs w:val="18"/>
              </w:rPr>
              <w:t xml:space="preserve"> </w:t>
            </w:r>
            <w:r w:rsidRPr="00645B8B">
              <w:rPr>
                <w:rFonts w:ascii="Arial" w:hAnsi="Arial" w:cs="Arial"/>
                <w:sz w:val="18"/>
                <w:szCs w:val="18"/>
              </w:rPr>
              <w:t>BROCA</w:t>
            </w:r>
            <w:r w:rsidRPr="00645B8B">
              <w:rPr>
                <w:rFonts w:ascii="Arial" w:hAnsi="Arial" w:cs="Arial"/>
                <w:spacing w:val="9"/>
                <w:sz w:val="18"/>
                <w:szCs w:val="18"/>
              </w:rPr>
              <w:t xml:space="preserve"> </w:t>
            </w:r>
            <w:r w:rsidRPr="00645B8B">
              <w:rPr>
                <w:rFonts w:ascii="Arial" w:hAnsi="Arial" w:cs="Arial"/>
                <w:sz w:val="18"/>
                <w:szCs w:val="18"/>
              </w:rPr>
              <w:t>PARA</w:t>
            </w:r>
            <w:r w:rsidRPr="00645B8B">
              <w:rPr>
                <w:rFonts w:ascii="Arial" w:hAnsi="Arial" w:cs="Arial"/>
                <w:spacing w:val="8"/>
                <w:sz w:val="18"/>
                <w:szCs w:val="18"/>
              </w:rPr>
              <w:t xml:space="preserve"> </w:t>
            </w:r>
            <w:r w:rsidRPr="00645B8B">
              <w:rPr>
                <w:rFonts w:ascii="Arial" w:hAnsi="Arial" w:cs="Arial"/>
                <w:sz w:val="18"/>
                <w:szCs w:val="18"/>
              </w:rPr>
              <w:t>ALTA</w:t>
            </w:r>
            <w:r w:rsidRPr="00645B8B">
              <w:rPr>
                <w:rFonts w:ascii="Arial" w:hAnsi="Arial" w:cs="Arial"/>
                <w:spacing w:val="9"/>
                <w:sz w:val="18"/>
                <w:szCs w:val="18"/>
              </w:rPr>
              <w:t xml:space="preserve"> </w:t>
            </w:r>
            <w:r w:rsidRPr="00645B8B">
              <w:rPr>
                <w:rFonts w:ascii="Arial" w:hAnsi="Arial" w:cs="Arial"/>
                <w:spacing w:val="-2"/>
                <w:sz w:val="18"/>
                <w:szCs w:val="18"/>
              </w:rPr>
              <w:t>ROTACAO</w:t>
            </w:r>
          </w:p>
        </w:tc>
        <w:tc>
          <w:tcPr>
            <w:tcW w:w="1417" w:type="dxa"/>
          </w:tcPr>
          <w:p w14:paraId="14793ED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A6C186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6BF3483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0AF81FA"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81A0A4C"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TESOURA</w:t>
            </w:r>
            <w:r w:rsidRPr="00645B8B">
              <w:rPr>
                <w:rFonts w:ascii="Arial" w:hAnsi="Arial" w:cs="Arial"/>
                <w:spacing w:val="10"/>
                <w:sz w:val="18"/>
                <w:szCs w:val="18"/>
              </w:rPr>
              <w:t xml:space="preserve"> </w:t>
            </w:r>
            <w:r w:rsidRPr="00645B8B">
              <w:rPr>
                <w:rFonts w:ascii="Arial" w:hAnsi="Arial" w:cs="Arial"/>
                <w:sz w:val="18"/>
                <w:szCs w:val="18"/>
              </w:rPr>
              <w:t>PONTA</w:t>
            </w:r>
            <w:r w:rsidRPr="00645B8B">
              <w:rPr>
                <w:rFonts w:ascii="Arial" w:hAnsi="Arial" w:cs="Arial"/>
                <w:spacing w:val="10"/>
                <w:sz w:val="18"/>
                <w:szCs w:val="18"/>
              </w:rPr>
              <w:t xml:space="preserve"> </w:t>
            </w:r>
            <w:r w:rsidRPr="00645B8B">
              <w:rPr>
                <w:rFonts w:ascii="Arial" w:hAnsi="Arial" w:cs="Arial"/>
                <w:sz w:val="18"/>
                <w:szCs w:val="18"/>
              </w:rPr>
              <w:t>RETA</w:t>
            </w:r>
            <w:r w:rsidRPr="00645B8B">
              <w:rPr>
                <w:rFonts w:ascii="Arial" w:hAnsi="Arial" w:cs="Arial"/>
                <w:spacing w:val="10"/>
                <w:sz w:val="18"/>
                <w:szCs w:val="18"/>
              </w:rPr>
              <w:t xml:space="preserve"> </w:t>
            </w:r>
            <w:r w:rsidRPr="00645B8B">
              <w:rPr>
                <w:rFonts w:ascii="Arial" w:hAnsi="Arial" w:cs="Arial"/>
                <w:sz w:val="18"/>
                <w:szCs w:val="18"/>
              </w:rPr>
              <w:t>PARA</w:t>
            </w:r>
            <w:r w:rsidRPr="00645B8B">
              <w:rPr>
                <w:rFonts w:ascii="Arial" w:hAnsi="Arial" w:cs="Arial"/>
                <w:spacing w:val="11"/>
                <w:sz w:val="18"/>
                <w:szCs w:val="18"/>
              </w:rPr>
              <w:t xml:space="preserve"> </w:t>
            </w:r>
            <w:r w:rsidRPr="00645B8B">
              <w:rPr>
                <w:rFonts w:ascii="Arial" w:hAnsi="Arial" w:cs="Arial"/>
                <w:spacing w:val="-4"/>
                <w:sz w:val="18"/>
                <w:szCs w:val="18"/>
              </w:rPr>
              <w:t>OURO</w:t>
            </w:r>
          </w:p>
        </w:tc>
        <w:tc>
          <w:tcPr>
            <w:tcW w:w="1417" w:type="dxa"/>
          </w:tcPr>
          <w:p w14:paraId="6A09BB1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25BEF2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04</w:t>
            </w:r>
          </w:p>
        </w:tc>
      </w:tr>
      <w:tr w:rsidR="00445239" w:rsidRPr="00645B8B" w14:paraId="7A141D39"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6F257E8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C72FAB3"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TIRA</w:t>
            </w:r>
            <w:r w:rsidRPr="00645B8B">
              <w:rPr>
                <w:rFonts w:ascii="Arial" w:hAnsi="Arial" w:cs="Arial"/>
                <w:spacing w:val="5"/>
                <w:sz w:val="18"/>
                <w:szCs w:val="18"/>
              </w:rPr>
              <w:t xml:space="preserve"> </w:t>
            </w:r>
            <w:r w:rsidRPr="00645B8B">
              <w:rPr>
                <w:rFonts w:ascii="Arial" w:hAnsi="Arial" w:cs="Arial"/>
                <w:sz w:val="18"/>
                <w:szCs w:val="18"/>
              </w:rPr>
              <w:t>P/</w:t>
            </w:r>
            <w:r w:rsidRPr="00645B8B">
              <w:rPr>
                <w:rFonts w:ascii="Arial" w:hAnsi="Arial" w:cs="Arial"/>
                <w:spacing w:val="6"/>
                <w:sz w:val="18"/>
                <w:szCs w:val="18"/>
              </w:rPr>
              <w:t xml:space="preserve"> </w:t>
            </w:r>
            <w:r w:rsidRPr="00645B8B">
              <w:rPr>
                <w:rFonts w:ascii="Arial" w:hAnsi="Arial" w:cs="Arial"/>
                <w:sz w:val="18"/>
                <w:szCs w:val="18"/>
              </w:rPr>
              <w:t>PORTA</w:t>
            </w:r>
            <w:r w:rsidRPr="00645B8B">
              <w:rPr>
                <w:rFonts w:ascii="Arial" w:hAnsi="Arial" w:cs="Arial"/>
                <w:spacing w:val="5"/>
                <w:sz w:val="18"/>
                <w:szCs w:val="18"/>
              </w:rPr>
              <w:t xml:space="preserve"> </w:t>
            </w:r>
            <w:r w:rsidRPr="00645B8B">
              <w:rPr>
                <w:rFonts w:ascii="Arial" w:hAnsi="Arial" w:cs="Arial"/>
                <w:sz w:val="18"/>
                <w:szCs w:val="18"/>
              </w:rPr>
              <w:t>MATRIZ</w:t>
            </w:r>
            <w:r w:rsidRPr="00645B8B">
              <w:rPr>
                <w:rFonts w:ascii="Arial" w:hAnsi="Arial" w:cs="Arial"/>
                <w:spacing w:val="6"/>
                <w:sz w:val="18"/>
                <w:szCs w:val="18"/>
              </w:rPr>
              <w:t xml:space="preserve"> </w:t>
            </w:r>
            <w:r w:rsidRPr="00645B8B">
              <w:rPr>
                <w:rFonts w:ascii="Arial" w:hAnsi="Arial" w:cs="Arial"/>
                <w:sz w:val="18"/>
                <w:szCs w:val="18"/>
              </w:rPr>
              <w:t>0.5</w:t>
            </w:r>
            <w:r w:rsidRPr="00645B8B">
              <w:rPr>
                <w:rFonts w:ascii="Arial" w:hAnsi="Arial" w:cs="Arial"/>
                <w:spacing w:val="5"/>
                <w:sz w:val="18"/>
                <w:szCs w:val="18"/>
              </w:rPr>
              <w:t xml:space="preserve"> </w:t>
            </w:r>
            <w:r w:rsidRPr="00645B8B">
              <w:rPr>
                <w:rFonts w:ascii="Arial" w:hAnsi="Arial" w:cs="Arial"/>
                <w:sz w:val="18"/>
                <w:szCs w:val="18"/>
              </w:rPr>
              <w:t>(MATRIZ</w:t>
            </w:r>
            <w:r w:rsidRPr="00645B8B">
              <w:rPr>
                <w:rFonts w:ascii="Arial" w:hAnsi="Arial" w:cs="Arial"/>
                <w:spacing w:val="6"/>
                <w:sz w:val="18"/>
                <w:szCs w:val="18"/>
              </w:rPr>
              <w:t xml:space="preserve"> </w:t>
            </w:r>
            <w:r w:rsidRPr="00645B8B">
              <w:rPr>
                <w:rFonts w:ascii="Arial" w:hAnsi="Arial" w:cs="Arial"/>
                <w:sz w:val="18"/>
                <w:szCs w:val="18"/>
              </w:rPr>
              <w:t>DE</w:t>
            </w:r>
            <w:r w:rsidRPr="00645B8B">
              <w:rPr>
                <w:rFonts w:ascii="Arial" w:hAnsi="Arial" w:cs="Arial"/>
                <w:spacing w:val="5"/>
                <w:sz w:val="18"/>
                <w:szCs w:val="18"/>
              </w:rPr>
              <w:t xml:space="preserve"> </w:t>
            </w:r>
            <w:r w:rsidRPr="00645B8B">
              <w:rPr>
                <w:rFonts w:ascii="Arial" w:hAnsi="Arial" w:cs="Arial"/>
                <w:spacing w:val="-4"/>
                <w:sz w:val="18"/>
                <w:szCs w:val="18"/>
              </w:rPr>
              <w:t>AÇO)</w:t>
            </w:r>
          </w:p>
        </w:tc>
        <w:tc>
          <w:tcPr>
            <w:tcW w:w="1417" w:type="dxa"/>
          </w:tcPr>
          <w:p w14:paraId="320864C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70F895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75C3502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0B21F5F"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C6A6F87"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TIRA</w:t>
            </w:r>
            <w:r w:rsidRPr="00645B8B">
              <w:rPr>
                <w:rFonts w:ascii="Arial" w:hAnsi="Arial" w:cs="Arial"/>
                <w:spacing w:val="7"/>
                <w:sz w:val="18"/>
                <w:szCs w:val="18"/>
              </w:rPr>
              <w:t xml:space="preserve"> </w:t>
            </w:r>
            <w:r w:rsidRPr="00645B8B">
              <w:rPr>
                <w:rFonts w:ascii="Arial" w:hAnsi="Arial" w:cs="Arial"/>
                <w:sz w:val="18"/>
                <w:szCs w:val="18"/>
              </w:rPr>
              <w:t>PARA</w:t>
            </w:r>
            <w:r w:rsidRPr="00645B8B">
              <w:rPr>
                <w:rFonts w:ascii="Arial" w:hAnsi="Arial" w:cs="Arial"/>
                <w:spacing w:val="8"/>
                <w:sz w:val="18"/>
                <w:szCs w:val="18"/>
              </w:rPr>
              <w:t xml:space="preserve"> </w:t>
            </w:r>
            <w:r w:rsidRPr="00645B8B">
              <w:rPr>
                <w:rFonts w:ascii="Arial" w:hAnsi="Arial" w:cs="Arial"/>
                <w:sz w:val="18"/>
                <w:szCs w:val="18"/>
              </w:rPr>
              <w:t>PORTA</w:t>
            </w:r>
            <w:r w:rsidRPr="00645B8B">
              <w:rPr>
                <w:rFonts w:ascii="Arial" w:hAnsi="Arial" w:cs="Arial"/>
                <w:spacing w:val="8"/>
                <w:sz w:val="18"/>
                <w:szCs w:val="18"/>
              </w:rPr>
              <w:t xml:space="preserve"> </w:t>
            </w:r>
            <w:r w:rsidRPr="00645B8B">
              <w:rPr>
                <w:rFonts w:ascii="Arial" w:hAnsi="Arial" w:cs="Arial"/>
                <w:sz w:val="18"/>
                <w:szCs w:val="18"/>
              </w:rPr>
              <w:t>MATRIZ</w:t>
            </w:r>
            <w:r w:rsidRPr="00645B8B">
              <w:rPr>
                <w:rFonts w:ascii="Arial" w:hAnsi="Arial" w:cs="Arial"/>
                <w:spacing w:val="8"/>
                <w:sz w:val="18"/>
                <w:szCs w:val="18"/>
              </w:rPr>
              <w:t xml:space="preserve"> </w:t>
            </w:r>
            <w:r w:rsidRPr="00645B8B">
              <w:rPr>
                <w:rFonts w:ascii="Arial" w:hAnsi="Arial" w:cs="Arial"/>
                <w:spacing w:val="-5"/>
                <w:sz w:val="18"/>
                <w:szCs w:val="18"/>
              </w:rPr>
              <w:t>0.7</w:t>
            </w:r>
          </w:p>
        </w:tc>
        <w:tc>
          <w:tcPr>
            <w:tcW w:w="1417" w:type="dxa"/>
          </w:tcPr>
          <w:p w14:paraId="1A457D2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6DF761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60BCC5F1"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60E636A4"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ACB0904"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TRIANCINOLONA ACETONIDA CREME ORAL 10 GRAMAS </w:t>
            </w:r>
            <w:r w:rsidRPr="00645B8B">
              <w:rPr>
                <w:rFonts w:ascii="Arial" w:hAnsi="Arial" w:cs="Arial"/>
                <w:spacing w:val="-4"/>
                <w:sz w:val="18"/>
                <w:szCs w:val="18"/>
              </w:rPr>
              <w:t>TUBO</w:t>
            </w:r>
          </w:p>
        </w:tc>
        <w:tc>
          <w:tcPr>
            <w:tcW w:w="1417" w:type="dxa"/>
          </w:tcPr>
          <w:p w14:paraId="5A25DDA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TB</w:t>
            </w:r>
          </w:p>
        </w:tc>
        <w:tc>
          <w:tcPr>
            <w:tcW w:w="1559" w:type="dxa"/>
          </w:tcPr>
          <w:p w14:paraId="79B6468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5E60B03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02962D"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F481E35"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LIMA</w:t>
            </w:r>
            <w:r w:rsidRPr="00645B8B">
              <w:rPr>
                <w:rFonts w:ascii="Arial" w:hAnsi="Arial" w:cs="Arial"/>
                <w:spacing w:val="7"/>
                <w:sz w:val="18"/>
                <w:szCs w:val="18"/>
              </w:rPr>
              <w:t xml:space="preserve"> </w:t>
            </w:r>
            <w:r w:rsidRPr="00645B8B">
              <w:rPr>
                <w:rFonts w:ascii="Arial" w:hAnsi="Arial" w:cs="Arial"/>
                <w:sz w:val="18"/>
                <w:szCs w:val="18"/>
              </w:rPr>
              <w:t>EASY</w:t>
            </w:r>
            <w:r w:rsidRPr="00645B8B">
              <w:rPr>
                <w:rFonts w:ascii="Arial" w:hAnsi="Arial" w:cs="Arial"/>
                <w:spacing w:val="8"/>
                <w:sz w:val="18"/>
                <w:szCs w:val="18"/>
              </w:rPr>
              <w:t xml:space="preserve"> </w:t>
            </w:r>
            <w:r w:rsidRPr="00645B8B">
              <w:rPr>
                <w:rFonts w:ascii="Arial" w:hAnsi="Arial" w:cs="Arial"/>
                <w:spacing w:val="-2"/>
                <w:sz w:val="18"/>
                <w:szCs w:val="18"/>
              </w:rPr>
              <w:t>CLEAN</w:t>
            </w:r>
          </w:p>
        </w:tc>
        <w:tc>
          <w:tcPr>
            <w:tcW w:w="1417" w:type="dxa"/>
          </w:tcPr>
          <w:p w14:paraId="5CBB934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230DAAD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129D450F"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3E55C05E"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AC1B66E"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DESCOLADOR</w:t>
            </w:r>
            <w:r w:rsidRPr="00645B8B">
              <w:rPr>
                <w:rFonts w:ascii="Arial" w:hAnsi="Arial" w:cs="Arial"/>
                <w:spacing w:val="12"/>
                <w:sz w:val="18"/>
                <w:szCs w:val="18"/>
              </w:rPr>
              <w:t xml:space="preserve"> </w:t>
            </w:r>
            <w:r w:rsidRPr="00645B8B">
              <w:rPr>
                <w:rFonts w:ascii="Arial" w:hAnsi="Arial" w:cs="Arial"/>
                <w:spacing w:val="-2"/>
                <w:sz w:val="18"/>
                <w:szCs w:val="18"/>
              </w:rPr>
              <w:t>GENGIVAL</w:t>
            </w:r>
          </w:p>
        </w:tc>
        <w:tc>
          <w:tcPr>
            <w:tcW w:w="1417" w:type="dxa"/>
          </w:tcPr>
          <w:p w14:paraId="7480837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140161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494DAC34"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66F00DB"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B809D92"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shd w:val="clear" w:color="auto" w:fill="FFFFFF"/>
              </w:rPr>
              <w:t>ESCOVA,DENTAL,MACIA, ADULTO (ESCOVA DENTAL ADULTO COM FORMATO ANATÔMICO, CONFECCIONADA EM MATERIAL NÃO PREJUDICIAL À SAÚDE, COM CABO EM POLIPROPILENO, COM NO MÍNIMO 150 MM DE COMPRIMENTO E COM LARGURA DA CABEÇA MEDINDO ENTRE 13 E 16 MM. CERDAS MACIAS EM NYLON, POLIDAS E ARREDONDADAS NA COR NATURAL, DISPOSTAS EM QUATRO FILEIRAS DE TUFOS, RETAS, COM CANTOS ARREDONDADOS E CONTENDO NO MÍNIMO 32 TUFOS)</w:t>
            </w:r>
          </w:p>
        </w:tc>
        <w:tc>
          <w:tcPr>
            <w:tcW w:w="1417" w:type="dxa"/>
          </w:tcPr>
          <w:p w14:paraId="7029E19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1C18D1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1.000</w:t>
            </w:r>
          </w:p>
        </w:tc>
      </w:tr>
      <w:tr w:rsidR="00445239" w:rsidRPr="00645B8B" w14:paraId="1A051B52"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3D4175D"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A9127C6"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CIMENTO ENDOMETHASONE (CIMENTO ENDO ENDOMETHASONE N PÓ + LÍQUIDO INDICADO PARA OBTURAÇÕES DEFINITIVAS DE CANAIS, EMBALAGEM COM 14G DE PÓ + 20ML DE EUGENOL)</w:t>
            </w:r>
          </w:p>
        </w:tc>
        <w:tc>
          <w:tcPr>
            <w:tcW w:w="1417" w:type="dxa"/>
          </w:tcPr>
          <w:p w14:paraId="6DAF9A5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04C1CDE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05</w:t>
            </w:r>
          </w:p>
        </w:tc>
      </w:tr>
      <w:tr w:rsidR="00445239" w:rsidRPr="00645B8B" w14:paraId="1D7DCEF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F5CAB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06DC118"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ULTRACANAL (</w:t>
            </w:r>
            <w:r w:rsidRPr="00645B8B">
              <w:rPr>
                <w:rFonts w:ascii="Arial" w:hAnsi="Arial" w:cs="Arial"/>
                <w:sz w:val="18"/>
                <w:szCs w:val="18"/>
                <w:shd w:val="clear" w:color="auto" w:fill="F3F5F6"/>
              </w:rPr>
              <w:t>PASTA DE HIDRÓXIDO DE CÁLCIO RADIOPACA, À BASE DE ÁGUA, COM 35% DE CONCENTRAÇÃO, USO COMO CURATIVO TEMPORÁRIO INTRACANAL, CONSISTÊNCIA PASTOSA FLUIDA, DE COR BRANCA, COM ALTO PH (12,5 OU SUPERIOR), INDICADO PARA APICIFICAÇÃO, REABSORÇÃO RADICULAR, PERFURAÇÕES E PULPOTOMIAS, ACOMPANHA PONTAS APLICADORAS TIPO NAVITIP PARA APLICAÇÃO DIRETA E PROFUNDA NO CANAL RADICULAR. APRESENTAÇÃO: SERINGA DE 1,2ML)</w:t>
            </w:r>
          </w:p>
        </w:tc>
        <w:tc>
          <w:tcPr>
            <w:tcW w:w="1417" w:type="dxa"/>
          </w:tcPr>
          <w:p w14:paraId="0D95729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958C4A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2896C83E"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7E79BF08"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FA285ED"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pacing w:val="10"/>
                <w:sz w:val="18"/>
                <w:szCs w:val="18"/>
              </w:rPr>
              <w:t>CONDENSADOR DE GUTAPERCHA MCSPADDEN,(</w:t>
            </w:r>
            <w:r w:rsidRPr="00645B8B">
              <w:rPr>
                <w:rFonts w:ascii="Arial" w:hAnsi="Arial" w:cs="Arial"/>
                <w:spacing w:val="5"/>
                <w:sz w:val="18"/>
                <w:szCs w:val="18"/>
              </w:rPr>
              <w:t xml:space="preserve"> EM AÇO INOXIDÁVEL; COM LÂMINA ATIVA EM FORMATO DE CONES INVERTIDOS SUPERPOSTOS; INSTRUMENTO ACIONADO A MOTOR; TERMOPLASTIFICA A GUTA-PERCHA)</w:t>
            </w:r>
          </w:p>
        </w:tc>
        <w:tc>
          <w:tcPr>
            <w:tcW w:w="1417" w:type="dxa"/>
          </w:tcPr>
          <w:p w14:paraId="38F89DD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4CC9C5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525C94A0"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8CB80F"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207DE082" w14:textId="77777777" w:rsidR="00445239" w:rsidRPr="00645B8B" w:rsidRDefault="00445239" w:rsidP="008862ED">
            <w:pPr>
              <w:shd w:val="clear" w:color="auto" w:fill="FFFFFF"/>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KIT DE LIMA RETRATAMENTO (</w:t>
            </w:r>
            <w:r w:rsidRPr="00645B8B">
              <w:rPr>
                <w:rFonts w:ascii="Arial" w:hAnsi="Arial" w:cs="Arial"/>
                <w:sz w:val="18"/>
                <w:szCs w:val="18"/>
                <w:shd w:val="clear" w:color="auto" w:fill="FFFFFF"/>
              </w:rPr>
              <w:t>KIT COM 3 UNIDADES PARA DESOBSTRUÇÃO DE CANAIS JÁ TRATADOS, REMOVE A GUTTA PERCHA FACILMENTE SEM NECESSIDADE DE SOLVENTE, POLIMENTO POR PLASMA ELETROLÍTICO (ELECTROLYTIC PLASMA POLISHING);VELOCIDADE RECOMENDADA: 350 RPM | TORQUE 2N. #30/09 C/ 16 MM / PONTA ATIVA / D1#25/08 C/ 18 MM / PONTA INATIVA / D2#20/07 C/ 22 MM / PONTA INATIVA / D3)</w:t>
            </w:r>
          </w:p>
        </w:tc>
        <w:tc>
          <w:tcPr>
            <w:tcW w:w="1417" w:type="dxa"/>
          </w:tcPr>
          <w:p w14:paraId="181A928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4E73FA7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2846E140"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44BE9F75"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FF82378"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BROCA DIAMANTADA FG 1014 HL, CARACTERÍSTICAS: AS PONTAS DIAMANTADAS SÃO CONFECCIONADAS COM PARTÍCULAS ABRASIVAS DIAMANTADAS AGLUTINADAS A HASTES METÁLICAS CILÍNDRICO-CIRCULARES, UTILIZADA PARA DESGASTAR O ESMALTE E A DENTINA, GIRANDO POR MEIO DE MOTORES E TURBINAS EM BAIXA, MÉDIA E ALTA VELOCIDADE, AS HASTES SÃO CONSTITUÍDAS DE AÇO TIPO INOX. UTILIZADA EM ALTA VELOCIDADE, DEVEM SERPREFERENCIALMENTE REFRIGERADAS POR JATOS DE AR/ÁGUA PARA MINIMIZAR A GERAÇÃO DE CALOR FRICCIONAL E ELIMINAR OS DETRITOS QUE SE ACUMULAM NOS INTERSTÍCIOS DOS GRÃOS ABRASIVOS, APRESENTAM DIFERENTES GRANULOMETRIAS: GROSSA (151M) MÉDIA (91 -</w:t>
            </w:r>
            <w:r w:rsidRPr="00645B8B">
              <w:rPr>
                <w:rFonts w:ascii="Arial" w:hAnsi="Arial" w:cs="Arial"/>
                <w:sz w:val="18"/>
                <w:szCs w:val="18"/>
              </w:rPr>
              <w:lastRenderedPageBreak/>
              <w:t>126M), FINA (46M) E EXTRAFINA (30M), AS PONTAS DIAMANTADAS PODEM SER UTILIZADAS GIRANDO EM BAIXA VELOCIDADE EM CONTRA-ÂNGULO ESPECIAIS FG (FRICTION-GRIP) OU ADAPTADAS EM PINÇA CONTRA-ÂNGULO PARA BROCAS CONVENCIONAIS</w:t>
            </w:r>
          </w:p>
        </w:tc>
        <w:tc>
          <w:tcPr>
            <w:tcW w:w="1417" w:type="dxa"/>
          </w:tcPr>
          <w:p w14:paraId="4D7595E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lastRenderedPageBreak/>
              <w:t>UN</w:t>
            </w:r>
          </w:p>
        </w:tc>
        <w:tc>
          <w:tcPr>
            <w:tcW w:w="1559" w:type="dxa"/>
          </w:tcPr>
          <w:p w14:paraId="33037FB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6B220FD2"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23C2B5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19569ED1"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z w:val="18"/>
                <w:szCs w:val="18"/>
              </w:rPr>
              <w:t xml:space="preserve">ESPELHO 1º PLANO MK LIFE ULTRA FS - C/ 12 UNIDADES, CARACTERÍSTICAS: </w:t>
            </w:r>
            <w:r w:rsidRPr="00645B8B">
              <w:rPr>
                <w:rFonts w:ascii="Arial" w:hAnsi="Arial" w:cs="Arial"/>
                <w:sz w:val="18"/>
                <w:szCs w:val="18"/>
                <w:shd w:val="clear" w:color="auto" w:fill="FFFFFF"/>
              </w:rPr>
              <w:t xml:space="preserve">ESPELHO 1º PLANO </w:t>
            </w:r>
            <w:r w:rsidRPr="00645B8B">
              <w:rPr>
                <w:rStyle w:val="Forte"/>
                <w:rFonts w:ascii="Arial" w:hAnsi="Arial" w:cs="Arial"/>
                <w:sz w:val="18"/>
                <w:szCs w:val="18"/>
                <w:shd w:val="clear" w:color="auto" w:fill="FFFFFF"/>
              </w:rPr>
              <w:t xml:space="preserve">MK LIFE ULTRA FS </w:t>
            </w:r>
            <w:r w:rsidRPr="00645B8B">
              <w:rPr>
                <w:rFonts w:ascii="Arial" w:hAnsi="Arial" w:cs="Arial"/>
                <w:sz w:val="18"/>
                <w:szCs w:val="18"/>
                <w:shd w:val="clear" w:color="auto" w:fill="FFFFFF"/>
              </w:rPr>
              <w:t xml:space="preserve">POSSUI </w:t>
            </w:r>
            <w:r w:rsidRPr="00645B8B">
              <w:rPr>
                <w:rStyle w:val="Forte"/>
                <w:rFonts w:ascii="Arial" w:hAnsi="Arial" w:cs="Arial"/>
                <w:sz w:val="18"/>
                <w:szCs w:val="18"/>
                <w:shd w:val="clear" w:color="auto" w:fill="FFFFFF"/>
              </w:rPr>
              <w:t xml:space="preserve">98% </w:t>
            </w:r>
            <w:r w:rsidRPr="00645B8B">
              <w:rPr>
                <w:rFonts w:ascii="Arial" w:hAnsi="Arial" w:cs="Arial"/>
                <w:sz w:val="18"/>
                <w:szCs w:val="18"/>
                <w:shd w:val="clear" w:color="auto" w:fill="FFFFFF"/>
              </w:rPr>
              <w:t>DE REFLEXÃO DA IMAGEM - LUZ E FORMA - SEM DISTORÇÃO</w:t>
            </w:r>
          </w:p>
        </w:tc>
        <w:tc>
          <w:tcPr>
            <w:tcW w:w="1417" w:type="dxa"/>
          </w:tcPr>
          <w:p w14:paraId="2B1769F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C49828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40A34085"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14C5D8C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51972DB" w14:textId="77777777" w:rsidR="00445239" w:rsidRPr="00645B8B" w:rsidRDefault="00445239" w:rsidP="008862ED">
            <w:pPr>
              <w:pStyle w:val="Ttulo1"/>
              <w:shd w:val="clear" w:color="auto" w:fill="FFFFFF"/>
              <w:ind w:right="141"/>
              <w:jc w:val="both"/>
              <w:outlineLvl w:val="0"/>
              <w:cnfStyle w:val="000000000000" w:firstRow="0" w:lastRow="0" w:firstColumn="0" w:lastColumn="0" w:oddVBand="0" w:evenVBand="0" w:oddHBand="0" w:evenHBand="0" w:firstRowFirstColumn="0" w:firstRowLastColumn="0" w:lastRowFirstColumn="0" w:lastRowLastColumn="0"/>
              <w:rPr>
                <w:b w:val="0"/>
                <w:sz w:val="18"/>
                <w:szCs w:val="18"/>
              </w:rPr>
            </w:pPr>
            <w:r w:rsidRPr="00645B8B">
              <w:rPr>
                <w:b w:val="0"/>
                <w:sz w:val="18"/>
                <w:szCs w:val="18"/>
              </w:rPr>
              <w:t xml:space="preserve">AGITADOR PLASTICO, </w:t>
            </w:r>
            <w:r w:rsidRPr="00645B8B">
              <w:rPr>
                <w:b w:val="0"/>
                <w:sz w:val="18"/>
                <w:szCs w:val="18"/>
                <w:bdr w:val="none" w:sz="0" w:space="0" w:color="auto" w:frame="1"/>
                <w:shd w:val="clear" w:color="auto" w:fill="F9F9F9"/>
              </w:rPr>
              <w:t xml:space="preserve">LIMA DE PLÁSTICO QUE </w:t>
            </w:r>
            <w:r w:rsidRPr="00645B8B">
              <w:rPr>
                <w:b w:val="0"/>
                <w:sz w:val="18"/>
                <w:szCs w:val="18"/>
                <w:shd w:val="clear" w:color="auto" w:fill="F9F9F9"/>
              </w:rPr>
              <w:t xml:space="preserve">ATUA NA LIMPEZA DAS PAREDES DOS SISTEMAS DE CANAIS RADICULARES POR MEIO DA AGITAÇÃO MECÂNICA DAS SUBSTÂNCIAS QUÍMICAS E DO ATRITO DE SUAS LÂMINAS NO INTERIOR DO CANAL, PRINCIPALMENTE NO TERÇO APICAL, </w:t>
            </w:r>
            <w:r w:rsidRPr="00645B8B">
              <w:rPr>
                <w:rStyle w:val="Forte"/>
                <w:sz w:val="18"/>
                <w:szCs w:val="18"/>
                <w:bdr w:val="none" w:sz="0" w:space="0" w:color="auto" w:frame="1"/>
              </w:rPr>
              <w:t xml:space="preserve">CARACTERÍSTICAS: </w:t>
            </w:r>
            <w:r w:rsidRPr="00645B8B">
              <w:rPr>
                <w:b w:val="0"/>
                <w:sz w:val="18"/>
                <w:szCs w:val="18"/>
                <w:bdr w:val="none" w:sz="0" w:space="0" w:color="auto" w:frame="1"/>
              </w:rPr>
              <w:t>DE PLÁSTICO, ESTERILIZADAS; PROMOVEM A LIMPEZA DAS PAREDES DO CANAL ATRAVÉS DA AGITAÇÃO MECÂNICA DAS SUBSTÂNCIAS IRRIGADORAS</w:t>
            </w:r>
          </w:p>
        </w:tc>
        <w:tc>
          <w:tcPr>
            <w:tcW w:w="1417" w:type="dxa"/>
          </w:tcPr>
          <w:p w14:paraId="3C57F00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49F5C4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3536582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1EF0169"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591603D7" w14:textId="77777777" w:rsidR="00445239" w:rsidRPr="00645B8B" w:rsidRDefault="00445239" w:rsidP="008862ED">
            <w:pPr>
              <w:pStyle w:val="NormalWeb"/>
              <w:shd w:val="clear" w:color="auto" w:fill="F9F9F9"/>
              <w:spacing w:before="0" w:beforeAutospacing="0" w:after="0" w:afterAutospacing="0"/>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Fonts w:ascii="Arial" w:hAnsi="Arial" w:cs="Arial"/>
                <w:spacing w:val="10"/>
                <w:sz w:val="18"/>
                <w:szCs w:val="18"/>
              </w:rPr>
              <w:t>PONTA PARA IRRIGAÇÃO PONTA CEGA 30GX25MM CAIXA COM 10 UNIDADES (</w:t>
            </w:r>
            <w:r w:rsidRPr="00645B8B">
              <w:rPr>
                <w:rFonts w:ascii="Arial" w:hAnsi="Arial" w:cs="Arial"/>
                <w:spacing w:val="5"/>
                <w:sz w:val="18"/>
                <w:szCs w:val="18"/>
                <w:shd w:val="clear" w:color="auto" w:fill="FFFFFF"/>
              </w:rPr>
              <w:t xml:space="preserve">CARACTERÍSTICAS, UTILIZADA PARA </w:t>
            </w:r>
            <w:r w:rsidRPr="00645B8B">
              <w:rPr>
                <w:rFonts w:ascii="Arial" w:hAnsi="Arial" w:cs="Arial"/>
                <w:sz w:val="18"/>
                <w:szCs w:val="18"/>
                <w:shd w:val="clear" w:color="auto" w:fill="FFFFFF"/>
              </w:rPr>
              <w:t>IRRIGAÇÃO DE CANAIS RADICULARES DURANTE PROCEDIMENTOS ENDODÔNTICOS; CONTROLE SEGURO DA APLICAÇÃO DE SOLUÇÕES IRRIGADORAS; PONTA CEGA DESENVOLVIDA PARA IRRIGAÇÃO SEGURA; COMPATÍVEL COM SERINGAS E SISTEMAS DE IRRIGAÇÃO ODONTOLÓGICA USO DESCARTÁVEL E INDIVIDUAL).</w:t>
            </w:r>
          </w:p>
        </w:tc>
        <w:tc>
          <w:tcPr>
            <w:tcW w:w="1417" w:type="dxa"/>
          </w:tcPr>
          <w:p w14:paraId="3C9E421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E5B722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400</w:t>
            </w:r>
          </w:p>
        </w:tc>
      </w:tr>
      <w:tr w:rsidR="00445239" w:rsidRPr="00645B8B" w14:paraId="62D6F9C8"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00E05C76"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3A47C640" w14:textId="77777777" w:rsidR="00445239" w:rsidRPr="00645B8B" w:rsidRDefault="00445239" w:rsidP="008862ED">
            <w:pPr>
              <w:shd w:val="clear" w:color="auto" w:fill="FFFFFF"/>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45B8B">
              <w:rPr>
                <w:rFonts w:ascii="Arial" w:hAnsi="Arial" w:cs="Arial"/>
                <w:sz w:val="18"/>
                <w:szCs w:val="18"/>
              </w:rPr>
              <w:t>ALGINATO (</w:t>
            </w:r>
            <w:r w:rsidRPr="00645B8B">
              <w:rPr>
                <w:rFonts w:ascii="Arial" w:hAnsi="Arial" w:cs="Arial"/>
                <w:spacing w:val="5"/>
                <w:sz w:val="18"/>
                <w:szCs w:val="18"/>
                <w:shd w:val="clear" w:color="auto" w:fill="FFFFFF"/>
              </w:rPr>
              <w:t xml:space="preserve">CARACTERÍSTICAS, </w:t>
            </w:r>
            <w:r w:rsidRPr="00645B8B">
              <w:rPr>
                <w:rFonts w:ascii="Arial" w:hAnsi="Arial" w:cs="Arial"/>
                <w:spacing w:val="5"/>
                <w:sz w:val="18"/>
                <w:szCs w:val="18"/>
              </w:rPr>
              <w:t>TIPO: 1, AROMA: MANGOSTÃO (FRUTA ASIÁTICA), ELASTICIDADE: ALTA, PERMITE QUE O MATERIAL RETORNE À SUA FORMA ORIGINAL, POEIRA: LIVRE DE POEIRA, TEMPO DE CONFECÇÃO: TEMPO DE TRABALHO: 1 MINUTO E 5 SEGUNDOS, CONSIDERANDO TEMPERATURA DA ÁGUA EM 23ºC, TEMPO PARA PRESA (NA BOCA DO PACIENTE): 45 SEGUNDOS, COR: LILÁS, PROPORÇÃO DE MISTURA: 7 GRAMAS DE PÓ PARA 15 ML DE ÁGUA, COMPOSIÇÃO: TERRA DIATOMÁCEA, SULFATO DE CÁLCIO, ALGINATO DE POTÁSSIO, PIROFOSFATO DE SÓDIO, FLUOROTITANATO DE POTÁSSIO, HIDRÓXIDO DE MAGNÉSIO, VASELINA, PIGMENTOS E AROMAS, VALIDADE: 60 MESES A PARTIR DA DATA DE FABRICAÇÃO, ARMAZENAMENTO: EM UM RECIPIENTE HERMÉTICO, FECHE O RECIPIENTE NO FINAL DA DOSAGEM E MANTENHA-O A UMA TEMPERATURA QUE VARIE ENTRE 5 E 27°C) PACOTE 453G.</w:t>
            </w:r>
          </w:p>
        </w:tc>
        <w:tc>
          <w:tcPr>
            <w:tcW w:w="1417" w:type="dxa"/>
          </w:tcPr>
          <w:p w14:paraId="6E8D659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417FE73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57317EC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C3959B3"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6F332561" w14:textId="77777777" w:rsidR="00445239" w:rsidRPr="00645B8B" w:rsidRDefault="00445239" w:rsidP="00EA1A12">
            <w:pPr>
              <w:numPr>
                <w:ilvl w:val="0"/>
                <w:numId w:val="29"/>
              </w:numPr>
              <w:shd w:val="clear" w:color="auto" w:fill="FFFFFF"/>
              <w:ind w:left="0" w:right="141"/>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45B8B">
              <w:rPr>
                <w:rStyle w:val="base"/>
                <w:rFonts w:ascii="Arial" w:hAnsi="Arial" w:cs="Arial"/>
                <w:sz w:val="18"/>
                <w:szCs w:val="18"/>
              </w:rPr>
              <w:t>BROCA CARBIDE OPERATÓRIA CÔNICA CORTE CRUZADO CA N° 702 (</w:t>
            </w:r>
            <w:r w:rsidRPr="00645B8B">
              <w:rPr>
                <w:rStyle w:val="Forte"/>
                <w:rFonts w:ascii="Arial" w:hAnsi="Arial" w:cs="Arial"/>
                <w:sz w:val="18"/>
                <w:szCs w:val="18"/>
                <w:shd w:val="clear" w:color="auto" w:fill="FFFFFF"/>
              </w:rPr>
              <w:t xml:space="preserve">CARACTERÍSTICAS, </w:t>
            </w:r>
            <w:r w:rsidRPr="00645B8B">
              <w:rPr>
                <w:rStyle w:val="Forte"/>
                <w:rFonts w:ascii="Arial" w:hAnsi="Arial" w:cs="Arial"/>
                <w:sz w:val="18"/>
                <w:szCs w:val="18"/>
              </w:rPr>
              <w:t xml:space="preserve">FORMATO: </w:t>
            </w:r>
            <w:r w:rsidRPr="00645B8B">
              <w:rPr>
                <w:rStyle w:val="t286pc"/>
                <w:rFonts w:ascii="Arial" w:hAnsi="Arial" w:cs="Arial"/>
                <w:sz w:val="18"/>
                <w:szCs w:val="18"/>
              </w:rPr>
              <w:t xml:space="preserve">TRONCO-CÔNICA DE PONTA PLANA COM CORTE CRUZADO (DENTEADA). </w:t>
            </w:r>
            <w:r w:rsidRPr="00645B8B">
              <w:rPr>
                <w:rStyle w:val="Forte"/>
                <w:rFonts w:ascii="Arial" w:hAnsi="Arial" w:cs="Arial"/>
                <w:sz w:val="18"/>
                <w:szCs w:val="18"/>
              </w:rPr>
              <w:t xml:space="preserve">DIÂMETRO DA PONTA: </w:t>
            </w:r>
            <w:r w:rsidRPr="00645B8B">
              <w:rPr>
                <w:rStyle w:val="t286pc"/>
                <w:rFonts w:ascii="Arial" w:hAnsi="Arial" w:cs="Arial"/>
                <w:sz w:val="18"/>
                <w:szCs w:val="18"/>
              </w:rPr>
              <w:t xml:space="preserve">APROXIMADAMENTE  </w:t>
            </w:r>
            <w:r w:rsidRPr="00645B8B">
              <w:rPr>
                <w:rFonts w:ascii="Arial" w:hAnsi="Arial" w:cs="Arial"/>
                <w:sz w:val="18"/>
                <w:szCs w:val="18"/>
              </w:rPr>
              <w:t xml:space="preserve">1,6MM, </w:t>
            </w:r>
            <w:r w:rsidRPr="00645B8B">
              <w:rPr>
                <w:rStyle w:val="Forte"/>
                <w:rFonts w:ascii="Arial" w:hAnsi="Arial" w:cs="Arial"/>
                <w:sz w:val="18"/>
                <w:szCs w:val="18"/>
              </w:rPr>
              <w:t xml:space="preserve">INDICAÇÕES: </w:t>
            </w:r>
            <w:r w:rsidRPr="00645B8B">
              <w:rPr>
                <w:rStyle w:val="t286pc"/>
                <w:rFonts w:ascii="Arial" w:hAnsi="Arial" w:cs="Arial"/>
                <w:sz w:val="18"/>
                <w:szCs w:val="18"/>
              </w:rPr>
              <w:t xml:space="preserve">PREPARO DE CAVIDADES, REMOÇÃO DE TECIDO CARIADO, REMOÇÃO DE RESTAURAÇÕES E DESGASTE DE LIGAS METÁLICAS. </w:t>
            </w:r>
            <w:r w:rsidRPr="00645B8B">
              <w:rPr>
                <w:rStyle w:val="Forte"/>
                <w:rFonts w:ascii="Arial" w:hAnsi="Arial" w:cs="Arial"/>
                <w:sz w:val="18"/>
                <w:szCs w:val="18"/>
              </w:rPr>
              <w:t xml:space="preserve">AÇÃO: </w:t>
            </w:r>
            <w:r w:rsidRPr="00645B8B">
              <w:rPr>
                <w:rStyle w:val="t286pc"/>
                <w:rFonts w:ascii="Arial" w:hAnsi="Arial" w:cs="Arial"/>
                <w:sz w:val="18"/>
                <w:szCs w:val="18"/>
              </w:rPr>
              <w:t xml:space="preserve">PROPORCIONA PAREDES PARALELAS E PISO PLANO NA CAVIDADE, </w:t>
            </w:r>
            <w:r w:rsidRPr="00645B8B">
              <w:rPr>
                <w:rStyle w:val="Forte"/>
                <w:rFonts w:ascii="Arial" w:hAnsi="Arial" w:cs="Arial"/>
                <w:sz w:val="18"/>
                <w:szCs w:val="18"/>
              </w:rPr>
              <w:t xml:space="preserve">ROTAÇÃO: </w:t>
            </w:r>
            <w:r w:rsidRPr="00645B8B">
              <w:rPr>
                <w:rStyle w:val="t286pc"/>
                <w:rFonts w:ascii="Arial" w:hAnsi="Arial" w:cs="Arial"/>
                <w:sz w:val="18"/>
                <w:szCs w:val="18"/>
              </w:rPr>
              <w:t xml:space="preserve">UTILIZADA TANTO EM ALTA ROTAÇÃO (FG) PARA CORTE RÁPIDO QUANTO EM CONTRA-ÂNGULO (CA) PARA PREPAROS CONTROLADOS, </w:t>
            </w:r>
            <w:r w:rsidRPr="00645B8B">
              <w:rPr>
                <w:rStyle w:val="Forte"/>
                <w:rFonts w:ascii="Arial" w:hAnsi="Arial" w:cs="Arial"/>
                <w:sz w:val="18"/>
                <w:szCs w:val="18"/>
              </w:rPr>
              <w:t xml:space="preserve">MATERIAIS: </w:t>
            </w:r>
            <w:r w:rsidRPr="00645B8B">
              <w:rPr>
                <w:rStyle w:val="t286pc"/>
                <w:rFonts w:ascii="Arial" w:hAnsi="Arial" w:cs="Arial"/>
                <w:sz w:val="18"/>
                <w:szCs w:val="18"/>
              </w:rPr>
              <w:t>ALTA RESISTÊNCIA, COM LÂMINAS DESENVOLVIDAS PARA EFICIÊNCIA E LONGA VIDA ÚTIL.</w:t>
            </w:r>
          </w:p>
        </w:tc>
        <w:tc>
          <w:tcPr>
            <w:tcW w:w="1417" w:type="dxa"/>
          </w:tcPr>
          <w:p w14:paraId="182DF61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3646DA4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51090A29"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20DAA5F1"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F1CC0C0" w14:textId="77777777" w:rsidR="00445239" w:rsidRPr="00645B8B" w:rsidRDefault="00445239" w:rsidP="008862ED">
            <w:pPr>
              <w:pStyle w:val="Ttulo2"/>
              <w:shd w:val="clear" w:color="auto" w:fill="FFFFFF"/>
              <w:spacing w:before="0"/>
              <w:ind w:right="141"/>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b/>
                <w:bCs/>
                <w:i/>
                <w:iCs/>
                <w:spacing w:val="5"/>
                <w:sz w:val="18"/>
                <w:szCs w:val="18"/>
              </w:rPr>
            </w:pPr>
            <w:r w:rsidRPr="00645B8B">
              <w:rPr>
                <w:rFonts w:ascii="Arial" w:hAnsi="Arial" w:cs="Arial"/>
                <w:spacing w:val="7"/>
                <w:sz w:val="18"/>
                <w:szCs w:val="18"/>
                <w:shd w:val="clear" w:color="auto" w:fill="FFFFFF"/>
              </w:rPr>
              <w:t xml:space="preserve">ANESTÉSICO MEPIVACAÍNA </w:t>
            </w:r>
            <w:r w:rsidRPr="00645B8B">
              <w:rPr>
                <w:rFonts w:ascii="Arial" w:hAnsi="Arial" w:cs="Arial"/>
                <w:sz w:val="18"/>
                <w:szCs w:val="18"/>
              </w:rPr>
              <w:t>C/EPINEFRINA 2% (</w:t>
            </w:r>
            <w:r w:rsidRPr="00645B8B">
              <w:rPr>
                <w:rFonts w:ascii="Arial" w:hAnsi="Arial" w:cs="Arial"/>
                <w:spacing w:val="5"/>
                <w:sz w:val="18"/>
                <w:szCs w:val="18"/>
              </w:rPr>
              <w:t>CAIXA COM 50 TUBETES DE VIDRO DE 1,8 ML. SOLUÇÃO ESTÉRIL INJETÁVEL DE CLORIDRATO DE MEPIVACAÍNA 2% (20 MG/ML) + EPINEFRINA 1:100.000 (10,0 ΜG/ML). PARA USO EXCLUSIVO VIA INJEÇÃO POR INFILTRAÇÃO OU POR BLOQUEIO DE NERVO) CAIXA C 50 UNIDADES</w:t>
            </w:r>
          </w:p>
        </w:tc>
        <w:tc>
          <w:tcPr>
            <w:tcW w:w="1417" w:type="dxa"/>
          </w:tcPr>
          <w:p w14:paraId="0D1B7A6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7234074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4D2F306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2D7A407"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05BC9848" w14:textId="77777777" w:rsidR="00445239" w:rsidRPr="00645B8B" w:rsidRDefault="00445239" w:rsidP="008862ED">
            <w:pPr>
              <w:pStyle w:val="Ttulo1"/>
              <w:shd w:val="clear" w:color="auto" w:fill="F9F9F9"/>
              <w:ind w:right="141"/>
              <w:jc w:val="both"/>
              <w:outlineLvl w:val="0"/>
              <w:cnfStyle w:val="000000100000" w:firstRow="0" w:lastRow="0" w:firstColumn="0" w:lastColumn="0" w:oddVBand="0" w:evenVBand="0" w:oddHBand="1" w:evenHBand="0" w:firstRowFirstColumn="0" w:firstRowLastColumn="0" w:lastRowFirstColumn="0" w:lastRowLastColumn="0"/>
              <w:rPr>
                <w:color w:val="FF0000"/>
                <w:sz w:val="18"/>
                <w:szCs w:val="18"/>
              </w:rPr>
            </w:pPr>
            <w:r w:rsidRPr="00645B8B">
              <w:rPr>
                <w:b w:val="0"/>
                <w:spacing w:val="10"/>
                <w:sz w:val="18"/>
                <w:szCs w:val="18"/>
              </w:rPr>
              <w:t>TESTE DE VITALIDADE ICE TEST SPRAY 200ML (</w:t>
            </w:r>
            <w:r w:rsidRPr="00645B8B">
              <w:rPr>
                <w:b w:val="0"/>
                <w:sz w:val="18"/>
                <w:szCs w:val="18"/>
                <w:shd w:val="clear" w:color="auto" w:fill="FFFFFF"/>
              </w:rPr>
              <w:t>EMBALAGEM COM 200ML DO TESTE DE VITALIDADE ICE TEST)</w:t>
            </w:r>
          </w:p>
        </w:tc>
        <w:tc>
          <w:tcPr>
            <w:tcW w:w="1417" w:type="dxa"/>
          </w:tcPr>
          <w:p w14:paraId="2F2ABFA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1608083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73B29563" w14:textId="77777777" w:rsidTr="008862ED">
        <w:tc>
          <w:tcPr>
            <w:cnfStyle w:val="001000000000" w:firstRow="0" w:lastRow="0" w:firstColumn="1" w:lastColumn="0" w:oddVBand="0" w:evenVBand="0" w:oddHBand="0" w:evenHBand="0" w:firstRowFirstColumn="0" w:firstRowLastColumn="0" w:lastRowFirstColumn="0" w:lastRowLastColumn="0"/>
            <w:tcW w:w="988" w:type="dxa"/>
          </w:tcPr>
          <w:p w14:paraId="266152F0"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EB78166" w14:textId="77777777" w:rsidR="00445239" w:rsidRPr="00645B8B"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645B8B">
              <w:rPr>
                <w:rFonts w:ascii="Arial" w:hAnsi="Arial" w:cs="Arial"/>
                <w:sz w:val="18"/>
                <w:szCs w:val="18"/>
              </w:rPr>
              <w:t>LENTULO (</w:t>
            </w:r>
            <w:r w:rsidRPr="00645B8B">
              <w:rPr>
                <w:rFonts w:ascii="Arial" w:hAnsi="Arial" w:cs="Arial"/>
                <w:sz w:val="18"/>
                <w:szCs w:val="18"/>
                <w:shd w:val="clear" w:color="auto" w:fill="FFFFFF"/>
              </w:rPr>
              <w:t>EM AÇO INOXIDÁVEL MÉDICO DE ALTA QUALIDADE, UTILIZADOS PARA LEVAR CIMENTO E MEDICAÇÃO AO INTERIOR DO CANAL RADICULAR.CAIXA CONTÉM 04 UNIDADES)</w:t>
            </w:r>
          </w:p>
        </w:tc>
        <w:tc>
          <w:tcPr>
            <w:tcW w:w="1417" w:type="dxa"/>
          </w:tcPr>
          <w:p w14:paraId="60EC197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5C98F9C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3FF17D2C"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519F838" w14:textId="77777777" w:rsidR="00445239" w:rsidRPr="00645B8B" w:rsidRDefault="00445239" w:rsidP="00EA1A12">
            <w:pPr>
              <w:pStyle w:val="PargrafodaLista"/>
              <w:numPr>
                <w:ilvl w:val="0"/>
                <w:numId w:val="30"/>
              </w:numPr>
              <w:ind w:right="141"/>
              <w:contextualSpacing/>
              <w:jc w:val="center"/>
              <w:rPr>
                <w:rFonts w:ascii="Arial" w:hAnsi="Arial" w:cs="Arial"/>
                <w:color w:val="000000" w:themeColor="text1"/>
                <w:sz w:val="18"/>
                <w:szCs w:val="18"/>
              </w:rPr>
            </w:pPr>
          </w:p>
        </w:tc>
        <w:tc>
          <w:tcPr>
            <w:tcW w:w="5938" w:type="dxa"/>
          </w:tcPr>
          <w:p w14:paraId="70543C8E" w14:textId="77777777" w:rsidR="00445239" w:rsidRPr="00645B8B"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sidRPr="00645B8B">
              <w:rPr>
                <w:rFonts w:ascii="Arial" w:hAnsi="Arial" w:cs="Arial"/>
                <w:sz w:val="18"/>
                <w:szCs w:val="18"/>
              </w:rPr>
              <w:t>COMPRESSOR ODONTOLÓGICO 220 V MSV6/30 DE 30 LITROS (</w:t>
            </w:r>
            <w:r w:rsidRPr="00645B8B">
              <w:rPr>
                <w:rFonts w:ascii="Arial" w:hAnsi="Arial" w:cs="Arial"/>
                <w:bCs/>
                <w:sz w:val="18"/>
                <w:szCs w:val="18"/>
              </w:rPr>
              <w:t>ESPECIFICAÇÕES TÉCNICAS</w:t>
            </w:r>
            <w:r w:rsidRPr="00645B8B">
              <w:rPr>
                <w:rFonts w:ascii="Arial" w:hAnsi="Arial" w:cs="Arial"/>
                <w:sz w:val="18"/>
                <w:szCs w:val="18"/>
              </w:rPr>
              <w:t xml:space="preserve"> COM TRATAMENTO INTERNO E EXTERNO ANTIOXIDANTE (PINTURA ELETROSTÁTICA E </w:t>
            </w:r>
            <w:r w:rsidRPr="00645B8B">
              <w:rPr>
                <w:rFonts w:ascii="Arial" w:hAnsi="Arial" w:cs="Arial"/>
                <w:sz w:val="18"/>
                <w:szCs w:val="18"/>
                <w:shd w:val="clear" w:color="auto" w:fill="F5F5F5"/>
              </w:rPr>
              <w:t>PINTURA INTERNA ANTIBACTERIANA</w:t>
            </w:r>
            <w:r w:rsidRPr="00645B8B">
              <w:rPr>
                <w:rFonts w:ascii="Arial" w:hAnsi="Arial" w:cs="Arial"/>
                <w:sz w:val="18"/>
                <w:szCs w:val="18"/>
              </w:rPr>
              <w:t xml:space="preserve">). POSSUI ABERTURAS LATERAIS, PARA FUTURAS INSPEÇÕES. RESERVATÓRIO DE AR CERTIFICADO PELO INMETRO (SELO COMPULSÓRIO), </w:t>
            </w:r>
            <w:r w:rsidRPr="00645B8B">
              <w:rPr>
                <w:rFonts w:ascii="Arial" w:hAnsi="Arial" w:cs="Arial"/>
                <w:sz w:val="18"/>
                <w:szCs w:val="18"/>
                <w:shd w:val="clear" w:color="auto" w:fill="F5F5F5"/>
              </w:rPr>
              <w:t>EGIME DE TRABALHO: INTERMITENTE; FASE - TENSÃO: MONOFÁSICO - 220 V, TIPO DO MOTOR: ABERTO, DESLOCAMENTO TEÓRICO:170 L/MIN; PRESSÃO DE OPERAÇÃO MÁXIMA:120 LBF/POL²; PRESSÃO DE OPERAÇÃO MÍNIMA:80 LBF/POL²;  POTÊNCIA:1 HP; FREQUÊNCIA:60 HZ;, NÚMERO DE POLOS:4; NÚMERO DE ESTÁGIOS:1; NÚMERO DE PISTÕES:2-V; VOLUME DO RESERVATÓRIO:28,5 LITROS; LUBRIFICADO OU ISENTO: ISENTO DE ÓLEO; CERTIFICAÇÕES: VASO DE PRESSÃO CERTIFICADO INMETRO: SEGURANÇA COMPULSÓRIO, REGISTRO 001530/2018 - OCP: 0018; ALTURA (CM):79,00; - LARGURA, (CM):53,00; COMPRIMENTO (CM):53,00; PESO BRUTO (KG):50,20 E PESO LÍQUIDO (KG):38,70.)</w:t>
            </w:r>
          </w:p>
        </w:tc>
        <w:tc>
          <w:tcPr>
            <w:tcW w:w="1417" w:type="dxa"/>
          </w:tcPr>
          <w:p w14:paraId="6AA406F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pacing w:val="-5"/>
                <w:sz w:val="18"/>
                <w:szCs w:val="18"/>
              </w:rPr>
            </w:pPr>
            <w:r w:rsidRPr="00645B8B">
              <w:rPr>
                <w:rFonts w:ascii="Arial" w:hAnsi="Arial" w:cs="Arial"/>
                <w:spacing w:val="-5"/>
                <w:sz w:val="18"/>
                <w:szCs w:val="18"/>
              </w:rPr>
              <w:t>UN</w:t>
            </w:r>
          </w:p>
        </w:tc>
        <w:tc>
          <w:tcPr>
            <w:tcW w:w="1559" w:type="dxa"/>
          </w:tcPr>
          <w:p w14:paraId="31AC742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pacing w:val="-2"/>
                <w:sz w:val="18"/>
                <w:szCs w:val="18"/>
              </w:rPr>
            </w:pPr>
            <w:r w:rsidRPr="00645B8B">
              <w:rPr>
                <w:rFonts w:ascii="Arial" w:hAnsi="Arial" w:cs="Arial"/>
                <w:spacing w:val="-2"/>
                <w:sz w:val="18"/>
                <w:szCs w:val="18"/>
              </w:rPr>
              <w:t>08</w:t>
            </w:r>
          </w:p>
        </w:tc>
      </w:tr>
      <w:tr w:rsidR="00445239" w:rsidRPr="00645B8B" w14:paraId="5708A146" w14:textId="77777777" w:rsidTr="008862ED">
        <w:trPr>
          <w:trHeight w:val="3145"/>
        </w:trPr>
        <w:tc>
          <w:tcPr>
            <w:cnfStyle w:val="001000000000" w:firstRow="0" w:lastRow="0" w:firstColumn="1" w:lastColumn="0" w:oddVBand="0" w:evenVBand="0" w:oddHBand="0" w:evenHBand="0" w:firstRowFirstColumn="0" w:firstRowLastColumn="0" w:lastRowFirstColumn="0" w:lastRowLastColumn="0"/>
            <w:tcW w:w="988" w:type="dxa"/>
          </w:tcPr>
          <w:p w14:paraId="2E5BDBE0" w14:textId="77777777" w:rsidR="00445239" w:rsidRPr="00645B8B" w:rsidRDefault="00445239" w:rsidP="00EA1A12">
            <w:pPr>
              <w:pStyle w:val="PargrafodaLista"/>
              <w:numPr>
                <w:ilvl w:val="0"/>
                <w:numId w:val="30"/>
              </w:numPr>
              <w:ind w:right="141"/>
              <w:contextualSpacing/>
              <w:jc w:val="left"/>
              <w:rPr>
                <w:rFonts w:ascii="Arial" w:hAnsi="Arial" w:cs="Arial"/>
                <w:color w:val="000000" w:themeColor="text1"/>
                <w:sz w:val="18"/>
                <w:szCs w:val="18"/>
              </w:rPr>
            </w:pPr>
          </w:p>
        </w:tc>
        <w:tc>
          <w:tcPr>
            <w:tcW w:w="5938" w:type="dxa"/>
          </w:tcPr>
          <w:p w14:paraId="150EE084" w14:textId="77777777" w:rsidR="00445239" w:rsidRPr="00645B8B" w:rsidRDefault="00445239" w:rsidP="008862ED">
            <w:pPr>
              <w:pStyle w:val="Ttulo1"/>
              <w:shd w:val="clear" w:color="auto" w:fill="FFFFFF"/>
              <w:ind w:right="141"/>
              <w:jc w:val="both"/>
              <w:outlineLvl w:val="0"/>
              <w:cnfStyle w:val="000000000000" w:firstRow="0" w:lastRow="0" w:firstColumn="0" w:lastColumn="0" w:oddVBand="0" w:evenVBand="0" w:oddHBand="0" w:evenHBand="0" w:firstRowFirstColumn="0" w:firstRowLastColumn="0" w:lastRowFirstColumn="0" w:lastRowLastColumn="0"/>
              <w:rPr>
                <w:color w:val="FF0000"/>
                <w:sz w:val="18"/>
                <w:szCs w:val="18"/>
              </w:rPr>
            </w:pPr>
            <w:r w:rsidRPr="00645B8B">
              <w:rPr>
                <w:b w:val="0"/>
                <w:sz w:val="18"/>
                <w:szCs w:val="18"/>
              </w:rPr>
              <w:t>ULTRASSOM JATO BICARBONATO, PROFI NEO COM PEDAL, DESCRIÇÃO COMPLEMENTAR: EQUIPAMENTO ODONTOLÓGICO TIPO: JATO BICARBONATO E ULTRASSOM, ASPECTO FÍSICO: MOTOR DE BANCADA , MATERIAL CORPO: PLÁSTICO ABS, INDICAÇÃO: PROFILAXIA/PERIODONTIA, ALTURA 21,5 CM, LARGURA 31 CM, COMPRIMENTO 25 CM, PESO 3,4 KG, UNIDADE GERADORA DE ULTRASSOM, FILTRO AR, VALVULA DUPLA PNEUMATCA, RESERVATORIO DE BICARBONATO DE SODIO, BOMBA PERISTÁLTICA, SISTEMA DE AR COMPRIMIDO, LED QUE INDICA QUE O APARELHO ESTA ENERGIZADO, CHAVE SELETORA DO ULTRASSOM OU JATO DE BICARBONATO, CHAVE SELETORA DE POTÊNCIA DO ULTRASSSOM REGULAVEL EM SETE ESTAGIOS QUE PERMITE MAIS OU MENOS POTÊNCIA E CHAVE DE REGULAGEM EM TRÊS NIVEIS DO VOLUME DO FLUXO IRRIGANTE DO LIQUIDO DA BOMBA PERISTALTICA,    INSTALAÇÃO: BIVOLT , COMPONENTES ADICIONAIS: RESERVATÓRIO PÓ, PONTEIRA REMOVÍVEL AUTOCLAVÁVEL, COMPONENTES: 2 PEÇAS DE MÃO, 3 PONTEIRAS, PEDAL</w:t>
            </w:r>
          </w:p>
        </w:tc>
        <w:tc>
          <w:tcPr>
            <w:tcW w:w="1417" w:type="dxa"/>
          </w:tcPr>
          <w:p w14:paraId="76C7EE0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559" w:type="dxa"/>
          </w:tcPr>
          <w:p w14:paraId="6F02BC8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04</w:t>
            </w:r>
          </w:p>
        </w:tc>
      </w:tr>
      <w:bookmarkEnd w:id="18"/>
    </w:tbl>
    <w:p w14:paraId="011FE6DB" w14:textId="77777777" w:rsidR="00445239" w:rsidRPr="00C95977" w:rsidRDefault="00445239" w:rsidP="00445239">
      <w:pPr>
        <w:pStyle w:val="PargrafodaLista"/>
        <w:ind w:left="0" w:right="141"/>
        <w:rPr>
          <w:rStyle w:val="Forte"/>
          <w:rFonts w:ascii="Arial" w:hAnsi="Arial" w:cs="Arial"/>
          <w:color w:val="000000"/>
          <w:sz w:val="23"/>
          <w:szCs w:val="23"/>
          <w:highlight w:val="yellow"/>
        </w:rPr>
      </w:pPr>
    </w:p>
    <w:p w14:paraId="3FE80CAA" w14:textId="77777777" w:rsidR="00445239" w:rsidRPr="00C95977" w:rsidRDefault="00445239" w:rsidP="00445239">
      <w:pPr>
        <w:pStyle w:val="PargrafodaLista"/>
        <w:ind w:left="0" w:right="141"/>
        <w:rPr>
          <w:rStyle w:val="Forte"/>
          <w:rFonts w:ascii="Arial" w:hAnsi="Arial" w:cs="Arial"/>
          <w:color w:val="000000"/>
          <w:sz w:val="23"/>
          <w:szCs w:val="23"/>
        </w:rPr>
      </w:pPr>
      <w:r w:rsidRPr="00C95977">
        <w:rPr>
          <w:rStyle w:val="Forte"/>
          <w:rFonts w:ascii="Arial" w:hAnsi="Arial" w:cs="Arial"/>
          <w:color w:val="000000"/>
          <w:sz w:val="23"/>
          <w:szCs w:val="23"/>
        </w:rPr>
        <w:t>1.4. VIGÊNCIA</w:t>
      </w:r>
    </w:p>
    <w:p w14:paraId="443ABCEF" w14:textId="77777777" w:rsidR="00445239" w:rsidRPr="00C95977" w:rsidRDefault="00445239" w:rsidP="00445239">
      <w:pPr>
        <w:pStyle w:val="PargrafodaLista"/>
        <w:ind w:left="0" w:right="141"/>
        <w:rPr>
          <w:rFonts w:ascii="Arial" w:hAnsi="Arial" w:cs="Arial"/>
          <w:sz w:val="23"/>
          <w:szCs w:val="23"/>
        </w:rPr>
      </w:pPr>
      <w:r w:rsidRPr="00C95977">
        <w:rPr>
          <w:rFonts w:ascii="Arial" w:hAnsi="Arial" w:cs="Arial"/>
          <w:sz w:val="23"/>
          <w:szCs w:val="23"/>
        </w:rPr>
        <w:t>A presente contratação será processada pelo Sistema de Registro de Preços. A Ata de Registro de Preços terá vigência de 1 (um) ano, podendo ser prorrogada por igual período, desde que comprovada a vantajosidade dos preços registrados, nos termos da Lei nº 14.133/2021 e do regulamento municipal aplicável. Os contratos, notas de empenho, autorizações de fornecimento ou instrumentos equivalentes decorrentes da ata observarão os prazos e condições previstos no edital, na ata e na legislação vigente.</w:t>
      </w:r>
    </w:p>
    <w:p w14:paraId="1C6F06B3" w14:textId="77777777" w:rsidR="00445239" w:rsidRPr="00C95977" w:rsidRDefault="00445239" w:rsidP="00445239">
      <w:pPr>
        <w:pStyle w:val="PargrafodaLista"/>
        <w:ind w:left="0" w:right="141"/>
        <w:rPr>
          <w:rFonts w:ascii="Arial" w:hAnsi="Arial" w:cs="Arial"/>
          <w:sz w:val="23"/>
          <w:szCs w:val="23"/>
        </w:rPr>
      </w:pPr>
    </w:p>
    <w:p w14:paraId="6A60CDC0" w14:textId="77777777" w:rsidR="00445239" w:rsidRPr="00C95977" w:rsidRDefault="00445239" w:rsidP="00445239">
      <w:pPr>
        <w:pStyle w:val="PargrafodaLista"/>
        <w:ind w:left="0" w:right="141"/>
        <w:rPr>
          <w:rFonts w:ascii="Arial" w:hAnsi="Arial" w:cs="Arial"/>
          <w:sz w:val="23"/>
          <w:szCs w:val="23"/>
        </w:rPr>
      </w:pPr>
      <w:r w:rsidRPr="00C95977">
        <w:rPr>
          <w:rFonts w:ascii="Arial" w:hAnsi="Arial" w:cs="Arial"/>
          <w:sz w:val="23"/>
          <w:szCs w:val="23"/>
        </w:rPr>
        <w:t>A minuta da Ata / Contrato oferece maior detalhamento das regras que serão aplicadas em relação à vigência da contratação.</w:t>
      </w:r>
    </w:p>
    <w:p w14:paraId="1EC23EF4" w14:textId="77777777" w:rsidR="00445239" w:rsidRPr="00C95977" w:rsidRDefault="00445239" w:rsidP="00445239">
      <w:pPr>
        <w:pStyle w:val="PargrafodaLista"/>
        <w:ind w:left="0" w:right="141"/>
        <w:rPr>
          <w:rFonts w:ascii="Arial" w:hAnsi="Arial" w:cs="Arial"/>
          <w:color w:val="000000"/>
          <w:sz w:val="23"/>
          <w:szCs w:val="23"/>
        </w:rPr>
      </w:pPr>
    </w:p>
    <w:p w14:paraId="1CF5E851" w14:textId="77777777" w:rsidR="00445239" w:rsidRPr="00C95977" w:rsidRDefault="00445239" w:rsidP="00445239">
      <w:pPr>
        <w:pStyle w:val="NormalWeb"/>
        <w:spacing w:before="0" w:beforeAutospacing="0" w:after="0" w:afterAutospacing="0"/>
        <w:ind w:right="141"/>
        <w:jc w:val="both"/>
        <w:rPr>
          <w:rStyle w:val="Forte"/>
          <w:rFonts w:ascii="Arial" w:eastAsia="Arial MT" w:hAnsi="Arial" w:cs="Arial"/>
          <w:color w:val="000000"/>
          <w:sz w:val="23"/>
          <w:szCs w:val="23"/>
        </w:rPr>
      </w:pPr>
      <w:r w:rsidRPr="00C95977">
        <w:rPr>
          <w:rStyle w:val="Forte"/>
          <w:rFonts w:ascii="Arial" w:eastAsia="Arial MT" w:hAnsi="Arial" w:cs="Arial"/>
          <w:color w:val="000000"/>
          <w:sz w:val="23"/>
          <w:szCs w:val="23"/>
        </w:rPr>
        <w:t>2. JUSTIFICATIVA E FUNDAMENTAÇÃO DA CONTRATAÇÃO</w:t>
      </w:r>
      <w:bookmarkStart w:id="19" w:name="_Hlk194030335"/>
    </w:p>
    <w:bookmarkEnd w:id="19"/>
    <w:p w14:paraId="20DE1E74" w14:textId="77777777" w:rsidR="00445239" w:rsidRDefault="00445239" w:rsidP="00445239">
      <w:pPr>
        <w:ind w:right="141"/>
        <w:jc w:val="both"/>
        <w:rPr>
          <w:rFonts w:ascii="Arial" w:eastAsia="Times New Roman" w:hAnsi="Arial" w:cs="Arial"/>
          <w:sz w:val="23"/>
          <w:szCs w:val="23"/>
          <w:lang w:eastAsia="pt-BR"/>
        </w:rPr>
      </w:pPr>
      <w:r w:rsidRPr="00C95977">
        <w:rPr>
          <w:rFonts w:ascii="Arial" w:eastAsia="Times New Roman" w:hAnsi="Arial" w:cs="Arial"/>
          <w:sz w:val="23"/>
          <w:szCs w:val="23"/>
          <w:lang w:eastAsia="pt-BR"/>
        </w:rPr>
        <w:t xml:space="preserve">A presente contratação </w:t>
      </w:r>
      <w:r w:rsidRPr="00C95977">
        <w:rPr>
          <w:rFonts w:ascii="Arial" w:hAnsi="Arial" w:cs="Arial"/>
          <w:sz w:val="23"/>
          <w:szCs w:val="23"/>
        </w:rPr>
        <w:t xml:space="preserve">destina-se a </w:t>
      </w:r>
      <w:r w:rsidRPr="00C95977">
        <w:rPr>
          <w:rFonts w:ascii="Arial" w:eastAsia="Times New Roman" w:hAnsi="Arial" w:cs="Arial"/>
          <w:sz w:val="23"/>
          <w:szCs w:val="23"/>
          <w:lang w:eastAsia="pt-BR"/>
        </w:rPr>
        <w:t>atender à necessidade</w:t>
      </w:r>
      <w:r w:rsidRPr="007578E6">
        <w:rPr>
          <w:rFonts w:ascii="Arial" w:eastAsia="Times New Roman" w:hAnsi="Arial" w:cs="Arial"/>
          <w:sz w:val="23"/>
          <w:szCs w:val="23"/>
          <w:lang w:eastAsia="pt-BR"/>
        </w:rPr>
        <w:t xml:space="preserve"> de aquisição de materiais odontológicos de consumo e materiais permanentes destinados às Unidades Básicas de Saúde (UBS), ao Serviço de Especialidades em Saúde Bucal (SESB) e às ações de promoção e prevenção em saúde bucal desenvolvidas nas escolas municipais e Centros de Educação Infantil (CEI) do Município de Douradina/MS.</w:t>
      </w:r>
    </w:p>
    <w:p w14:paraId="0443165F" w14:textId="77777777" w:rsidR="00445239" w:rsidRPr="007578E6" w:rsidRDefault="00445239" w:rsidP="00445239">
      <w:pPr>
        <w:ind w:right="141"/>
        <w:jc w:val="both"/>
        <w:rPr>
          <w:rFonts w:ascii="Arial" w:eastAsia="Times New Roman" w:hAnsi="Arial" w:cs="Arial"/>
          <w:sz w:val="23"/>
          <w:szCs w:val="23"/>
          <w:lang w:eastAsia="pt-BR"/>
        </w:rPr>
      </w:pPr>
    </w:p>
    <w:p w14:paraId="1CBDDFE7" w14:textId="77777777" w:rsidR="00445239" w:rsidRDefault="00445239" w:rsidP="00445239">
      <w:pPr>
        <w:ind w:right="141"/>
        <w:jc w:val="both"/>
        <w:rPr>
          <w:rFonts w:ascii="Arial" w:eastAsia="Times New Roman" w:hAnsi="Arial" w:cs="Arial"/>
          <w:sz w:val="23"/>
          <w:szCs w:val="23"/>
          <w:lang w:eastAsia="pt-BR"/>
        </w:rPr>
      </w:pPr>
      <w:r w:rsidRPr="007578E6">
        <w:rPr>
          <w:rFonts w:ascii="Arial" w:eastAsia="Times New Roman" w:hAnsi="Arial" w:cs="Arial"/>
          <w:sz w:val="23"/>
          <w:szCs w:val="23"/>
          <w:lang w:eastAsia="pt-BR"/>
        </w:rPr>
        <w:t xml:space="preserve">A assistência odontológica constitui serviço público essencial e integra as ações da Atenção Primária à Saúde, sendo indispensável </w:t>
      </w:r>
      <w:r w:rsidRPr="00C4075C">
        <w:rPr>
          <w:rFonts w:ascii="Arial" w:eastAsia="Times New Roman" w:hAnsi="Arial" w:cs="Arial"/>
          <w:sz w:val="23"/>
          <w:szCs w:val="23"/>
          <w:lang w:eastAsia="pt-BR"/>
        </w:rPr>
        <w:t>s</w:t>
      </w:r>
      <w:r w:rsidRPr="00C4075C">
        <w:rPr>
          <w:rFonts w:ascii="Arial" w:hAnsi="Arial" w:cs="Arial"/>
          <w:sz w:val="23"/>
          <w:szCs w:val="23"/>
        </w:rPr>
        <w:t>endo indispensável à promoção, à prevenção, ao diagnóstico, ao tratamento e à reabilitação da saúde bucal da população</w:t>
      </w:r>
      <w:r w:rsidRPr="007578E6">
        <w:rPr>
          <w:rFonts w:ascii="Arial" w:eastAsia="Times New Roman" w:hAnsi="Arial" w:cs="Arial"/>
          <w:sz w:val="23"/>
          <w:szCs w:val="23"/>
          <w:lang w:eastAsia="pt-BR"/>
        </w:rPr>
        <w:t>. Para que esses serviços sejam prestados de forma contínua, eficiente e segura, faz-se necessária a disponibilidade permanente de materiais odontológicos e equipamentos adequados ao desenvolvimento das atividades clínicas e preventivas.</w:t>
      </w:r>
    </w:p>
    <w:p w14:paraId="3B436CE5" w14:textId="77777777" w:rsidR="00445239" w:rsidRPr="007578E6" w:rsidRDefault="00445239" w:rsidP="00445239">
      <w:pPr>
        <w:ind w:right="141"/>
        <w:jc w:val="both"/>
        <w:rPr>
          <w:rFonts w:ascii="Arial" w:eastAsia="Times New Roman" w:hAnsi="Arial" w:cs="Arial"/>
          <w:sz w:val="23"/>
          <w:szCs w:val="23"/>
          <w:lang w:eastAsia="pt-BR"/>
        </w:rPr>
      </w:pPr>
    </w:p>
    <w:p w14:paraId="24B56E13" w14:textId="77777777" w:rsidR="00445239" w:rsidRDefault="00445239" w:rsidP="00445239">
      <w:pPr>
        <w:ind w:right="141"/>
        <w:jc w:val="both"/>
        <w:rPr>
          <w:rFonts w:ascii="Arial" w:eastAsia="Times New Roman" w:hAnsi="Arial" w:cs="Arial"/>
          <w:sz w:val="23"/>
          <w:szCs w:val="23"/>
          <w:lang w:eastAsia="pt-BR"/>
        </w:rPr>
      </w:pPr>
      <w:r w:rsidRPr="007578E6">
        <w:rPr>
          <w:rFonts w:ascii="Arial" w:eastAsia="Times New Roman" w:hAnsi="Arial" w:cs="Arial"/>
          <w:sz w:val="23"/>
          <w:szCs w:val="23"/>
          <w:lang w:eastAsia="pt-BR"/>
        </w:rPr>
        <w:t>Os materiais odontológicos de consumo são utilizados diariamente na realização de procedimentos restauradores, cirúrgicos, periodontais, preventivos, de urgência e demais atendimentos ofertados pela rede municipal de saúde. Da mesma forma, os materiais permanentes são indispensáveis para assegurar o adequado funcionamento dos consultórios odontológicos, proporcionando melhores condições de trabalho aos profissionais e maior segurança aos usuários durante a execução dos procedimentos.</w:t>
      </w:r>
    </w:p>
    <w:p w14:paraId="5F4CA36B" w14:textId="77777777" w:rsidR="00445239" w:rsidRPr="007578E6" w:rsidRDefault="00445239" w:rsidP="00445239">
      <w:pPr>
        <w:ind w:right="141"/>
        <w:jc w:val="both"/>
        <w:rPr>
          <w:rFonts w:ascii="Arial" w:eastAsia="Times New Roman" w:hAnsi="Arial" w:cs="Arial"/>
          <w:sz w:val="23"/>
          <w:szCs w:val="23"/>
          <w:lang w:eastAsia="pt-BR"/>
        </w:rPr>
      </w:pPr>
    </w:p>
    <w:p w14:paraId="1A263BE1" w14:textId="77777777" w:rsidR="00445239" w:rsidRDefault="00445239" w:rsidP="00445239">
      <w:pPr>
        <w:ind w:right="141"/>
        <w:jc w:val="both"/>
        <w:rPr>
          <w:rFonts w:ascii="Arial" w:eastAsia="Times New Roman" w:hAnsi="Arial" w:cs="Arial"/>
          <w:sz w:val="23"/>
          <w:szCs w:val="23"/>
          <w:lang w:eastAsia="pt-BR"/>
        </w:rPr>
      </w:pPr>
      <w:r w:rsidRPr="007578E6">
        <w:rPr>
          <w:rFonts w:ascii="Arial" w:eastAsia="Times New Roman" w:hAnsi="Arial" w:cs="Arial"/>
          <w:sz w:val="23"/>
          <w:szCs w:val="23"/>
          <w:lang w:eastAsia="pt-BR"/>
        </w:rPr>
        <w:t>Além dos atendimentos realizados nas unidades de saúde, as Equipes de Saúde Bucal desenvolvem ações educativas e preventivas nas escolas municipais e Centros de Educação Infantil, promovendo atividades voltadas à orientação sobre higiene bucal, prevenção da cárie dentária e das doenças periodontais, aplicação de medidas preventivas e incentivo aos hábitos saudáveis. Essas ações contribuem significativamente para a redução de agravos, para a melhoria dos indicadores de saúde e para a diminuição da necessidade de tratamentos de maior complexidade no futuro.</w:t>
      </w:r>
    </w:p>
    <w:p w14:paraId="47D3F1D1" w14:textId="77777777" w:rsidR="00445239" w:rsidRPr="007578E6" w:rsidRDefault="00445239" w:rsidP="00445239">
      <w:pPr>
        <w:ind w:right="141"/>
        <w:jc w:val="both"/>
        <w:rPr>
          <w:rFonts w:ascii="Arial" w:eastAsia="Times New Roman" w:hAnsi="Arial" w:cs="Arial"/>
          <w:sz w:val="23"/>
          <w:szCs w:val="23"/>
          <w:lang w:eastAsia="pt-BR"/>
        </w:rPr>
      </w:pPr>
    </w:p>
    <w:p w14:paraId="28F0B8EB" w14:textId="77777777" w:rsidR="00445239" w:rsidRDefault="00445239" w:rsidP="00445239">
      <w:pPr>
        <w:ind w:right="141"/>
        <w:jc w:val="both"/>
        <w:rPr>
          <w:rFonts w:ascii="Arial" w:eastAsia="Times New Roman" w:hAnsi="Arial" w:cs="Arial"/>
          <w:sz w:val="23"/>
          <w:szCs w:val="23"/>
          <w:lang w:eastAsia="pt-BR"/>
        </w:rPr>
      </w:pPr>
      <w:r w:rsidRPr="007578E6">
        <w:rPr>
          <w:rFonts w:ascii="Arial" w:eastAsia="Times New Roman" w:hAnsi="Arial" w:cs="Arial"/>
          <w:sz w:val="23"/>
          <w:szCs w:val="23"/>
          <w:lang w:eastAsia="pt-BR"/>
        </w:rPr>
        <w:t>Destaca-se, ainda, que a Secretaria Municipal de Saúde ampliou a oferta dos serviços odontológicos com a implantação do Programa de Horário Estendido Noturno, possibilitando o atendimento da população em período alternativo ao horário comercial. Essa ampliação resultou em aumento expressivo da demanda por atendimentos e, consequentemente, do consumo de materiais odontológicos, tornando imprescindível o adequado planejamento da aquisição para garantir o abastecimento contínuo das unidades de saúde.</w:t>
      </w:r>
    </w:p>
    <w:p w14:paraId="35F2C89E" w14:textId="77777777" w:rsidR="00445239" w:rsidRPr="007578E6" w:rsidRDefault="00445239" w:rsidP="00445239">
      <w:pPr>
        <w:ind w:right="141"/>
        <w:jc w:val="both"/>
        <w:rPr>
          <w:rFonts w:ascii="Arial" w:eastAsia="Times New Roman" w:hAnsi="Arial" w:cs="Arial"/>
          <w:sz w:val="23"/>
          <w:szCs w:val="23"/>
          <w:lang w:eastAsia="pt-BR"/>
        </w:rPr>
      </w:pPr>
    </w:p>
    <w:p w14:paraId="3E07268C" w14:textId="77777777" w:rsidR="00445239" w:rsidRDefault="00445239" w:rsidP="00445239">
      <w:pPr>
        <w:ind w:right="141"/>
        <w:jc w:val="both"/>
        <w:rPr>
          <w:rFonts w:ascii="Arial" w:eastAsia="Times New Roman" w:hAnsi="Arial" w:cs="Arial"/>
          <w:sz w:val="23"/>
          <w:szCs w:val="23"/>
          <w:lang w:eastAsia="pt-BR"/>
        </w:rPr>
      </w:pPr>
      <w:r w:rsidRPr="007578E6">
        <w:rPr>
          <w:rFonts w:ascii="Arial" w:eastAsia="Times New Roman" w:hAnsi="Arial" w:cs="Arial"/>
          <w:sz w:val="23"/>
          <w:szCs w:val="23"/>
          <w:lang w:eastAsia="pt-BR"/>
        </w:rPr>
        <w:t>A insuficiência ou a ausência dos materiais odontológicos compromete diretamente a continuidade dos serviços públicos de saúde, podendo ocasionar suspensão de procedimentos, cancelamento de consultas, aumento da demanda reprimida, agravamento do quadro clínico dos pacientes, perda da efetividade das ações preventivas e redução da capacidade operacional das equipes de saúde bucal. Tais consequências impactam negativamente a qualidade da assistência prestada à população e contrariam os princípios da continuidade do serviço público e da eficiência administrativa.</w:t>
      </w:r>
    </w:p>
    <w:p w14:paraId="335E97D6" w14:textId="77777777" w:rsidR="00445239" w:rsidRPr="007578E6" w:rsidRDefault="00445239" w:rsidP="00445239">
      <w:pPr>
        <w:ind w:right="141"/>
        <w:jc w:val="both"/>
        <w:rPr>
          <w:rFonts w:ascii="Arial" w:eastAsia="Times New Roman" w:hAnsi="Arial" w:cs="Arial"/>
          <w:sz w:val="23"/>
          <w:szCs w:val="23"/>
          <w:lang w:eastAsia="pt-BR"/>
        </w:rPr>
      </w:pPr>
    </w:p>
    <w:p w14:paraId="4EF3B173" w14:textId="77777777" w:rsidR="00445239" w:rsidRDefault="00445239" w:rsidP="00445239">
      <w:pPr>
        <w:ind w:right="141"/>
        <w:jc w:val="both"/>
        <w:rPr>
          <w:rFonts w:ascii="Arial" w:eastAsia="Times New Roman" w:hAnsi="Arial" w:cs="Arial"/>
          <w:sz w:val="23"/>
          <w:szCs w:val="23"/>
          <w:lang w:eastAsia="pt-BR"/>
        </w:rPr>
      </w:pPr>
      <w:r w:rsidRPr="007578E6">
        <w:rPr>
          <w:rFonts w:ascii="Arial" w:eastAsia="Times New Roman" w:hAnsi="Arial" w:cs="Arial"/>
          <w:sz w:val="23"/>
          <w:szCs w:val="23"/>
          <w:lang w:eastAsia="pt-BR"/>
        </w:rPr>
        <w:t xml:space="preserve">Sob a perspectiva do interesse público, a presente contratação busca garantir a continuidade dos atendimentos odontológicos, preservar a qualidade dos serviços ofertados, assegurar condições adequadas de trabalho às equipes de saúde, promover </w:t>
      </w:r>
      <w:r w:rsidRPr="007578E6">
        <w:rPr>
          <w:rFonts w:ascii="Arial" w:eastAsia="Times New Roman" w:hAnsi="Arial" w:cs="Arial"/>
          <w:sz w:val="23"/>
          <w:szCs w:val="23"/>
          <w:lang w:eastAsia="pt-BR"/>
        </w:rPr>
        <w:lastRenderedPageBreak/>
        <w:t>maior eficiência na aplicação dos recursos públicos e manter o regular funcionamento da rede municipal de saúde, evitando desabastecimentos que possam comprometer a assistência aos usuários do Sistema Único de Saúde (SUS).</w:t>
      </w:r>
    </w:p>
    <w:p w14:paraId="75EB7845" w14:textId="77777777" w:rsidR="00445239" w:rsidRPr="007578E6" w:rsidRDefault="00445239" w:rsidP="00445239">
      <w:pPr>
        <w:ind w:right="141"/>
        <w:jc w:val="both"/>
        <w:rPr>
          <w:rFonts w:ascii="Arial" w:eastAsia="Times New Roman" w:hAnsi="Arial" w:cs="Arial"/>
          <w:sz w:val="23"/>
          <w:szCs w:val="23"/>
          <w:lang w:eastAsia="pt-BR"/>
        </w:rPr>
      </w:pPr>
    </w:p>
    <w:p w14:paraId="6571D3B1" w14:textId="77777777" w:rsidR="00445239" w:rsidRDefault="00445239" w:rsidP="00445239">
      <w:pPr>
        <w:ind w:right="141"/>
        <w:jc w:val="both"/>
        <w:rPr>
          <w:rFonts w:ascii="Arial" w:eastAsia="Times New Roman" w:hAnsi="Arial" w:cs="Arial"/>
          <w:sz w:val="23"/>
          <w:szCs w:val="23"/>
          <w:lang w:eastAsia="pt-BR"/>
        </w:rPr>
      </w:pPr>
      <w:r w:rsidRPr="007578E6">
        <w:rPr>
          <w:rFonts w:ascii="Arial" w:eastAsia="Times New Roman" w:hAnsi="Arial" w:cs="Arial"/>
          <w:sz w:val="23"/>
          <w:szCs w:val="23"/>
          <w:lang w:eastAsia="pt-BR"/>
        </w:rPr>
        <w:t>A necessidade da contratação encontra fundamento no art. 196 da Constituição Federal, que estabelece a saúde como direito de todos e dever do Estado, bem como na Lei Federal nº 8.080/1990, que dispõe sobre a organização do Sistema Único de Saúde (SUS) e atribui aos entes públicos a responsabilidade pela execução das ações e serviços de saúde. A contratação também está alinhada às diretrizes da Política Nacional de Saúde Bucal (Brasil Sorridente), da Política Nacional de Atenção Básica (PNAB) e aos princípios previstos na Lei Federal nº 14.133/2021, especialmente quanto ao dever de planejamento e à demonstração da necessidade da contratação.</w:t>
      </w:r>
    </w:p>
    <w:p w14:paraId="5AD32B67" w14:textId="77777777" w:rsidR="00445239" w:rsidRPr="007578E6" w:rsidRDefault="00445239" w:rsidP="00445239">
      <w:pPr>
        <w:ind w:right="141"/>
        <w:jc w:val="both"/>
        <w:rPr>
          <w:rFonts w:ascii="Arial" w:eastAsia="Times New Roman" w:hAnsi="Arial" w:cs="Arial"/>
          <w:sz w:val="23"/>
          <w:szCs w:val="23"/>
          <w:lang w:eastAsia="pt-BR"/>
        </w:rPr>
      </w:pPr>
    </w:p>
    <w:p w14:paraId="72350327" w14:textId="77777777" w:rsidR="00445239" w:rsidRDefault="00445239" w:rsidP="00445239">
      <w:pPr>
        <w:ind w:right="141"/>
        <w:jc w:val="both"/>
        <w:rPr>
          <w:rFonts w:ascii="Arial" w:eastAsia="Times New Roman" w:hAnsi="Arial" w:cs="Arial"/>
          <w:sz w:val="23"/>
          <w:szCs w:val="23"/>
          <w:lang w:eastAsia="pt-BR"/>
        </w:rPr>
      </w:pPr>
      <w:r w:rsidRPr="007578E6">
        <w:rPr>
          <w:rFonts w:ascii="Arial" w:eastAsia="Times New Roman" w:hAnsi="Arial" w:cs="Arial"/>
          <w:sz w:val="23"/>
          <w:szCs w:val="23"/>
          <w:lang w:eastAsia="pt-BR"/>
        </w:rPr>
        <w:t>Diante desse cenário, verifica-se que a aquisição dos materiais odontológicos de consumo e materiais permanentes constitui a solução mais adequada para assegurar o atendimento da necessidade administrativa identificada, garantindo a continuidade, a qualidade e a eficiência dos serviços públicos de saúde bucal prestados pelo Município de Douradina/MS, em benefício direto da população usuária do Sistema Único de Saúde.</w:t>
      </w:r>
    </w:p>
    <w:p w14:paraId="76C6EF38" w14:textId="77777777" w:rsidR="00445239" w:rsidRPr="007578E6" w:rsidRDefault="00445239" w:rsidP="00445239">
      <w:pPr>
        <w:ind w:right="141"/>
        <w:jc w:val="both"/>
        <w:rPr>
          <w:rFonts w:ascii="Arial" w:eastAsia="Times New Roman" w:hAnsi="Arial" w:cs="Arial"/>
          <w:sz w:val="23"/>
          <w:szCs w:val="23"/>
          <w:lang w:eastAsia="pt-BR"/>
        </w:rPr>
      </w:pPr>
    </w:p>
    <w:p w14:paraId="48D42184" w14:textId="77777777" w:rsidR="00445239" w:rsidRDefault="00445239" w:rsidP="00445239">
      <w:pPr>
        <w:ind w:right="141"/>
        <w:jc w:val="both"/>
        <w:rPr>
          <w:rFonts w:ascii="Arial" w:hAnsi="Arial" w:cs="Arial"/>
          <w:sz w:val="23"/>
          <w:szCs w:val="23"/>
        </w:rPr>
      </w:pPr>
      <w:r w:rsidRPr="00C4075C">
        <w:rPr>
          <w:rFonts w:ascii="Arial" w:hAnsi="Arial" w:cs="Arial"/>
          <w:sz w:val="23"/>
          <w:szCs w:val="23"/>
        </w:rPr>
        <w:t>A solução da necessidade identificada permitirá assegurar a continuidade dos atendimentos odontológicos nas Unidades Básicas de Saúde (UBS), no Serviço de Especialidades em Saúde Bucal (SESB) e nas ações de promoção e prevenção desenvolvidas nas escolas municipais e Centros de Educação Infantil (CEI), reduzindo a demanda reprimida, ampliando a resolutividade dos serviços e contribuindo para a melhoria dos indicadores de saúde bucal da população.</w:t>
      </w:r>
    </w:p>
    <w:p w14:paraId="0D16ADA2" w14:textId="77777777" w:rsidR="00445239" w:rsidRPr="00C4075C" w:rsidRDefault="00445239" w:rsidP="00445239">
      <w:pPr>
        <w:ind w:right="141"/>
        <w:jc w:val="both"/>
        <w:rPr>
          <w:rFonts w:ascii="Arial" w:hAnsi="Arial" w:cs="Arial"/>
          <w:sz w:val="23"/>
          <w:szCs w:val="23"/>
        </w:rPr>
      </w:pPr>
    </w:p>
    <w:p w14:paraId="3A0FC9D0" w14:textId="77777777" w:rsidR="00445239" w:rsidRDefault="00445239" w:rsidP="00445239">
      <w:pPr>
        <w:ind w:right="141"/>
        <w:jc w:val="both"/>
        <w:rPr>
          <w:rFonts w:ascii="Arial" w:hAnsi="Arial" w:cs="Arial"/>
          <w:sz w:val="23"/>
          <w:szCs w:val="23"/>
        </w:rPr>
      </w:pPr>
      <w:r w:rsidRPr="00C4075C">
        <w:rPr>
          <w:rFonts w:ascii="Arial" w:hAnsi="Arial" w:cs="Arial"/>
          <w:sz w:val="23"/>
          <w:szCs w:val="23"/>
        </w:rPr>
        <w:t>Por outro lado, a não realização da contratação poderá ocasionar o desabastecimento de materiais odontológicos essenciais, comprometendo a execução dos procedimentos clínicos e preventivos, ocasionando a suspensão parcial ou total dos atendimentos, aumento da demanda reprimida, agravamento de doenças bucais evitáveis, prejuízo às ações de promoção e prevenção da saúde e utilização ineficiente dos recursos públicos, em razão da necessidade de tratamentos de maior complexidade.</w:t>
      </w:r>
    </w:p>
    <w:p w14:paraId="0ABDFF9E" w14:textId="77777777" w:rsidR="00445239" w:rsidRPr="00C4075C" w:rsidRDefault="00445239" w:rsidP="00445239">
      <w:pPr>
        <w:ind w:right="141"/>
        <w:jc w:val="both"/>
        <w:rPr>
          <w:rFonts w:ascii="Arial" w:hAnsi="Arial" w:cs="Arial"/>
          <w:sz w:val="23"/>
          <w:szCs w:val="23"/>
        </w:rPr>
      </w:pPr>
    </w:p>
    <w:p w14:paraId="3603F5B7" w14:textId="77777777" w:rsidR="00445239" w:rsidRDefault="00445239" w:rsidP="00445239">
      <w:pPr>
        <w:ind w:right="141"/>
        <w:jc w:val="both"/>
        <w:rPr>
          <w:rFonts w:ascii="Times New Roman" w:hAnsi="Times New Roman"/>
          <w:sz w:val="24"/>
          <w:szCs w:val="24"/>
        </w:rPr>
      </w:pPr>
      <w:r w:rsidRPr="00C4075C">
        <w:rPr>
          <w:rFonts w:ascii="Arial" w:hAnsi="Arial" w:cs="Arial"/>
          <w:sz w:val="23"/>
          <w:szCs w:val="23"/>
        </w:rPr>
        <w:t>Dessa forma, a contratação proporcionará benefícios diretos à Administração Pública e à população, assegurando a continuidade dos serviços, a melhoria da qualidade da assistência odontológica, o fortalecimento das políticas públicas de saúde bucal, melhores condições de trabalho às equipes de saúde, maior eficiência na aplicação dos recursos públicos e o cumprimento dos princípios da continuidade do serviço público, da eficiência administrativa e do interesse público, constituindo a solução mais adequada para o atendimento da necessidade administrativa identificada</w:t>
      </w:r>
      <w:r w:rsidRPr="00C4075C">
        <w:rPr>
          <w:rFonts w:ascii="Times New Roman" w:hAnsi="Times New Roman"/>
          <w:sz w:val="24"/>
          <w:szCs w:val="24"/>
        </w:rPr>
        <w:t>.</w:t>
      </w:r>
    </w:p>
    <w:p w14:paraId="50F6327D" w14:textId="77777777" w:rsidR="00445239" w:rsidRPr="00C4075C" w:rsidRDefault="00445239" w:rsidP="00445239">
      <w:pPr>
        <w:ind w:right="141"/>
        <w:jc w:val="both"/>
        <w:rPr>
          <w:rFonts w:ascii="Times New Roman" w:hAnsi="Times New Roman"/>
          <w:sz w:val="24"/>
          <w:szCs w:val="24"/>
        </w:rPr>
      </w:pPr>
    </w:p>
    <w:p w14:paraId="0FFBCA6B" w14:textId="77777777" w:rsidR="00445239" w:rsidRPr="00445239" w:rsidRDefault="00445239" w:rsidP="00445239">
      <w:pPr>
        <w:pStyle w:val="Nivel1"/>
        <w:numPr>
          <w:ilvl w:val="0"/>
          <w:numId w:val="0"/>
        </w:numPr>
        <w:spacing w:before="0" w:after="0" w:line="240" w:lineRule="auto"/>
        <w:ind w:right="141"/>
        <w:outlineLvl w:val="9"/>
        <w:rPr>
          <w:sz w:val="23"/>
          <w:szCs w:val="23"/>
          <w:lang w:val="pt-BR"/>
        </w:rPr>
      </w:pPr>
      <w:r w:rsidRPr="00445239">
        <w:rPr>
          <w:sz w:val="23"/>
          <w:szCs w:val="23"/>
          <w:lang w:val="pt-BR"/>
        </w:rPr>
        <w:t xml:space="preserve">3. DESCRIÇÃO DA SOLUÇÃO COMO UM TODO: </w:t>
      </w:r>
    </w:p>
    <w:p w14:paraId="499118A7" w14:textId="77777777" w:rsidR="00445239" w:rsidRDefault="00445239" w:rsidP="00445239">
      <w:pPr>
        <w:pStyle w:val="Standard"/>
        <w:ind w:right="141"/>
        <w:jc w:val="both"/>
        <w:rPr>
          <w:rFonts w:ascii="Arial" w:eastAsia="Times New Roman" w:hAnsi="Arial" w:cs="Arial"/>
          <w:sz w:val="23"/>
          <w:szCs w:val="23"/>
          <w:lang w:eastAsia="pt-BR"/>
        </w:rPr>
      </w:pPr>
      <w:r w:rsidRPr="00EA7208">
        <w:rPr>
          <w:rFonts w:ascii="Arial" w:eastAsia="Times New Roman" w:hAnsi="Arial" w:cs="Arial"/>
          <w:sz w:val="23"/>
          <w:szCs w:val="23"/>
          <w:lang w:eastAsia="pt-BR"/>
        </w:rPr>
        <w:t>A solução proposta consiste na aquisição de materiais odontológicos de consumo e materiais odontológicos permanentes, destinados ao atendimento das necessidades das Unidades Básicas de Saúde e da sala de Especialidades da Secretaria Municipal de Saúde do Município de Douradina/MS, visando garantir a continuidade, qualidade e eficiência dos serviços de saúde bucal oferecidos à população.</w:t>
      </w:r>
    </w:p>
    <w:p w14:paraId="5E6B97D5" w14:textId="77777777" w:rsidR="00445239" w:rsidRPr="00EA7208" w:rsidRDefault="00445239" w:rsidP="00445239">
      <w:pPr>
        <w:pStyle w:val="Standard"/>
        <w:ind w:right="141"/>
        <w:jc w:val="both"/>
        <w:rPr>
          <w:rFonts w:ascii="Arial" w:hAnsi="Arial" w:cs="Arial"/>
          <w:b/>
          <w:bCs/>
          <w:color w:val="000000" w:themeColor="text1"/>
          <w:sz w:val="23"/>
          <w:szCs w:val="23"/>
          <w:u w:val="single"/>
        </w:rPr>
      </w:pPr>
    </w:p>
    <w:p w14:paraId="60ACA610" w14:textId="77777777" w:rsidR="00445239" w:rsidRDefault="00445239" w:rsidP="00445239">
      <w:pPr>
        <w:ind w:right="141"/>
        <w:jc w:val="both"/>
        <w:rPr>
          <w:rFonts w:ascii="Arial" w:eastAsia="Times New Roman" w:hAnsi="Arial" w:cs="Arial"/>
          <w:sz w:val="23"/>
          <w:szCs w:val="23"/>
          <w:lang w:eastAsia="pt-BR"/>
        </w:rPr>
      </w:pPr>
      <w:r w:rsidRPr="00EA7208">
        <w:rPr>
          <w:rFonts w:ascii="Arial" w:eastAsia="Times New Roman" w:hAnsi="Arial" w:cs="Arial"/>
          <w:sz w:val="23"/>
          <w:szCs w:val="23"/>
          <w:lang w:eastAsia="pt-BR"/>
        </w:rPr>
        <w:t xml:space="preserve">A contratação tem como finalidade assegurar o abastecimento regular dos materiais utilizados nos procedimentos odontológicos realizados pelos profissionais da rede </w:t>
      </w:r>
      <w:r w:rsidRPr="00EA7208">
        <w:rPr>
          <w:rFonts w:ascii="Arial" w:eastAsia="Times New Roman" w:hAnsi="Arial" w:cs="Arial"/>
          <w:sz w:val="23"/>
          <w:szCs w:val="23"/>
          <w:lang w:eastAsia="pt-BR"/>
        </w:rPr>
        <w:lastRenderedPageBreak/>
        <w:t>municipal de saúde, contemplando tanto itens de consumo contínuo, necessários à execução diária dos atendimentos, quanto materiais permanentes destinados ao suporte das atividades odontológicas.</w:t>
      </w:r>
    </w:p>
    <w:p w14:paraId="5A6B8BED" w14:textId="77777777" w:rsidR="00445239" w:rsidRPr="00EA7208" w:rsidRDefault="00445239" w:rsidP="00445239">
      <w:pPr>
        <w:ind w:right="141"/>
        <w:jc w:val="both"/>
        <w:rPr>
          <w:rFonts w:ascii="Arial" w:eastAsia="Times New Roman" w:hAnsi="Arial" w:cs="Arial"/>
          <w:sz w:val="23"/>
          <w:szCs w:val="23"/>
          <w:lang w:eastAsia="pt-BR"/>
        </w:rPr>
      </w:pPr>
    </w:p>
    <w:p w14:paraId="6AE3F450" w14:textId="77777777" w:rsidR="00445239" w:rsidRDefault="00445239" w:rsidP="00445239">
      <w:pPr>
        <w:ind w:right="141"/>
        <w:jc w:val="both"/>
        <w:rPr>
          <w:rFonts w:ascii="Arial" w:eastAsia="Times New Roman" w:hAnsi="Arial" w:cs="Arial"/>
          <w:sz w:val="23"/>
          <w:szCs w:val="23"/>
          <w:lang w:eastAsia="pt-BR"/>
        </w:rPr>
      </w:pPr>
      <w:r w:rsidRPr="00EA7208">
        <w:rPr>
          <w:rFonts w:ascii="Arial" w:eastAsia="Times New Roman" w:hAnsi="Arial" w:cs="Arial"/>
          <w:sz w:val="23"/>
          <w:szCs w:val="23"/>
          <w:lang w:eastAsia="pt-BR"/>
        </w:rPr>
        <w:t>A solução contempla a realização de procedimento licitatório próprio, preferencialmente na modalidade Pregão, pelo Sistema de Registro de Preços, considerando a natureza dos itens, a possibilidade de definição objetiva das especificações técnicas, a existência de ampla concorrência no mercado fornecedor e a necessidade de aquisição conforme a demanda efetiva da Administração.</w:t>
      </w:r>
    </w:p>
    <w:p w14:paraId="46208C82" w14:textId="77777777" w:rsidR="00445239" w:rsidRPr="00EA7208" w:rsidRDefault="00445239" w:rsidP="00445239">
      <w:pPr>
        <w:ind w:right="141"/>
        <w:jc w:val="both"/>
        <w:rPr>
          <w:rFonts w:ascii="Arial" w:eastAsia="Times New Roman" w:hAnsi="Arial" w:cs="Arial"/>
          <w:sz w:val="23"/>
          <w:szCs w:val="23"/>
          <w:lang w:eastAsia="pt-BR"/>
        </w:rPr>
      </w:pPr>
    </w:p>
    <w:p w14:paraId="69BB4359" w14:textId="77777777" w:rsidR="00445239" w:rsidRDefault="00445239" w:rsidP="00445239">
      <w:pPr>
        <w:ind w:right="141"/>
        <w:jc w:val="both"/>
        <w:rPr>
          <w:rFonts w:ascii="Arial" w:eastAsia="Times New Roman" w:hAnsi="Arial" w:cs="Arial"/>
          <w:sz w:val="23"/>
          <w:szCs w:val="23"/>
          <w:lang w:eastAsia="pt-BR"/>
        </w:rPr>
      </w:pPr>
      <w:r w:rsidRPr="00EA7208">
        <w:rPr>
          <w:rFonts w:ascii="Arial" w:eastAsia="Times New Roman" w:hAnsi="Arial" w:cs="Arial"/>
          <w:sz w:val="23"/>
          <w:szCs w:val="23"/>
          <w:lang w:eastAsia="pt-BR"/>
        </w:rPr>
        <w:t>Para os materiais odontológicos de consumo, a contratação permitirá a manutenção dos estoques necessários ao funcionamento dos serviços, evitando descontinuidade dos atendimentos em razão da falta de insumos essenciais, possibilitando aquisições parceladas conforme o consumo das unidades e o planejamento da Secretaria Municipal de Saúde.</w:t>
      </w:r>
    </w:p>
    <w:p w14:paraId="50138B4B" w14:textId="77777777" w:rsidR="00445239" w:rsidRPr="00EA7208" w:rsidRDefault="00445239" w:rsidP="00445239">
      <w:pPr>
        <w:ind w:right="141"/>
        <w:jc w:val="both"/>
        <w:rPr>
          <w:rFonts w:ascii="Arial" w:eastAsia="Times New Roman" w:hAnsi="Arial" w:cs="Arial"/>
          <w:sz w:val="23"/>
          <w:szCs w:val="23"/>
          <w:lang w:eastAsia="pt-BR"/>
        </w:rPr>
      </w:pPr>
    </w:p>
    <w:p w14:paraId="18D38D8C" w14:textId="77777777" w:rsidR="00445239" w:rsidRDefault="00445239" w:rsidP="00445239">
      <w:pPr>
        <w:ind w:right="141"/>
        <w:jc w:val="both"/>
        <w:rPr>
          <w:rFonts w:ascii="Arial" w:eastAsia="Times New Roman" w:hAnsi="Arial" w:cs="Arial"/>
          <w:sz w:val="23"/>
          <w:szCs w:val="23"/>
          <w:lang w:eastAsia="pt-BR"/>
        </w:rPr>
      </w:pPr>
      <w:r w:rsidRPr="00EA7208">
        <w:rPr>
          <w:rFonts w:ascii="Arial" w:eastAsia="Times New Roman" w:hAnsi="Arial" w:cs="Arial"/>
          <w:sz w:val="23"/>
          <w:szCs w:val="23"/>
          <w:lang w:eastAsia="pt-BR"/>
        </w:rPr>
        <w:t>Quanto aos materiais odontológicos permanentes, a aquisição permitirá a disponibilização de equipamentos, instrumentos e demais bens duráveis necessários ao aprimoramento da estrutura física e operacional dos serviços odontológicos municipais, garantindo melhores condições de trabalho aos profissionais e maior qualidade no atendimento aos usuários do Sistema Único de Saúde (SUS).</w:t>
      </w:r>
    </w:p>
    <w:p w14:paraId="06E9EA69" w14:textId="77777777" w:rsidR="00445239" w:rsidRPr="00EA7208" w:rsidRDefault="00445239" w:rsidP="00445239">
      <w:pPr>
        <w:ind w:right="141"/>
        <w:jc w:val="both"/>
        <w:rPr>
          <w:rFonts w:ascii="Arial" w:eastAsia="Times New Roman" w:hAnsi="Arial" w:cs="Arial"/>
          <w:sz w:val="23"/>
          <w:szCs w:val="23"/>
          <w:lang w:eastAsia="pt-BR"/>
        </w:rPr>
      </w:pPr>
    </w:p>
    <w:p w14:paraId="56D27A9C" w14:textId="77777777" w:rsidR="00445239" w:rsidRDefault="00445239" w:rsidP="00445239">
      <w:pPr>
        <w:ind w:right="141"/>
        <w:jc w:val="both"/>
        <w:rPr>
          <w:rFonts w:ascii="Arial" w:eastAsia="Times New Roman" w:hAnsi="Arial" w:cs="Arial"/>
          <w:sz w:val="23"/>
          <w:szCs w:val="23"/>
          <w:lang w:eastAsia="pt-BR"/>
        </w:rPr>
      </w:pPr>
      <w:r w:rsidRPr="00EA7208">
        <w:rPr>
          <w:rFonts w:ascii="Arial" w:eastAsia="Times New Roman" w:hAnsi="Arial" w:cs="Arial"/>
          <w:sz w:val="23"/>
          <w:szCs w:val="23"/>
          <w:lang w:eastAsia="pt-BR"/>
        </w:rPr>
        <w:t>A solução prevê que os produtos sejam fornecidos por empresas especializadas, devidamente habilitadas, atendendo às especificações técnicas estabelecidas no Termo de Referência, às normas sanitárias aplicáveis e, quando exigido, aos registros e autorizações dos órgãos competentes.</w:t>
      </w:r>
    </w:p>
    <w:p w14:paraId="63B6A2EA" w14:textId="77777777" w:rsidR="00445239" w:rsidRPr="00EA7208" w:rsidRDefault="00445239" w:rsidP="00445239">
      <w:pPr>
        <w:ind w:right="141"/>
        <w:jc w:val="both"/>
        <w:rPr>
          <w:rFonts w:ascii="Arial" w:eastAsia="Times New Roman" w:hAnsi="Arial" w:cs="Arial"/>
          <w:sz w:val="23"/>
          <w:szCs w:val="23"/>
          <w:lang w:eastAsia="pt-BR"/>
        </w:rPr>
      </w:pPr>
    </w:p>
    <w:p w14:paraId="7094C897" w14:textId="77777777" w:rsidR="00445239" w:rsidRDefault="00445239" w:rsidP="00445239">
      <w:pPr>
        <w:ind w:right="141"/>
        <w:jc w:val="both"/>
        <w:rPr>
          <w:rFonts w:ascii="Arial" w:eastAsia="Times New Roman" w:hAnsi="Arial" w:cs="Arial"/>
          <w:sz w:val="23"/>
          <w:szCs w:val="23"/>
          <w:lang w:eastAsia="pt-BR"/>
        </w:rPr>
      </w:pPr>
      <w:r w:rsidRPr="00EA7208">
        <w:rPr>
          <w:rFonts w:ascii="Arial" w:eastAsia="Times New Roman" w:hAnsi="Arial" w:cs="Arial"/>
          <w:sz w:val="23"/>
          <w:szCs w:val="23"/>
          <w:lang w:eastAsia="pt-BR"/>
        </w:rPr>
        <w:t>O fornecimento deverá ocorrer conforme as necessidades da Administração, com entrega dos materiais em local indicado pela Secretaria Municipal de Saúde, observando os prazos estabelecidos, as condições de recebimento, a conferência dos produtos e a substituição de eventuais itens que apresentem irregularidades ou não estejam de acordo com as especificações contratadas.</w:t>
      </w:r>
    </w:p>
    <w:p w14:paraId="16E0440A" w14:textId="77777777" w:rsidR="00445239" w:rsidRPr="00EA7208" w:rsidRDefault="00445239" w:rsidP="00445239">
      <w:pPr>
        <w:ind w:right="141"/>
        <w:jc w:val="both"/>
        <w:rPr>
          <w:rFonts w:ascii="Arial" w:eastAsia="Times New Roman" w:hAnsi="Arial" w:cs="Arial"/>
          <w:sz w:val="23"/>
          <w:szCs w:val="23"/>
          <w:lang w:eastAsia="pt-BR"/>
        </w:rPr>
      </w:pPr>
    </w:p>
    <w:p w14:paraId="349EFEC9" w14:textId="77777777" w:rsidR="00445239" w:rsidRDefault="00445239" w:rsidP="00445239">
      <w:pPr>
        <w:ind w:right="141"/>
        <w:jc w:val="both"/>
        <w:rPr>
          <w:rFonts w:ascii="Arial" w:eastAsia="Times New Roman" w:hAnsi="Arial" w:cs="Arial"/>
          <w:sz w:val="23"/>
          <w:szCs w:val="23"/>
          <w:lang w:eastAsia="pt-BR"/>
        </w:rPr>
      </w:pPr>
      <w:r w:rsidRPr="00EA7208">
        <w:rPr>
          <w:rFonts w:ascii="Arial" w:eastAsia="Times New Roman" w:hAnsi="Arial" w:cs="Arial"/>
          <w:sz w:val="23"/>
          <w:szCs w:val="23"/>
          <w:lang w:eastAsia="pt-BR"/>
        </w:rPr>
        <w:t xml:space="preserve">Dessa forma, a solução definida apresenta-se como a alternativa mais adequada para atender ao interesse público, pois possibilita a continuidade dos serviços odontológicos municipais, assegura a disponibilidade de materiais necessários aos atendimentos, promove melhor planejamento das aquisições e contribui para a utilização eficiente dos recursos públicos, observando os princípios da </w:t>
      </w:r>
      <w:r w:rsidRPr="00C95977">
        <w:rPr>
          <w:rFonts w:ascii="Arial" w:eastAsia="Times New Roman" w:hAnsi="Arial" w:cs="Arial"/>
          <w:sz w:val="23"/>
          <w:szCs w:val="23"/>
          <w:lang w:eastAsia="pt-BR"/>
        </w:rPr>
        <w:t>economicidade, eficiência, planejamento e seleção da proposta mais vantajosa.</w:t>
      </w:r>
    </w:p>
    <w:p w14:paraId="52A145FA" w14:textId="77777777" w:rsidR="00445239" w:rsidRPr="00C95977" w:rsidRDefault="00445239" w:rsidP="00445239">
      <w:pPr>
        <w:ind w:right="141"/>
        <w:jc w:val="both"/>
        <w:rPr>
          <w:rFonts w:ascii="Arial" w:eastAsia="Times New Roman" w:hAnsi="Arial" w:cs="Arial"/>
          <w:sz w:val="23"/>
          <w:szCs w:val="23"/>
          <w:lang w:eastAsia="pt-BR"/>
        </w:rPr>
      </w:pPr>
    </w:p>
    <w:p w14:paraId="10066350" w14:textId="77777777" w:rsidR="00445239" w:rsidRPr="00C95977" w:rsidRDefault="00445239" w:rsidP="00445239">
      <w:pPr>
        <w:pStyle w:val="Ttulo3"/>
        <w:ind w:right="141"/>
        <w:rPr>
          <w:rFonts w:cs="Arial"/>
          <w:sz w:val="23"/>
          <w:szCs w:val="23"/>
        </w:rPr>
      </w:pPr>
      <w:r w:rsidRPr="00C95977">
        <w:rPr>
          <w:rFonts w:cs="Arial"/>
          <w:sz w:val="23"/>
          <w:szCs w:val="23"/>
        </w:rPr>
        <w:t>4. DOS REQUISITOS DA CONTRATAÇÃO</w:t>
      </w:r>
    </w:p>
    <w:p w14:paraId="601C9F38" w14:textId="77777777" w:rsidR="00445239" w:rsidRDefault="00445239" w:rsidP="00445239">
      <w:pPr>
        <w:pStyle w:val="pdq2pgselectionanchorcontainer"/>
        <w:spacing w:before="0" w:beforeAutospacing="0" w:after="0" w:afterAutospacing="0"/>
        <w:ind w:right="141"/>
        <w:jc w:val="both"/>
        <w:rPr>
          <w:rFonts w:ascii="Arial" w:hAnsi="Arial" w:cs="Arial"/>
          <w:sz w:val="23"/>
          <w:szCs w:val="23"/>
        </w:rPr>
      </w:pPr>
      <w:r w:rsidRPr="002E3EDF">
        <w:rPr>
          <w:rFonts w:ascii="Arial" w:hAnsi="Arial" w:cs="Arial"/>
          <w:sz w:val="23"/>
          <w:szCs w:val="23"/>
        </w:rPr>
        <w:t>Para a presente contratação, deverão ser observados requisitos mínimos necessários para garantir que os materiais odontológicos de consumo e materiais odontológicos permanentes atendam adequadamente às necessidades da Secretaria Municipal de Saúde, assegurando a continuidade, qualidade e segurança dos serviços de saúde bucal prestados à população do Município de Douradina/MS.</w:t>
      </w:r>
    </w:p>
    <w:p w14:paraId="45151929" w14:textId="77777777" w:rsidR="00445239" w:rsidRPr="002E3EDF" w:rsidRDefault="00445239" w:rsidP="00445239">
      <w:pPr>
        <w:pStyle w:val="pdq2pgselectionanchorcontainer"/>
        <w:spacing w:before="0" w:beforeAutospacing="0" w:after="0" w:afterAutospacing="0"/>
        <w:ind w:right="141"/>
        <w:jc w:val="both"/>
        <w:rPr>
          <w:rFonts w:ascii="Arial" w:hAnsi="Arial" w:cs="Arial"/>
          <w:sz w:val="23"/>
          <w:szCs w:val="23"/>
        </w:rPr>
      </w:pPr>
    </w:p>
    <w:p w14:paraId="5573105C"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A contratação deverá observar os seguintes requisitos:</w:t>
      </w:r>
    </w:p>
    <w:p w14:paraId="3A478ACA" w14:textId="77777777" w:rsidR="00445239" w:rsidRPr="002E3EDF" w:rsidRDefault="00445239" w:rsidP="00445239">
      <w:pPr>
        <w:pStyle w:val="Ttulo3"/>
        <w:ind w:right="141"/>
        <w:rPr>
          <w:rFonts w:cs="Arial"/>
          <w:sz w:val="23"/>
          <w:szCs w:val="23"/>
        </w:rPr>
      </w:pPr>
      <w:r w:rsidRPr="002E3EDF">
        <w:rPr>
          <w:rStyle w:val="Forte"/>
          <w:rFonts w:eastAsia="Arial MT" w:cs="Arial"/>
          <w:bCs w:val="0"/>
          <w:sz w:val="23"/>
          <w:szCs w:val="23"/>
        </w:rPr>
        <w:lastRenderedPageBreak/>
        <w:t>a) Requisitos técnicos dos materiais</w:t>
      </w:r>
    </w:p>
    <w:p w14:paraId="65A43A67"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Os materiais odontológicos de consumo e permanentes deverão atender às especificações técnicas, características, quantidades e condições estabelecidas no Termo de Referência, sendo fornecidos em conformidade com as normas técnicas e regulamentações vigentes aplicáveis aos produtos destinados à área da saúde.</w:t>
      </w:r>
    </w:p>
    <w:p w14:paraId="68616525"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7B723393"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Os produtos deverão apresentar qualidade compatível com sua finalidade de utilização, garantindo segurança aos profissionais e usuários dos serviços odontológicos, bem como desempenho adequado durante os procedimentos realizados nas Unidades Básicas de Saúde e na sala de Especialidades da Secretaria Municipal de Saúde.</w:t>
      </w:r>
    </w:p>
    <w:p w14:paraId="67318742"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721EEEBA"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Quando aplicável, os materiais deverão possuir registro, cadastro ou autorização junto aos órgãos competentes, especialmente perante a Agência Nacional de Vigilância Sanitária – ANVISA, conforme exigências da legislação vigente.</w:t>
      </w:r>
    </w:p>
    <w:p w14:paraId="27B94A29"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0A5ED2A7" w14:textId="77777777" w:rsidR="00445239" w:rsidRPr="002E3EDF" w:rsidRDefault="00445239" w:rsidP="00445239">
      <w:pPr>
        <w:pStyle w:val="Ttulo3"/>
        <w:ind w:right="141"/>
        <w:rPr>
          <w:rFonts w:cs="Arial"/>
          <w:sz w:val="23"/>
          <w:szCs w:val="23"/>
        </w:rPr>
      </w:pPr>
      <w:r w:rsidRPr="002E3EDF">
        <w:rPr>
          <w:rStyle w:val="Forte"/>
          <w:rFonts w:eastAsia="Arial MT" w:cs="Arial"/>
          <w:bCs w:val="0"/>
          <w:sz w:val="23"/>
          <w:szCs w:val="23"/>
        </w:rPr>
        <w:t>b) Requisitos dos materiais odontológicos de consumo</w:t>
      </w:r>
    </w:p>
    <w:p w14:paraId="72C3F647"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Os materiais odontológicos de consumo deverão ser entregues em embalagens originais, devidamente identificadas pelo fabricante, contendo informações obrigatórias como marca, lote, data de fabricação, prazo de validade e demais informações necessárias para utilização segura.</w:t>
      </w:r>
    </w:p>
    <w:p w14:paraId="62CC0909"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4883993A"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Não serão aceitos produtos com embalagens violadas, danificadas, sem identificação, fora do prazo de validade ou em condições que comprometam sua qualidade e utilização.</w:t>
      </w:r>
    </w:p>
    <w:p w14:paraId="7B9A22AE"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63315A88"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A contratada deverá observar a compatibilidade dos materiais fornecidos com os equipamentos e procedimentos odontológicos realizados pela rede municipal de saúde.</w:t>
      </w:r>
    </w:p>
    <w:p w14:paraId="776AEDD7"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5C335A86" w14:textId="77777777" w:rsidR="00445239" w:rsidRPr="002E3EDF" w:rsidRDefault="00445239" w:rsidP="00445239">
      <w:pPr>
        <w:pStyle w:val="Ttulo3"/>
        <w:ind w:right="141"/>
        <w:rPr>
          <w:rFonts w:cs="Arial"/>
          <w:sz w:val="23"/>
          <w:szCs w:val="23"/>
        </w:rPr>
      </w:pPr>
      <w:r w:rsidRPr="002E3EDF">
        <w:rPr>
          <w:rStyle w:val="Forte"/>
          <w:rFonts w:eastAsia="Arial MT" w:cs="Arial"/>
          <w:bCs w:val="0"/>
          <w:sz w:val="23"/>
          <w:szCs w:val="23"/>
        </w:rPr>
        <w:t>c) Requisitos dos materiais odontológicos permanentes</w:t>
      </w:r>
    </w:p>
    <w:p w14:paraId="3924A59D"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Os materiais odontológicos permanentes deverão apresentar características de durabilidade, resistência, funcionalidade e compatibilidade com as atividades desenvolvidas pelos profissionais da área odontológica.</w:t>
      </w:r>
    </w:p>
    <w:p w14:paraId="4DF25732"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6507E6DD"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Os equipamentos e instrumentos permanentes deverão ser fornecidos conforme as especificações técnicas definidas no Termo de Referência, acompanhados, quando aplicável, de manual de utilização, certificado de garantia, acessórios necessários ao funcionamento e demais documentos fornecidos pelo fabricante.</w:t>
      </w:r>
    </w:p>
    <w:p w14:paraId="7B3093FC"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11AA1360"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A contratada deverá garantir a entrega dos bens em perfeito estado de funcionamento, realizando a substituição ou correção de eventuais defeitos identificados no recebimento ou durante o período de garantia.</w:t>
      </w:r>
    </w:p>
    <w:p w14:paraId="44B601D9"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1571AF9C" w14:textId="77777777" w:rsidR="00445239" w:rsidRPr="002E3EDF" w:rsidRDefault="00445239" w:rsidP="00445239">
      <w:pPr>
        <w:pStyle w:val="Ttulo3"/>
        <w:ind w:right="141"/>
        <w:rPr>
          <w:rFonts w:cs="Arial"/>
          <w:sz w:val="23"/>
          <w:szCs w:val="23"/>
        </w:rPr>
      </w:pPr>
      <w:r w:rsidRPr="002E3EDF">
        <w:rPr>
          <w:rStyle w:val="Forte"/>
          <w:rFonts w:eastAsia="Arial MT" w:cs="Arial"/>
          <w:bCs w:val="0"/>
          <w:sz w:val="23"/>
          <w:szCs w:val="23"/>
        </w:rPr>
        <w:t>d) Requisitos de entrega e recebimento</w:t>
      </w:r>
    </w:p>
    <w:p w14:paraId="456ABBFA"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A entrega dos materiais deverá ocorrer conforme as solicitações emitidas pela Secretaria Municipal de Saúde, observando os prazos, locais e condições estabelecidas no Termo de Referência.</w:t>
      </w:r>
    </w:p>
    <w:p w14:paraId="2ABA4A87"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47C9D550"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Os materiais de consumo poderão ser fornecidos de forma parcelada, conforme a necessidade da Administração, considerando o caráter contínuo dos serviços odontológicos.</w:t>
      </w:r>
    </w:p>
    <w:p w14:paraId="250947B7"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7010EF4D"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Os materiais permanentes deverão ser entregues em conformidade com as especificações contratadas, sendo submetidos aos procedimentos de recebimento provisório e definitivo, conforme previsto na Lei nº 14.133/2021 e no instrumento contratual.</w:t>
      </w:r>
    </w:p>
    <w:p w14:paraId="54B9432D"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6252E5E5" w14:textId="77777777" w:rsidR="00445239" w:rsidRPr="002E3EDF" w:rsidRDefault="00445239" w:rsidP="00445239">
      <w:pPr>
        <w:pStyle w:val="Ttulo3"/>
        <w:ind w:right="141"/>
        <w:rPr>
          <w:rFonts w:cs="Arial"/>
          <w:sz w:val="23"/>
          <w:szCs w:val="23"/>
        </w:rPr>
      </w:pPr>
      <w:r w:rsidRPr="002E3EDF">
        <w:rPr>
          <w:rStyle w:val="Forte"/>
          <w:rFonts w:eastAsia="Arial MT" w:cs="Arial"/>
          <w:bCs w:val="0"/>
          <w:sz w:val="23"/>
          <w:szCs w:val="23"/>
        </w:rPr>
        <w:t>e) Requisitos de habilitação da contratada</w:t>
      </w:r>
    </w:p>
    <w:p w14:paraId="214A6626"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A empresa contratada deverá comprovar que possui capacidade jurídica, fiscal, trabalhista e econômico-financeira compatível com o objeto da contratação, conforme exigências previstas na Lei nº 14.133/2021.</w:t>
      </w:r>
    </w:p>
    <w:p w14:paraId="3E3D7F1F"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58428E65"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Deverá ainda demonstrar capacidade para fornecer materiais odontológicos de consumo e permanentes, garantindo o cumprimento das condições estabelecidas pela Administração.</w:t>
      </w:r>
    </w:p>
    <w:p w14:paraId="0C5D9322"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7CE23C0A" w14:textId="77777777" w:rsidR="00445239" w:rsidRPr="002E3EDF" w:rsidRDefault="00445239" w:rsidP="00445239">
      <w:pPr>
        <w:pStyle w:val="Ttulo3"/>
        <w:ind w:right="141"/>
        <w:rPr>
          <w:rFonts w:cs="Arial"/>
          <w:sz w:val="23"/>
          <w:szCs w:val="23"/>
        </w:rPr>
      </w:pPr>
      <w:r w:rsidRPr="002E3EDF">
        <w:rPr>
          <w:rStyle w:val="Forte"/>
          <w:rFonts w:eastAsia="Arial MT" w:cs="Arial"/>
          <w:bCs w:val="0"/>
          <w:sz w:val="23"/>
          <w:szCs w:val="23"/>
        </w:rPr>
        <w:t>f) Requisitos de responsabilidade da contratada</w:t>
      </w:r>
    </w:p>
    <w:p w14:paraId="0E2650C9"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A contratada será responsável pelo fornecimento dos materiais em conformidade com as condições estabelecidas, devendo substituir, sem ônus para a Administração, aqueles que apresentarem defeitos, divergências quanto às especificações, danos ou qualquer irregularidade que impeça sua utilização.</w:t>
      </w:r>
    </w:p>
    <w:p w14:paraId="6EF5D9F3"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68B7428D"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Também deverá cumprir as normas sanitárias, ambientais e demais legislações aplicáveis ao fornecimento de produtos destinados à área da saúde.</w:t>
      </w:r>
    </w:p>
    <w:p w14:paraId="5980FE0D" w14:textId="77777777" w:rsidR="00445239" w:rsidRPr="002E3EDF" w:rsidRDefault="00445239" w:rsidP="00445239">
      <w:pPr>
        <w:pStyle w:val="NormalWeb"/>
        <w:spacing w:before="0" w:beforeAutospacing="0" w:after="0" w:afterAutospacing="0"/>
        <w:ind w:right="141"/>
        <w:jc w:val="both"/>
        <w:rPr>
          <w:rFonts w:ascii="Arial" w:hAnsi="Arial" w:cs="Arial"/>
          <w:sz w:val="23"/>
          <w:szCs w:val="23"/>
        </w:rPr>
      </w:pPr>
    </w:p>
    <w:p w14:paraId="449F28F7"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2E3EDF">
        <w:rPr>
          <w:rFonts w:ascii="Arial" w:hAnsi="Arial" w:cs="Arial"/>
          <w:sz w:val="23"/>
          <w:szCs w:val="23"/>
        </w:rPr>
        <w:t>Dessa forma, os requisitos estabelecidos visam assegurar que a contratação possibilite o fornecimento de materiais odontológicos adequados, seguros e de qualidade, garantindo a continuidade dos atendimentos odontológicos realizados pela Secretaria Municipal de Saúde e promovendo a eficiência na aplicação dos recursos públicos.</w:t>
      </w:r>
    </w:p>
    <w:p w14:paraId="28F36951" w14:textId="77777777" w:rsidR="00445239" w:rsidRPr="00DB758B" w:rsidRDefault="00445239" w:rsidP="00445239">
      <w:pPr>
        <w:pStyle w:val="NormalWeb"/>
        <w:spacing w:before="0" w:beforeAutospacing="0" w:after="0" w:afterAutospacing="0"/>
        <w:ind w:right="141"/>
        <w:jc w:val="both"/>
        <w:rPr>
          <w:rFonts w:ascii="Arial" w:hAnsi="Arial" w:cs="Arial"/>
          <w:sz w:val="23"/>
          <w:szCs w:val="23"/>
        </w:rPr>
      </w:pPr>
    </w:p>
    <w:p w14:paraId="1D1C1D3F" w14:textId="77777777" w:rsidR="00445239" w:rsidRPr="00C95977" w:rsidRDefault="00445239" w:rsidP="00445239">
      <w:pPr>
        <w:pStyle w:val="Standard"/>
        <w:ind w:right="141"/>
        <w:jc w:val="both"/>
        <w:rPr>
          <w:rStyle w:val="markedcontent"/>
          <w:rFonts w:cs="Arial"/>
          <w:b/>
          <w:bCs/>
          <w:sz w:val="23"/>
          <w:szCs w:val="23"/>
        </w:rPr>
      </w:pPr>
      <w:r w:rsidRPr="00C95977">
        <w:rPr>
          <w:rFonts w:ascii="Arial" w:hAnsi="Arial" w:cs="Arial"/>
          <w:b/>
          <w:bCs/>
          <w:color w:val="000000" w:themeColor="text1"/>
          <w:sz w:val="23"/>
          <w:szCs w:val="23"/>
        </w:rPr>
        <w:t>4.1.</w:t>
      </w:r>
      <w:r w:rsidRPr="00C95977">
        <w:rPr>
          <w:rFonts w:ascii="Arial" w:hAnsi="Arial" w:cs="Arial"/>
          <w:color w:val="000000" w:themeColor="text1"/>
          <w:sz w:val="23"/>
          <w:szCs w:val="23"/>
        </w:rPr>
        <w:t xml:space="preserve"> </w:t>
      </w:r>
      <w:r w:rsidRPr="00C95977">
        <w:rPr>
          <w:rStyle w:val="markedcontent"/>
          <w:rFonts w:cs="Arial"/>
          <w:sz w:val="23"/>
          <w:szCs w:val="23"/>
        </w:rPr>
        <w:t>Do prazo e do cronograma de entrega do produto(s):</w:t>
      </w:r>
    </w:p>
    <w:p w14:paraId="5A9AC50A" w14:textId="77777777" w:rsidR="00445239" w:rsidRDefault="00445239" w:rsidP="00445239">
      <w:pPr>
        <w:ind w:right="141"/>
        <w:jc w:val="both"/>
        <w:rPr>
          <w:rFonts w:ascii="Arial" w:eastAsia="Times New Roman" w:hAnsi="Arial" w:cs="Arial"/>
          <w:sz w:val="23"/>
          <w:szCs w:val="23"/>
          <w:lang w:eastAsia="pt-BR"/>
        </w:rPr>
      </w:pPr>
      <w:r w:rsidRPr="00DA57C3">
        <w:rPr>
          <w:rFonts w:ascii="Arial" w:eastAsia="Times New Roman" w:hAnsi="Arial" w:cs="Arial"/>
          <w:sz w:val="23"/>
          <w:szCs w:val="23"/>
          <w:lang w:eastAsia="pt-BR"/>
        </w:rPr>
        <w:t xml:space="preserve">A entrega dos materiais odontológicos de consumo e dos materiais odontológicos permanentes deverá ocorrer conforme a necessidade da Secretaria Municipal de Saúde, mediante emissão de </w:t>
      </w:r>
      <w:r w:rsidRPr="00DA57C3">
        <w:rPr>
          <w:rFonts w:ascii="Arial" w:eastAsia="Times New Roman" w:hAnsi="Arial" w:cs="Arial"/>
          <w:b/>
          <w:bCs/>
          <w:sz w:val="23"/>
          <w:szCs w:val="23"/>
          <w:lang w:eastAsia="pt-BR"/>
        </w:rPr>
        <w:t>Ordem de Fornecimento/Autorização de Fornecimento</w:t>
      </w:r>
      <w:r w:rsidRPr="00DA57C3">
        <w:rPr>
          <w:rFonts w:ascii="Arial" w:eastAsia="Times New Roman" w:hAnsi="Arial" w:cs="Arial"/>
          <w:sz w:val="23"/>
          <w:szCs w:val="23"/>
          <w:lang w:eastAsia="pt-BR"/>
        </w:rPr>
        <w:t xml:space="preserve"> emitida pelo setor competente da Administração Municipal.</w:t>
      </w:r>
    </w:p>
    <w:p w14:paraId="7E85F196" w14:textId="77777777" w:rsidR="00445239" w:rsidRPr="00DA57C3" w:rsidRDefault="00445239" w:rsidP="00445239">
      <w:pPr>
        <w:ind w:right="141"/>
        <w:jc w:val="both"/>
        <w:rPr>
          <w:rFonts w:ascii="Arial" w:eastAsia="Times New Roman" w:hAnsi="Arial" w:cs="Arial"/>
          <w:sz w:val="23"/>
          <w:szCs w:val="23"/>
          <w:lang w:eastAsia="pt-BR"/>
        </w:rPr>
      </w:pPr>
    </w:p>
    <w:p w14:paraId="73920957" w14:textId="77777777" w:rsidR="00445239" w:rsidRDefault="00445239" w:rsidP="00445239">
      <w:pPr>
        <w:ind w:right="141"/>
        <w:jc w:val="both"/>
        <w:rPr>
          <w:rFonts w:ascii="Arial" w:eastAsia="Times New Roman" w:hAnsi="Arial" w:cs="Arial"/>
          <w:sz w:val="23"/>
          <w:szCs w:val="23"/>
          <w:lang w:eastAsia="pt-BR"/>
        </w:rPr>
      </w:pPr>
      <w:r w:rsidRPr="00DA57C3">
        <w:rPr>
          <w:rFonts w:ascii="Arial" w:eastAsia="Times New Roman" w:hAnsi="Arial" w:cs="Arial"/>
          <w:sz w:val="23"/>
          <w:szCs w:val="23"/>
          <w:lang w:eastAsia="pt-BR"/>
        </w:rPr>
        <w:t xml:space="preserve">A contratada deverá realizar a </w:t>
      </w:r>
      <w:r w:rsidRPr="002A04D2">
        <w:rPr>
          <w:rFonts w:ascii="Arial" w:eastAsia="Times New Roman" w:hAnsi="Arial" w:cs="Arial"/>
          <w:b/>
          <w:bCs/>
          <w:sz w:val="23"/>
          <w:szCs w:val="23"/>
          <w:u w:val="single"/>
          <w:lang w:eastAsia="pt-BR"/>
        </w:rPr>
        <w:t>entrega dos produtos no prazo máximo de até 15 (quinze) dias úteis</w:t>
      </w:r>
      <w:r w:rsidRPr="00DA57C3">
        <w:rPr>
          <w:rFonts w:ascii="Arial" w:eastAsia="Times New Roman" w:hAnsi="Arial" w:cs="Arial"/>
          <w:sz w:val="23"/>
          <w:szCs w:val="23"/>
          <w:lang w:eastAsia="pt-BR"/>
        </w:rPr>
        <w:t>, contados a partir do recebimento da solicitação formal de fornecimento, salvo prazo diverso estabelecido pela Administração em razão das características específicas do item contratado.</w:t>
      </w:r>
    </w:p>
    <w:p w14:paraId="447D4691" w14:textId="77777777" w:rsidR="00445239" w:rsidRPr="00DA57C3" w:rsidRDefault="00445239" w:rsidP="00445239">
      <w:pPr>
        <w:ind w:right="141"/>
        <w:jc w:val="both"/>
        <w:rPr>
          <w:rFonts w:ascii="Arial" w:eastAsia="Times New Roman" w:hAnsi="Arial" w:cs="Arial"/>
          <w:sz w:val="23"/>
          <w:szCs w:val="23"/>
          <w:lang w:eastAsia="pt-BR"/>
        </w:rPr>
      </w:pPr>
    </w:p>
    <w:p w14:paraId="1508FB2D" w14:textId="77777777" w:rsidR="00445239" w:rsidRDefault="00445239" w:rsidP="00445239">
      <w:pPr>
        <w:ind w:right="141"/>
        <w:jc w:val="both"/>
        <w:rPr>
          <w:rFonts w:ascii="Arial" w:eastAsia="Times New Roman" w:hAnsi="Arial" w:cs="Arial"/>
          <w:sz w:val="23"/>
          <w:szCs w:val="23"/>
          <w:lang w:eastAsia="pt-BR"/>
        </w:rPr>
      </w:pPr>
      <w:r w:rsidRPr="00DA57C3">
        <w:rPr>
          <w:rFonts w:ascii="Arial" w:eastAsia="Times New Roman" w:hAnsi="Arial" w:cs="Arial"/>
          <w:sz w:val="23"/>
          <w:szCs w:val="23"/>
          <w:lang w:eastAsia="pt-BR"/>
        </w:rPr>
        <w:t>Os materiais odontológicos de consumo deverão ser entregues de forma parcelada, conforme a demanda das Unidades Básicas de Saúde e da sala de Especialidades da Secretaria Municipal de Saúde, observando-se o planejamento de consumo, a disponibilidade de estoque e a necessidade de continuidade dos atendimentos odontológicos.</w:t>
      </w:r>
    </w:p>
    <w:p w14:paraId="1498A04D" w14:textId="77777777" w:rsidR="00445239" w:rsidRPr="00DA57C3" w:rsidRDefault="00445239" w:rsidP="00445239">
      <w:pPr>
        <w:ind w:right="141"/>
        <w:jc w:val="both"/>
        <w:rPr>
          <w:rFonts w:ascii="Arial" w:eastAsia="Times New Roman" w:hAnsi="Arial" w:cs="Arial"/>
          <w:sz w:val="23"/>
          <w:szCs w:val="23"/>
          <w:lang w:eastAsia="pt-BR"/>
        </w:rPr>
      </w:pPr>
    </w:p>
    <w:p w14:paraId="3E4A713B" w14:textId="77777777" w:rsidR="00445239" w:rsidRDefault="00445239" w:rsidP="00445239">
      <w:pPr>
        <w:ind w:right="141"/>
        <w:jc w:val="both"/>
        <w:rPr>
          <w:rFonts w:ascii="Arial" w:eastAsia="Times New Roman" w:hAnsi="Arial" w:cs="Arial"/>
          <w:sz w:val="23"/>
          <w:szCs w:val="23"/>
          <w:lang w:eastAsia="pt-BR"/>
        </w:rPr>
      </w:pPr>
      <w:r w:rsidRPr="00DA57C3">
        <w:rPr>
          <w:rFonts w:ascii="Arial" w:eastAsia="Times New Roman" w:hAnsi="Arial" w:cs="Arial"/>
          <w:sz w:val="23"/>
          <w:szCs w:val="23"/>
          <w:lang w:eastAsia="pt-BR"/>
        </w:rPr>
        <w:t xml:space="preserve">Os materiais odontológicos permanentes deverão ser entregues conforme solicitação da Administração, respeitando as especificações técnicas previstas no Termo de Referência, devendo ser fornecidos em perfeitas condições de uso, acompanhados, quando aplicável, de manuais, acessórios, certificados de garantia e demais documentos </w:t>
      </w:r>
      <w:r w:rsidRPr="00DA57C3">
        <w:rPr>
          <w:rFonts w:ascii="Arial" w:eastAsia="Times New Roman" w:hAnsi="Arial" w:cs="Arial"/>
          <w:sz w:val="23"/>
          <w:szCs w:val="23"/>
          <w:lang w:eastAsia="pt-BR"/>
        </w:rPr>
        <w:lastRenderedPageBreak/>
        <w:t>necessários ao adequado funcionamento.</w:t>
      </w:r>
    </w:p>
    <w:p w14:paraId="48E6B44F" w14:textId="77777777" w:rsidR="00445239" w:rsidRPr="00DA57C3" w:rsidRDefault="00445239" w:rsidP="00445239">
      <w:pPr>
        <w:ind w:right="141"/>
        <w:jc w:val="both"/>
        <w:rPr>
          <w:rFonts w:ascii="Arial" w:eastAsia="Times New Roman" w:hAnsi="Arial" w:cs="Arial"/>
          <w:sz w:val="23"/>
          <w:szCs w:val="23"/>
          <w:lang w:eastAsia="pt-BR"/>
        </w:rPr>
      </w:pPr>
    </w:p>
    <w:p w14:paraId="55A0064D" w14:textId="77777777" w:rsidR="00445239" w:rsidRDefault="00445239" w:rsidP="00445239">
      <w:pPr>
        <w:ind w:right="141"/>
        <w:jc w:val="both"/>
        <w:rPr>
          <w:rFonts w:ascii="Arial" w:eastAsia="Times New Roman" w:hAnsi="Arial" w:cs="Arial"/>
          <w:sz w:val="23"/>
          <w:szCs w:val="23"/>
          <w:lang w:eastAsia="pt-BR"/>
        </w:rPr>
      </w:pPr>
      <w:r w:rsidRPr="00DA57C3">
        <w:rPr>
          <w:rFonts w:ascii="Arial" w:eastAsia="Times New Roman" w:hAnsi="Arial" w:cs="Arial"/>
          <w:sz w:val="23"/>
          <w:szCs w:val="23"/>
          <w:lang w:eastAsia="pt-BR"/>
        </w:rPr>
        <w:t>As entregas deverão ser realizadas no local indicado pela Secretaria Municipal de Saúde, em horário previamente definido pela Administração, sendo de responsabilidade da contratada o transporte, descarregamento e demais encargos necessários até a efetiva entrega dos produtos.</w:t>
      </w:r>
    </w:p>
    <w:p w14:paraId="771E9C60" w14:textId="77777777" w:rsidR="00445239" w:rsidRPr="00DA57C3" w:rsidRDefault="00445239" w:rsidP="00445239">
      <w:pPr>
        <w:ind w:right="141"/>
        <w:jc w:val="both"/>
        <w:rPr>
          <w:rFonts w:ascii="Arial" w:eastAsia="Times New Roman" w:hAnsi="Arial" w:cs="Arial"/>
          <w:sz w:val="23"/>
          <w:szCs w:val="23"/>
          <w:lang w:eastAsia="pt-BR"/>
        </w:rPr>
      </w:pPr>
    </w:p>
    <w:p w14:paraId="6C61F7FF" w14:textId="77777777" w:rsidR="00445239" w:rsidRDefault="00445239" w:rsidP="00445239">
      <w:pPr>
        <w:ind w:right="141"/>
        <w:jc w:val="both"/>
        <w:rPr>
          <w:rFonts w:ascii="Arial" w:eastAsia="Times New Roman" w:hAnsi="Arial" w:cs="Arial"/>
          <w:sz w:val="23"/>
          <w:szCs w:val="23"/>
          <w:lang w:eastAsia="pt-BR"/>
        </w:rPr>
      </w:pPr>
      <w:r w:rsidRPr="00DA57C3">
        <w:rPr>
          <w:rFonts w:ascii="Arial" w:eastAsia="Times New Roman" w:hAnsi="Arial" w:cs="Arial"/>
          <w:sz w:val="23"/>
          <w:szCs w:val="23"/>
          <w:lang w:eastAsia="pt-BR"/>
        </w:rPr>
        <w:t>O recebimento dos materiais será realizado de forma provisória no momento da entrega, para conferência da quantidade, integridade das embalagens e conformidade com as especificações contratadas, e posteriormente de forma definitiva após a verificação da adequação dos produtos, conforme disposto na Lei nº 14.133/2021.</w:t>
      </w:r>
    </w:p>
    <w:p w14:paraId="0573EBD9" w14:textId="77777777" w:rsidR="00445239" w:rsidRPr="00DA57C3" w:rsidRDefault="00445239" w:rsidP="00445239">
      <w:pPr>
        <w:ind w:right="141"/>
        <w:jc w:val="both"/>
        <w:rPr>
          <w:rFonts w:ascii="Arial" w:eastAsia="Times New Roman" w:hAnsi="Arial" w:cs="Arial"/>
          <w:sz w:val="23"/>
          <w:szCs w:val="23"/>
          <w:lang w:eastAsia="pt-BR"/>
        </w:rPr>
      </w:pPr>
    </w:p>
    <w:p w14:paraId="4B2BA133" w14:textId="77777777" w:rsidR="00445239" w:rsidRDefault="00445239" w:rsidP="00445239">
      <w:pPr>
        <w:ind w:right="141"/>
        <w:jc w:val="both"/>
        <w:rPr>
          <w:rFonts w:ascii="Arial" w:eastAsia="Times New Roman" w:hAnsi="Arial" w:cs="Arial"/>
          <w:sz w:val="23"/>
          <w:szCs w:val="23"/>
          <w:lang w:eastAsia="pt-BR"/>
        </w:rPr>
      </w:pPr>
      <w:r w:rsidRPr="00DA57C3">
        <w:rPr>
          <w:rFonts w:ascii="Arial" w:eastAsia="Times New Roman" w:hAnsi="Arial" w:cs="Arial"/>
          <w:sz w:val="23"/>
          <w:szCs w:val="23"/>
          <w:lang w:eastAsia="pt-BR"/>
        </w:rPr>
        <w:t>Caso sejam constatadas irregularidades, produtos em desacordo com as especificações, avarias, defeitos ou qualquer outra ocorrência que comprometa a utilização, a contratada deverá providenciar a substituição ou regularização dos itens no prazo estabelecido pela Administração, sem qualquer ônus adicional.</w:t>
      </w:r>
    </w:p>
    <w:p w14:paraId="63D3F24C" w14:textId="77777777" w:rsidR="00445239" w:rsidRPr="00DA57C3" w:rsidRDefault="00445239" w:rsidP="00445239">
      <w:pPr>
        <w:ind w:right="141"/>
        <w:jc w:val="both"/>
        <w:rPr>
          <w:rFonts w:ascii="Arial" w:eastAsia="Times New Roman" w:hAnsi="Arial" w:cs="Arial"/>
          <w:sz w:val="23"/>
          <w:szCs w:val="23"/>
          <w:lang w:eastAsia="pt-BR"/>
        </w:rPr>
      </w:pPr>
    </w:p>
    <w:p w14:paraId="55034678" w14:textId="77777777" w:rsidR="00445239" w:rsidRDefault="00445239" w:rsidP="00445239">
      <w:pPr>
        <w:ind w:right="141"/>
        <w:jc w:val="both"/>
        <w:rPr>
          <w:rFonts w:ascii="Arial" w:eastAsia="Times New Roman" w:hAnsi="Arial" w:cs="Arial"/>
          <w:sz w:val="23"/>
          <w:szCs w:val="23"/>
          <w:lang w:eastAsia="pt-BR"/>
        </w:rPr>
      </w:pPr>
      <w:r w:rsidRPr="00DA57C3">
        <w:rPr>
          <w:rFonts w:ascii="Arial" w:eastAsia="Times New Roman" w:hAnsi="Arial" w:cs="Arial"/>
          <w:sz w:val="23"/>
          <w:szCs w:val="23"/>
          <w:lang w:eastAsia="pt-BR"/>
        </w:rPr>
        <w:t>O cronograma de entrega observará o seguinte:</w:t>
      </w:r>
    </w:p>
    <w:p w14:paraId="79B342E8" w14:textId="77777777" w:rsidR="00445239" w:rsidRPr="00DA57C3" w:rsidRDefault="00445239" w:rsidP="00445239">
      <w:pPr>
        <w:ind w:right="141"/>
        <w:jc w:val="both"/>
        <w:rPr>
          <w:rFonts w:ascii="Arial" w:eastAsia="Times New Roman" w:hAnsi="Arial" w:cs="Arial"/>
          <w:sz w:val="23"/>
          <w:szCs w:val="23"/>
          <w:lang w:eastAsia="pt-BR"/>
        </w:rPr>
      </w:pPr>
    </w:p>
    <w:tbl>
      <w:tblPr>
        <w:tblStyle w:val="TabeladeGrade4-nfase1"/>
        <w:tblW w:w="9549" w:type="dxa"/>
        <w:tblLook w:val="04A0" w:firstRow="1" w:lastRow="0" w:firstColumn="1" w:lastColumn="0" w:noHBand="0" w:noVBand="1"/>
      </w:tblPr>
      <w:tblGrid>
        <w:gridCol w:w="2657"/>
        <w:gridCol w:w="4186"/>
        <w:gridCol w:w="2706"/>
      </w:tblGrid>
      <w:tr w:rsidR="00445239" w:rsidRPr="00DA57C3" w14:paraId="69136B7F" w14:textId="77777777" w:rsidTr="008862ED">
        <w:trPr>
          <w:cnfStyle w:val="100000000000" w:firstRow="1" w:lastRow="0" w:firstColumn="0" w:lastColumn="0" w:oddVBand="0" w:evenVBand="0" w:oddHBand="0"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0" w:type="auto"/>
            <w:hideMark/>
          </w:tcPr>
          <w:p w14:paraId="6D1AABE6" w14:textId="77777777" w:rsidR="00445239" w:rsidRPr="00DA57C3" w:rsidRDefault="00445239" w:rsidP="008862ED">
            <w:pPr>
              <w:ind w:right="141"/>
              <w:jc w:val="both"/>
              <w:rPr>
                <w:rFonts w:ascii="Arial" w:eastAsia="Times New Roman" w:hAnsi="Arial" w:cs="Arial"/>
              </w:rPr>
            </w:pPr>
            <w:r w:rsidRPr="00DA57C3">
              <w:rPr>
                <w:rFonts w:ascii="Arial" w:eastAsia="Times New Roman" w:hAnsi="Arial" w:cs="Arial"/>
              </w:rPr>
              <w:t>Tipo de material</w:t>
            </w:r>
          </w:p>
        </w:tc>
        <w:tc>
          <w:tcPr>
            <w:tcW w:w="0" w:type="auto"/>
            <w:hideMark/>
          </w:tcPr>
          <w:p w14:paraId="33418CDE" w14:textId="77777777" w:rsidR="00445239" w:rsidRPr="00DA57C3" w:rsidRDefault="00445239" w:rsidP="008862ED">
            <w:pPr>
              <w:ind w:right="141"/>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DA57C3">
              <w:rPr>
                <w:rFonts w:ascii="Arial" w:eastAsia="Times New Roman" w:hAnsi="Arial" w:cs="Arial"/>
              </w:rPr>
              <w:t>Forma de entrega</w:t>
            </w:r>
          </w:p>
        </w:tc>
        <w:tc>
          <w:tcPr>
            <w:tcW w:w="0" w:type="auto"/>
            <w:hideMark/>
          </w:tcPr>
          <w:p w14:paraId="74C5F34B" w14:textId="77777777" w:rsidR="00445239" w:rsidRPr="00DA57C3" w:rsidRDefault="00445239" w:rsidP="008862ED">
            <w:pPr>
              <w:ind w:right="141"/>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DA57C3">
              <w:rPr>
                <w:rFonts w:ascii="Arial" w:eastAsia="Times New Roman" w:hAnsi="Arial" w:cs="Arial"/>
              </w:rPr>
              <w:t>Prazo</w:t>
            </w:r>
          </w:p>
        </w:tc>
      </w:tr>
      <w:tr w:rsidR="00445239" w:rsidRPr="00DA57C3" w14:paraId="3ACE301D" w14:textId="77777777" w:rsidTr="008862ED">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0" w:type="auto"/>
            <w:hideMark/>
          </w:tcPr>
          <w:p w14:paraId="290FCCAB" w14:textId="77777777" w:rsidR="00445239" w:rsidRPr="00DA57C3" w:rsidRDefault="00445239" w:rsidP="008862ED">
            <w:pPr>
              <w:ind w:right="141"/>
              <w:jc w:val="both"/>
              <w:rPr>
                <w:rFonts w:ascii="Arial" w:eastAsia="Times New Roman" w:hAnsi="Arial" w:cs="Arial"/>
              </w:rPr>
            </w:pPr>
            <w:r w:rsidRPr="00DA57C3">
              <w:rPr>
                <w:rFonts w:ascii="Arial" w:eastAsia="Times New Roman" w:hAnsi="Arial" w:cs="Arial"/>
              </w:rPr>
              <w:t>Materiais odontológicos de consumo</w:t>
            </w:r>
          </w:p>
        </w:tc>
        <w:tc>
          <w:tcPr>
            <w:tcW w:w="0" w:type="auto"/>
            <w:hideMark/>
          </w:tcPr>
          <w:p w14:paraId="5E2B7451" w14:textId="77777777" w:rsidR="00445239" w:rsidRPr="00DA57C3"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DA57C3">
              <w:rPr>
                <w:rFonts w:ascii="Arial" w:eastAsia="Times New Roman" w:hAnsi="Arial" w:cs="Arial"/>
              </w:rPr>
              <w:t>Entrega parcelada conforme necessidade da Secretaria Municipal de Saúde</w:t>
            </w:r>
          </w:p>
        </w:tc>
        <w:tc>
          <w:tcPr>
            <w:tcW w:w="0" w:type="auto"/>
            <w:hideMark/>
          </w:tcPr>
          <w:p w14:paraId="441A2A1B" w14:textId="77777777" w:rsidR="00445239" w:rsidRPr="00DA57C3"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DA57C3">
              <w:rPr>
                <w:rFonts w:ascii="Arial" w:eastAsia="Times New Roman" w:hAnsi="Arial" w:cs="Arial"/>
              </w:rPr>
              <w:t>Até 1</w:t>
            </w:r>
            <w:r>
              <w:rPr>
                <w:rFonts w:ascii="Arial" w:eastAsia="Times New Roman" w:hAnsi="Arial" w:cs="Arial"/>
              </w:rPr>
              <w:t>5</w:t>
            </w:r>
            <w:r w:rsidRPr="00DA57C3">
              <w:rPr>
                <w:rFonts w:ascii="Arial" w:eastAsia="Times New Roman" w:hAnsi="Arial" w:cs="Arial"/>
              </w:rPr>
              <w:t xml:space="preserve"> (</w:t>
            </w:r>
            <w:r>
              <w:rPr>
                <w:rFonts w:ascii="Arial" w:eastAsia="Times New Roman" w:hAnsi="Arial" w:cs="Arial"/>
              </w:rPr>
              <w:t>quinze</w:t>
            </w:r>
            <w:r w:rsidRPr="00DA57C3">
              <w:rPr>
                <w:rFonts w:ascii="Arial" w:eastAsia="Times New Roman" w:hAnsi="Arial" w:cs="Arial"/>
              </w:rPr>
              <w:t>) dias úteis após solicitação formal</w:t>
            </w:r>
          </w:p>
        </w:tc>
      </w:tr>
      <w:tr w:rsidR="00445239" w:rsidRPr="00DA57C3" w14:paraId="595587EB" w14:textId="77777777" w:rsidTr="008862ED">
        <w:trPr>
          <w:trHeight w:val="606"/>
        </w:trPr>
        <w:tc>
          <w:tcPr>
            <w:cnfStyle w:val="001000000000" w:firstRow="0" w:lastRow="0" w:firstColumn="1" w:lastColumn="0" w:oddVBand="0" w:evenVBand="0" w:oddHBand="0" w:evenHBand="0" w:firstRowFirstColumn="0" w:firstRowLastColumn="0" w:lastRowFirstColumn="0" w:lastRowLastColumn="0"/>
            <w:tcW w:w="0" w:type="auto"/>
            <w:hideMark/>
          </w:tcPr>
          <w:p w14:paraId="1318AE5E" w14:textId="77777777" w:rsidR="00445239" w:rsidRPr="00DA57C3" w:rsidRDefault="00445239" w:rsidP="008862ED">
            <w:pPr>
              <w:ind w:right="141"/>
              <w:jc w:val="both"/>
              <w:rPr>
                <w:rFonts w:ascii="Arial" w:eastAsia="Times New Roman" w:hAnsi="Arial" w:cs="Arial"/>
              </w:rPr>
            </w:pPr>
            <w:r w:rsidRPr="00DA57C3">
              <w:rPr>
                <w:rFonts w:ascii="Arial" w:eastAsia="Times New Roman" w:hAnsi="Arial" w:cs="Arial"/>
              </w:rPr>
              <w:t>Materiais odontológicos permanentes</w:t>
            </w:r>
          </w:p>
        </w:tc>
        <w:tc>
          <w:tcPr>
            <w:tcW w:w="0" w:type="auto"/>
            <w:hideMark/>
          </w:tcPr>
          <w:p w14:paraId="34E5F9DB" w14:textId="77777777" w:rsidR="00445239" w:rsidRPr="00DA57C3"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DA57C3">
              <w:rPr>
                <w:rFonts w:ascii="Arial" w:eastAsia="Times New Roman" w:hAnsi="Arial" w:cs="Arial"/>
              </w:rPr>
              <w:t>Entrega conforme Ordem de Fornecimento, observadas as especificações técnicas</w:t>
            </w:r>
          </w:p>
        </w:tc>
        <w:tc>
          <w:tcPr>
            <w:tcW w:w="0" w:type="auto"/>
            <w:hideMark/>
          </w:tcPr>
          <w:p w14:paraId="75AF18C1" w14:textId="77777777" w:rsidR="00445239" w:rsidRPr="00DA57C3"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DA57C3">
              <w:rPr>
                <w:rFonts w:ascii="Arial" w:eastAsia="Times New Roman" w:hAnsi="Arial" w:cs="Arial"/>
              </w:rPr>
              <w:t>Até 1</w:t>
            </w:r>
            <w:r>
              <w:rPr>
                <w:rFonts w:ascii="Arial" w:eastAsia="Times New Roman" w:hAnsi="Arial" w:cs="Arial"/>
              </w:rPr>
              <w:t>5</w:t>
            </w:r>
            <w:r w:rsidRPr="00DA57C3">
              <w:rPr>
                <w:rFonts w:ascii="Arial" w:eastAsia="Times New Roman" w:hAnsi="Arial" w:cs="Arial"/>
              </w:rPr>
              <w:t xml:space="preserve"> (</w:t>
            </w:r>
            <w:r>
              <w:rPr>
                <w:rFonts w:ascii="Arial" w:eastAsia="Times New Roman" w:hAnsi="Arial" w:cs="Arial"/>
              </w:rPr>
              <w:t>quinze</w:t>
            </w:r>
            <w:r w:rsidRPr="00DA57C3">
              <w:rPr>
                <w:rFonts w:ascii="Arial" w:eastAsia="Times New Roman" w:hAnsi="Arial" w:cs="Arial"/>
              </w:rPr>
              <w:t>) dias úteis após solicitação formal</w:t>
            </w:r>
          </w:p>
        </w:tc>
      </w:tr>
    </w:tbl>
    <w:p w14:paraId="414C1A1D" w14:textId="77777777" w:rsidR="00445239" w:rsidRDefault="00445239" w:rsidP="00445239">
      <w:pPr>
        <w:pStyle w:val="PargrafodaLista"/>
        <w:ind w:left="0" w:right="141"/>
        <w:rPr>
          <w:rFonts w:ascii="Arial" w:hAnsi="Arial" w:cs="Arial"/>
          <w:b/>
          <w:sz w:val="23"/>
          <w:szCs w:val="23"/>
          <w:highlight w:val="yellow"/>
        </w:rPr>
      </w:pPr>
    </w:p>
    <w:p w14:paraId="1F9298EA" w14:textId="77777777" w:rsidR="00445239" w:rsidRPr="00C95977" w:rsidRDefault="00445239" w:rsidP="00445239">
      <w:pPr>
        <w:pStyle w:val="PargrafodaLista"/>
        <w:ind w:left="0" w:right="141"/>
        <w:rPr>
          <w:rFonts w:ascii="Arial" w:hAnsi="Arial" w:cs="Arial"/>
          <w:b/>
          <w:color w:val="0D0D0D" w:themeColor="text1" w:themeTint="F2"/>
          <w:sz w:val="23"/>
          <w:szCs w:val="23"/>
        </w:rPr>
      </w:pPr>
      <w:r w:rsidRPr="00C95977">
        <w:rPr>
          <w:rFonts w:ascii="Arial" w:hAnsi="Arial" w:cs="Arial"/>
          <w:b/>
          <w:sz w:val="23"/>
          <w:szCs w:val="23"/>
        </w:rPr>
        <w:t xml:space="preserve">4.2. </w:t>
      </w:r>
      <w:r w:rsidRPr="00C95977">
        <w:rPr>
          <w:rFonts w:ascii="Arial" w:hAnsi="Arial" w:cs="Arial"/>
          <w:b/>
          <w:color w:val="0D0D0D" w:themeColor="text1" w:themeTint="F2"/>
          <w:sz w:val="23"/>
          <w:szCs w:val="23"/>
        </w:rPr>
        <w:t>Do local e horário de entrega</w:t>
      </w:r>
      <w:r w:rsidRPr="00C95977">
        <w:rPr>
          <w:rFonts w:ascii="Arial" w:hAnsi="Arial" w:cs="Arial"/>
          <w:color w:val="0D0D0D" w:themeColor="text1" w:themeTint="F2"/>
          <w:sz w:val="23"/>
          <w:szCs w:val="23"/>
        </w:rPr>
        <w:t>:</w:t>
      </w:r>
      <w:r w:rsidRPr="00C95977">
        <w:rPr>
          <w:rFonts w:ascii="Arial" w:hAnsi="Arial" w:cs="Arial"/>
          <w:b/>
          <w:color w:val="0D0D0D" w:themeColor="text1" w:themeTint="F2"/>
          <w:sz w:val="23"/>
          <w:szCs w:val="23"/>
        </w:rPr>
        <w:t xml:space="preserve"> </w:t>
      </w:r>
    </w:p>
    <w:p w14:paraId="5600FC55" w14:textId="77777777" w:rsidR="00445239" w:rsidRDefault="00445239" w:rsidP="00445239">
      <w:pPr>
        <w:ind w:right="141"/>
        <w:jc w:val="both"/>
        <w:rPr>
          <w:rFonts w:ascii="Arial" w:eastAsia="Times New Roman" w:hAnsi="Arial" w:cs="Arial"/>
          <w:sz w:val="23"/>
          <w:szCs w:val="23"/>
          <w:lang w:eastAsia="pt-BR"/>
        </w:rPr>
      </w:pPr>
      <w:r w:rsidRPr="00DA57C3">
        <w:rPr>
          <w:rFonts w:ascii="Arial" w:eastAsia="Times New Roman" w:hAnsi="Arial" w:cs="Arial"/>
          <w:sz w:val="23"/>
          <w:szCs w:val="23"/>
          <w:lang w:eastAsia="pt-BR"/>
        </w:rPr>
        <w:t>A entrega dos materiais odontológicos de consumo e dos materiais odontológicos permanentes deverá ser realizada no Almoxarifado da Secretaria Municipal de Saúde do Município de Douradina/MS, localizado na Rua Domingos da Silva, nº 1179, Centro, Douradina/MS, CEP 79880-007, ou em outro local previamente indicado pela Administração Municipal.</w:t>
      </w:r>
    </w:p>
    <w:p w14:paraId="7EDD32F9" w14:textId="77777777" w:rsidR="00445239" w:rsidRPr="00DA57C3" w:rsidRDefault="00445239" w:rsidP="00445239">
      <w:pPr>
        <w:ind w:right="141"/>
        <w:jc w:val="both"/>
        <w:rPr>
          <w:rFonts w:ascii="Arial" w:eastAsia="Times New Roman" w:hAnsi="Arial" w:cs="Arial"/>
          <w:sz w:val="23"/>
          <w:szCs w:val="23"/>
          <w:lang w:eastAsia="pt-BR"/>
        </w:rPr>
      </w:pPr>
    </w:p>
    <w:p w14:paraId="06F98275" w14:textId="77777777" w:rsidR="00445239" w:rsidRDefault="00445239" w:rsidP="00445239">
      <w:pPr>
        <w:ind w:right="141"/>
        <w:jc w:val="both"/>
        <w:rPr>
          <w:rFonts w:ascii="Arial" w:eastAsia="Times New Roman" w:hAnsi="Arial" w:cs="Arial"/>
          <w:sz w:val="23"/>
          <w:szCs w:val="23"/>
          <w:lang w:eastAsia="pt-BR"/>
        </w:rPr>
      </w:pPr>
      <w:r w:rsidRPr="00DA57C3">
        <w:rPr>
          <w:rFonts w:ascii="Arial" w:eastAsia="Times New Roman" w:hAnsi="Arial" w:cs="Arial"/>
          <w:sz w:val="23"/>
          <w:szCs w:val="23"/>
          <w:lang w:eastAsia="pt-BR"/>
        </w:rPr>
        <w:t>As entregas deverão ocorrer em dias úteis, durante o horário de expediente, compreendido entre 07h00 às 11h00 e das 13h00 às 17h00, de segunda-feira a sexta-feira, mediante prévio agendamento ou comunicação ao responsável pelo recebimento, quando necessário.</w:t>
      </w:r>
    </w:p>
    <w:p w14:paraId="2D0E69B1" w14:textId="77777777" w:rsidR="00445239" w:rsidRPr="00DA57C3" w:rsidRDefault="00445239" w:rsidP="00445239">
      <w:pPr>
        <w:ind w:right="141"/>
        <w:jc w:val="both"/>
        <w:rPr>
          <w:rFonts w:ascii="Arial" w:eastAsia="Times New Roman" w:hAnsi="Arial" w:cs="Arial"/>
          <w:sz w:val="23"/>
          <w:szCs w:val="23"/>
          <w:lang w:eastAsia="pt-BR"/>
        </w:rPr>
      </w:pPr>
    </w:p>
    <w:p w14:paraId="1CF98511" w14:textId="77777777" w:rsidR="00445239" w:rsidRDefault="00445239" w:rsidP="00445239">
      <w:pPr>
        <w:ind w:right="141"/>
        <w:jc w:val="both"/>
        <w:rPr>
          <w:rFonts w:ascii="Arial" w:eastAsia="Times New Roman" w:hAnsi="Arial" w:cs="Arial"/>
          <w:sz w:val="23"/>
          <w:szCs w:val="23"/>
          <w:lang w:eastAsia="pt-BR"/>
        </w:rPr>
      </w:pPr>
      <w:r w:rsidRPr="00DA57C3">
        <w:rPr>
          <w:rFonts w:ascii="Arial" w:eastAsia="Times New Roman" w:hAnsi="Arial" w:cs="Arial"/>
          <w:sz w:val="23"/>
          <w:szCs w:val="23"/>
          <w:lang w:eastAsia="pt-BR"/>
        </w:rPr>
        <w:t>A contratada será responsável pelo transporte, acondicionamento, descarregamento e entrega dos produtos até o local indicado pela Administração, devendo garantir que os materiais sejam entregues em perfeitas condições de uso, conforme as especificações estabelecidas no Termo de Referência.</w:t>
      </w:r>
    </w:p>
    <w:p w14:paraId="2B72A7E2" w14:textId="77777777" w:rsidR="00445239" w:rsidRPr="00DA57C3" w:rsidRDefault="00445239" w:rsidP="00445239">
      <w:pPr>
        <w:ind w:right="141"/>
        <w:jc w:val="both"/>
        <w:rPr>
          <w:rFonts w:ascii="Arial" w:eastAsia="Times New Roman" w:hAnsi="Arial" w:cs="Arial"/>
          <w:sz w:val="23"/>
          <w:szCs w:val="23"/>
          <w:lang w:eastAsia="pt-BR"/>
        </w:rPr>
      </w:pPr>
    </w:p>
    <w:p w14:paraId="689F403F" w14:textId="77777777" w:rsidR="00445239" w:rsidRDefault="00445239" w:rsidP="00445239">
      <w:pPr>
        <w:ind w:right="141"/>
        <w:jc w:val="both"/>
        <w:rPr>
          <w:rFonts w:ascii="Arial" w:eastAsia="Times New Roman" w:hAnsi="Arial" w:cs="Arial"/>
          <w:sz w:val="23"/>
          <w:szCs w:val="23"/>
          <w:lang w:eastAsia="pt-BR"/>
        </w:rPr>
      </w:pPr>
      <w:r w:rsidRPr="00DA57C3">
        <w:rPr>
          <w:rFonts w:ascii="Arial" w:eastAsia="Times New Roman" w:hAnsi="Arial" w:cs="Arial"/>
          <w:sz w:val="23"/>
          <w:szCs w:val="23"/>
          <w:lang w:eastAsia="pt-BR"/>
        </w:rPr>
        <w:t>No ato da entrega, os materiais serão conferidos pelo responsável designado pela Secretaria Municipal de Saúde, verificando-se a conformidade quanto às quantidades, especificações, integridade das embalagens, identificação dos produtos e demais condições estabelecidas na contratação.</w:t>
      </w:r>
    </w:p>
    <w:p w14:paraId="4070A51A" w14:textId="77777777" w:rsidR="00445239" w:rsidRPr="00DB758B" w:rsidRDefault="00445239" w:rsidP="00445239">
      <w:pPr>
        <w:ind w:right="141"/>
        <w:jc w:val="both"/>
        <w:rPr>
          <w:rFonts w:ascii="Arial" w:eastAsia="Times New Roman" w:hAnsi="Arial" w:cs="Arial"/>
          <w:sz w:val="23"/>
          <w:szCs w:val="23"/>
          <w:lang w:eastAsia="pt-BR"/>
        </w:rPr>
      </w:pPr>
    </w:p>
    <w:p w14:paraId="3C7AA5B8" w14:textId="77777777" w:rsidR="00445239" w:rsidRPr="00C95977" w:rsidRDefault="00445239" w:rsidP="00445239">
      <w:pPr>
        <w:adjustRightInd w:val="0"/>
        <w:ind w:right="141"/>
        <w:jc w:val="both"/>
        <w:rPr>
          <w:rFonts w:ascii="Arial" w:hAnsi="Arial" w:cs="Arial"/>
          <w:b/>
          <w:bCs/>
          <w:sz w:val="23"/>
          <w:szCs w:val="23"/>
        </w:rPr>
      </w:pPr>
      <w:r w:rsidRPr="00C95977">
        <w:rPr>
          <w:rFonts w:ascii="Arial" w:hAnsi="Arial" w:cs="Arial"/>
          <w:b/>
          <w:bCs/>
          <w:sz w:val="23"/>
          <w:szCs w:val="23"/>
        </w:rPr>
        <w:t>4.3. Sustentabilidade:</w:t>
      </w:r>
    </w:p>
    <w:p w14:paraId="4834646D" w14:textId="77777777" w:rsidR="00445239" w:rsidRDefault="00445239" w:rsidP="00445239">
      <w:pPr>
        <w:ind w:right="141"/>
        <w:jc w:val="both"/>
        <w:rPr>
          <w:rFonts w:ascii="Arial" w:eastAsia="Times New Roman" w:hAnsi="Arial" w:cs="Arial"/>
          <w:sz w:val="23"/>
          <w:szCs w:val="23"/>
          <w:lang w:eastAsia="pt-BR"/>
        </w:rPr>
      </w:pPr>
      <w:r w:rsidRPr="00C95977">
        <w:rPr>
          <w:rFonts w:ascii="Arial" w:eastAsia="Times New Roman" w:hAnsi="Arial" w:cs="Arial"/>
          <w:sz w:val="23"/>
          <w:szCs w:val="23"/>
          <w:lang w:eastAsia="pt-BR"/>
        </w:rPr>
        <w:t>A presente contratação</w:t>
      </w:r>
      <w:r w:rsidRPr="00352DA6">
        <w:rPr>
          <w:rFonts w:ascii="Arial" w:eastAsia="Times New Roman" w:hAnsi="Arial" w:cs="Arial"/>
          <w:sz w:val="23"/>
          <w:szCs w:val="23"/>
          <w:lang w:eastAsia="pt-BR"/>
        </w:rPr>
        <w:t xml:space="preserve">, referente à aquisição de </w:t>
      </w:r>
      <w:r w:rsidRPr="00352DA6">
        <w:rPr>
          <w:rFonts w:ascii="Arial" w:eastAsia="Times New Roman" w:hAnsi="Arial" w:cs="Arial"/>
          <w:b/>
          <w:bCs/>
          <w:sz w:val="23"/>
          <w:szCs w:val="23"/>
          <w:lang w:eastAsia="pt-BR"/>
        </w:rPr>
        <w:t xml:space="preserve">materiais odontológicos de </w:t>
      </w:r>
      <w:r w:rsidRPr="00352DA6">
        <w:rPr>
          <w:rFonts w:ascii="Arial" w:eastAsia="Times New Roman" w:hAnsi="Arial" w:cs="Arial"/>
          <w:b/>
          <w:bCs/>
          <w:sz w:val="23"/>
          <w:szCs w:val="23"/>
          <w:lang w:eastAsia="pt-BR"/>
        </w:rPr>
        <w:lastRenderedPageBreak/>
        <w:t>consumo e materiais odontológicos permanentes</w:t>
      </w:r>
      <w:r w:rsidRPr="00352DA6">
        <w:rPr>
          <w:rFonts w:ascii="Arial" w:eastAsia="Times New Roman" w:hAnsi="Arial" w:cs="Arial"/>
          <w:sz w:val="23"/>
          <w:szCs w:val="23"/>
          <w:lang w:eastAsia="pt-BR"/>
        </w:rPr>
        <w:t>, poderá gerar impactos ambientais relacionados principalmente ao descarte de resíduos decorrentes da utilização dos materiais, embalagens dos produtos, materiais potencialmente contaminados e descarte de bens permanentes ao final de sua vida útil.</w:t>
      </w:r>
    </w:p>
    <w:p w14:paraId="1CFD889C" w14:textId="77777777" w:rsidR="00445239" w:rsidRPr="00352DA6" w:rsidRDefault="00445239" w:rsidP="00445239">
      <w:pPr>
        <w:ind w:right="141"/>
        <w:jc w:val="both"/>
        <w:rPr>
          <w:rFonts w:ascii="Arial" w:eastAsia="Times New Roman" w:hAnsi="Arial" w:cs="Arial"/>
          <w:sz w:val="23"/>
          <w:szCs w:val="23"/>
          <w:lang w:eastAsia="pt-BR"/>
        </w:rPr>
      </w:pPr>
    </w:p>
    <w:p w14:paraId="456E8870" w14:textId="77777777" w:rsidR="00445239" w:rsidRDefault="00445239" w:rsidP="00445239">
      <w:pPr>
        <w:ind w:right="141"/>
        <w:jc w:val="both"/>
        <w:rPr>
          <w:rFonts w:ascii="Arial" w:eastAsia="Times New Roman" w:hAnsi="Arial" w:cs="Arial"/>
          <w:sz w:val="23"/>
          <w:szCs w:val="23"/>
          <w:lang w:eastAsia="pt-BR"/>
        </w:rPr>
      </w:pPr>
      <w:r w:rsidRPr="00352DA6">
        <w:rPr>
          <w:rFonts w:ascii="Arial" w:eastAsia="Times New Roman" w:hAnsi="Arial" w:cs="Arial"/>
          <w:sz w:val="23"/>
          <w:szCs w:val="23"/>
          <w:lang w:eastAsia="pt-BR"/>
        </w:rPr>
        <w:t>Considerando a natureza do objeto, deverão ser adotadas medidas de prevenção, controle e tratamento dos possíveis impactos ambientais, observando-se as normas ambientais e sanitárias aplicáveis, especialmente aquelas relacionadas ao gerenciamento de resíduos de serviços de saúde.</w:t>
      </w:r>
    </w:p>
    <w:p w14:paraId="3C74FA45" w14:textId="77777777" w:rsidR="00445239" w:rsidRPr="00352DA6" w:rsidRDefault="00445239" w:rsidP="00445239">
      <w:pPr>
        <w:ind w:right="141"/>
        <w:jc w:val="both"/>
        <w:rPr>
          <w:rFonts w:ascii="Arial" w:eastAsia="Times New Roman" w:hAnsi="Arial" w:cs="Arial"/>
          <w:sz w:val="23"/>
          <w:szCs w:val="23"/>
          <w:lang w:eastAsia="pt-BR"/>
        </w:rPr>
      </w:pPr>
    </w:p>
    <w:p w14:paraId="6EB1EAC7" w14:textId="77777777" w:rsidR="00445239" w:rsidRDefault="00445239" w:rsidP="00445239">
      <w:pPr>
        <w:ind w:right="141"/>
        <w:jc w:val="both"/>
        <w:rPr>
          <w:rFonts w:ascii="Arial" w:eastAsia="Times New Roman" w:hAnsi="Arial" w:cs="Arial"/>
          <w:sz w:val="23"/>
          <w:szCs w:val="23"/>
          <w:lang w:eastAsia="pt-BR"/>
        </w:rPr>
      </w:pPr>
      <w:r w:rsidRPr="00352DA6">
        <w:rPr>
          <w:rFonts w:ascii="Arial" w:eastAsia="Times New Roman" w:hAnsi="Arial" w:cs="Arial"/>
          <w:sz w:val="23"/>
          <w:szCs w:val="23"/>
          <w:lang w:eastAsia="pt-BR"/>
        </w:rPr>
        <w:t>Os principais impactos identificados e respectivas medidas de tratamento são:</w:t>
      </w:r>
    </w:p>
    <w:p w14:paraId="3A88B999" w14:textId="77777777" w:rsidR="00445239" w:rsidRPr="00352DA6" w:rsidRDefault="00445239" w:rsidP="00445239">
      <w:pPr>
        <w:ind w:right="141"/>
        <w:jc w:val="both"/>
        <w:rPr>
          <w:rFonts w:ascii="Arial" w:eastAsia="Times New Roman" w:hAnsi="Arial" w:cs="Arial"/>
          <w:sz w:val="23"/>
          <w:szCs w:val="23"/>
          <w:lang w:eastAsia="pt-BR"/>
        </w:rPr>
      </w:pPr>
    </w:p>
    <w:tbl>
      <w:tblPr>
        <w:tblStyle w:val="TabeladeGrade4-nfase1"/>
        <w:tblW w:w="9514" w:type="dxa"/>
        <w:tblLook w:val="04A0" w:firstRow="1" w:lastRow="0" w:firstColumn="1" w:lastColumn="0" w:noHBand="0" w:noVBand="1"/>
      </w:tblPr>
      <w:tblGrid>
        <w:gridCol w:w="4167"/>
        <w:gridCol w:w="5347"/>
      </w:tblGrid>
      <w:tr w:rsidR="00445239" w:rsidRPr="00352DA6" w14:paraId="59852149" w14:textId="77777777" w:rsidTr="008862ED">
        <w:trPr>
          <w:cnfStyle w:val="100000000000" w:firstRow="1" w:lastRow="0" w:firstColumn="0" w:lastColumn="0" w:oddVBand="0" w:evenVBand="0" w:oddHBand="0"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0" w:type="auto"/>
            <w:hideMark/>
          </w:tcPr>
          <w:p w14:paraId="2A44EC3D" w14:textId="77777777" w:rsidR="00445239" w:rsidRPr="00352DA6" w:rsidRDefault="00445239" w:rsidP="008862ED">
            <w:pPr>
              <w:ind w:right="141"/>
              <w:jc w:val="both"/>
              <w:rPr>
                <w:rFonts w:ascii="Arial" w:eastAsia="Times New Roman" w:hAnsi="Arial" w:cs="Arial"/>
              </w:rPr>
            </w:pPr>
            <w:r w:rsidRPr="00352DA6">
              <w:rPr>
                <w:rFonts w:ascii="Arial" w:eastAsia="Times New Roman" w:hAnsi="Arial" w:cs="Arial"/>
              </w:rPr>
              <w:t>Impacto ambiental identificado</w:t>
            </w:r>
          </w:p>
        </w:tc>
        <w:tc>
          <w:tcPr>
            <w:tcW w:w="0" w:type="auto"/>
            <w:hideMark/>
          </w:tcPr>
          <w:p w14:paraId="3127A8D8" w14:textId="77777777" w:rsidR="00445239" w:rsidRPr="00352DA6" w:rsidRDefault="00445239" w:rsidP="008862ED">
            <w:pPr>
              <w:ind w:right="141"/>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352DA6">
              <w:rPr>
                <w:rFonts w:ascii="Arial" w:eastAsia="Times New Roman" w:hAnsi="Arial" w:cs="Arial"/>
              </w:rPr>
              <w:t>Medidas de tratamento/prevenção</w:t>
            </w:r>
          </w:p>
        </w:tc>
      </w:tr>
      <w:tr w:rsidR="00445239" w:rsidRPr="00352DA6" w14:paraId="0FB88133" w14:textId="77777777" w:rsidTr="008862ED">
        <w:trPr>
          <w:cnfStyle w:val="000000100000" w:firstRow="0" w:lastRow="0" w:firstColumn="0" w:lastColumn="0" w:oddVBand="0" w:evenVBand="0" w:oddHBand="1" w:evenHBand="0" w:firstRowFirstColumn="0" w:firstRowLastColumn="0" w:lastRowFirstColumn="0" w:lastRowLastColumn="0"/>
          <w:trHeight w:val="1150"/>
        </w:trPr>
        <w:tc>
          <w:tcPr>
            <w:cnfStyle w:val="001000000000" w:firstRow="0" w:lastRow="0" w:firstColumn="1" w:lastColumn="0" w:oddVBand="0" w:evenVBand="0" w:oddHBand="0" w:evenHBand="0" w:firstRowFirstColumn="0" w:firstRowLastColumn="0" w:lastRowFirstColumn="0" w:lastRowLastColumn="0"/>
            <w:tcW w:w="0" w:type="auto"/>
            <w:hideMark/>
          </w:tcPr>
          <w:p w14:paraId="635ADDE9" w14:textId="77777777" w:rsidR="00445239" w:rsidRPr="00352DA6" w:rsidRDefault="00445239" w:rsidP="008862ED">
            <w:pPr>
              <w:ind w:right="141"/>
              <w:jc w:val="both"/>
              <w:rPr>
                <w:rFonts w:ascii="Arial" w:eastAsia="Times New Roman" w:hAnsi="Arial" w:cs="Arial"/>
              </w:rPr>
            </w:pPr>
            <w:r w:rsidRPr="00352DA6">
              <w:rPr>
                <w:rFonts w:ascii="Arial" w:eastAsia="Times New Roman" w:hAnsi="Arial" w:cs="Arial"/>
              </w:rPr>
              <w:t>Geração de resíduos provenientes da utilização dos materiais odontológicos de consumo, incluindo materiais descartáveis e resíduos contaminados</w:t>
            </w:r>
          </w:p>
        </w:tc>
        <w:tc>
          <w:tcPr>
            <w:tcW w:w="0" w:type="auto"/>
            <w:hideMark/>
          </w:tcPr>
          <w:p w14:paraId="30001F2B" w14:textId="77777777" w:rsidR="00445239" w:rsidRPr="00352DA6"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52DA6">
              <w:rPr>
                <w:rFonts w:ascii="Arial" w:eastAsia="Times New Roman" w:hAnsi="Arial" w:cs="Arial"/>
              </w:rPr>
              <w:t>Realização do correto gerenciamento dos resíduos de serviços de saúde, com segregação, acondicionamento, armazenamento e destinação final conforme legislação sanitária e ambiental vigente</w:t>
            </w:r>
          </w:p>
        </w:tc>
      </w:tr>
      <w:tr w:rsidR="00445239" w:rsidRPr="00352DA6" w14:paraId="7F92C003" w14:textId="77777777" w:rsidTr="008862ED">
        <w:trPr>
          <w:trHeight w:val="855"/>
        </w:trPr>
        <w:tc>
          <w:tcPr>
            <w:cnfStyle w:val="001000000000" w:firstRow="0" w:lastRow="0" w:firstColumn="1" w:lastColumn="0" w:oddVBand="0" w:evenVBand="0" w:oddHBand="0" w:evenHBand="0" w:firstRowFirstColumn="0" w:firstRowLastColumn="0" w:lastRowFirstColumn="0" w:lastRowLastColumn="0"/>
            <w:tcW w:w="0" w:type="auto"/>
            <w:hideMark/>
          </w:tcPr>
          <w:p w14:paraId="34414D6E" w14:textId="77777777" w:rsidR="00445239" w:rsidRPr="00352DA6" w:rsidRDefault="00445239" w:rsidP="008862ED">
            <w:pPr>
              <w:ind w:right="141"/>
              <w:jc w:val="both"/>
              <w:rPr>
                <w:rFonts w:ascii="Arial" w:eastAsia="Times New Roman" w:hAnsi="Arial" w:cs="Arial"/>
              </w:rPr>
            </w:pPr>
            <w:r w:rsidRPr="00352DA6">
              <w:rPr>
                <w:rFonts w:ascii="Arial" w:eastAsia="Times New Roman" w:hAnsi="Arial" w:cs="Arial"/>
              </w:rPr>
              <w:t>Descarte inadequado de embalagens, plásticos, papéis e demais materiais provenientes dos produtos adquiridos</w:t>
            </w:r>
          </w:p>
        </w:tc>
        <w:tc>
          <w:tcPr>
            <w:tcW w:w="0" w:type="auto"/>
            <w:hideMark/>
          </w:tcPr>
          <w:p w14:paraId="48444EE0" w14:textId="77777777" w:rsidR="00445239" w:rsidRPr="00352DA6"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52DA6">
              <w:rPr>
                <w:rFonts w:ascii="Arial" w:eastAsia="Times New Roman" w:hAnsi="Arial" w:cs="Arial"/>
              </w:rPr>
              <w:t>Separação dos resíduos recicláveis quando possível e encaminhamento para destinação adequada, conforme os procedimentos internos da Administração</w:t>
            </w:r>
          </w:p>
        </w:tc>
      </w:tr>
      <w:tr w:rsidR="00445239" w:rsidRPr="00352DA6" w14:paraId="1A93B62D" w14:textId="77777777" w:rsidTr="008862ED">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0" w:type="auto"/>
            <w:hideMark/>
          </w:tcPr>
          <w:p w14:paraId="3BDD2EB9" w14:textId="77777777" w:rsidR="00445239" w:rsidRPr="00352DA6" w:rsidRDefault="00445239" w:rsidP="008862ED">
            <w:pPr>
              <w:ind w:right="141"/>
              <w:jc w:val="both"/>
              <w:rPr>
                <w:rFonts w:ascii="Arial" w:eastAsia="Times New Roman" w:hAnsi="Arial" w:cs="Arial"/>
              </w:rPr>
            </w:pPr>
            <w:r w:rsidRPr="00352DA6">
              <w:rPr>
                <w:rFonts w:ascii="Arial" w:eastAsia="Times New Roman" w:hAnsi="Arial" w:cs="Arial"/>
              </w:rPr>
              <w:t>Descarte de materiais odontológicos vencidos, danificados ou sem condições de utilização</w:t>
            </w:r>
          </w:p>
        </w:tc>
        <w:tc>
          <w:tcPr>
            <w:tcW w:w="0" w:type="auto"/>
            <w:hideMark/>
          </w:tcPr>
          <w:p w14:paraId="2F563DF5" w14:textId="77777777" w:rsidR="00445239" w:rsidRPr="00352DA6"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52DA6">
              <w:rPr>
                <w:rFonts w:ascii="Arial" w:eastAsia="Times New Roman" w:hAnsi="Arial" w:cs="Arial"/>
              </w:rPr>
              <w:t>Controle de estoque, acompanhamento dos prazos de validade, armazenamento adequado e descarte conforme normas aplicáveis</w:t>
            </w:r>
          </w:p>
        </w:tc>
      </w:tr>
      <w:tr w:rsidR="00445239" w:rsidRPr="00352DA6" w14:paraId="6FAD42E1" w14:textId="77777777" w:rsidTr="008862ED">
        <w:trPr>
          <w:trHeight w:val="870"/>
        </w:trPr>
        <w:tc>
          <w:tcPr>
            <w:cnfStyle w:val="001000000000" w:firstRow="0" w:lastRow="0" w:firstColumn="1" w:lastColumn="0" w:oddVBand="0" w:evenVBand="0" w:oddHBand="0" w:evenHBand="0" w:firstRowFirstColumn="0" w:firstRowLastColumn="0" w:lastRowFirstColumn="0" w:lastRowLastColumn="0"/>
            <w:tcW w:w="0" w:type="auto"/>
            <w:hideMark/>
          </w:tcPr>
          <w:p w14:paraId="2FC08B7B" w14:textId="77777777" w:rsidR="00445239" w:rsidRPr="00352DA6" w:rsidRDefault="00445239" w:rsidP="008862ED">
            <w:pPr>
              <w:ind w:right="141"/>
              <w:jc w:val="both"/>
              <w:rPr>
                <w:rFonts w:ascii="Arial" w:eastAsia="Times New Roman" w:hAnsi="Arial" w:cs="Arial"/>
              </w:rPr>
            </w:pPr>
            <w:r w:rsidRPr="00352DA6">
              <w:rPr>
                <w:rFonts w:ascii="Arial" w:eastAsia="Times New Roman" w:hAnsi="Arial" w:cs="Arial"/>
              </w:rPr>
              <w:t>Geração de resíduos decorrentes do descarte de materiais permanentes após o fim da vida útil</w:t>
            </w:r>
          </w:p>
        </w:tc>
        <w:tc>
          <w:tcPr>
            <w:tcW w:w="0" w:type="auto"/>
            <w:hideMark/>
          </w:tcPr>
          <w:p w14:paraId="08B3AAD4" w14:textId="77777777" w:rsidR="00445239" w:rsidRPr="00352DA6" w:rsidRDefault="00445239" w:rsidP="008862ED">
            <w:pPr>
              <w:ind w:right="141"/>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52DA6">
              <w:rPr>
                <w:rFonts w:ascii="Arial" w:eastAsia="Times New Roman" w:hAnsi="Arial" w:cs="Arial"/>
              </w:rPr>
              <w:t>Avaliação da possibilidade de reaproveitamento, manutenção, descarte ambientalmente adequado ou encaminhamento conforme a legislação aplicável</w:t>
            </w:r>
          </w:p>
        </w:tc>
      </w:tr>
      <w:tr w:rsidR="00445239" w:rsidRPr="00352DA6" w14:paraId="6984A683" w14:textId="77777777" w:rsidTr="008862ED">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0" w:type="auto"/>
            <w:hideMark/>
          </w:tcPr>
          <w:p w14:paraId="64EBB6F5" w14:textId="77777777" w:rsidR="00445239" w:rsidRPr="00352DA6" w:rsidRDefault="00445239" w:rsidP="008862ED">
            <w:pPr>
              <w:ind w:right="141"/>
              <w:jc w:val="both"/>
              <w:rPr>
                <w:rFonts w:ascii="Arial" w:eastAsia="Times New Roman" w:hAnsi="Arial" w:cs="Arial"/>
              </w:rPr>
            </w:pPr>
            <w:r w:rsidRPr="00352DA6">
              <w:rPr>
                <w:rFonts w:ascii="Arial" w:eastAsia="Times New Roman" w:hAnsi="Arial" w:cs="Arial"/>
              </w:rPr>
              <w:t>Impactos relacionados ao transporte e entrega dos produtos</w:t>
            </w:r>
          </w:p>
        </w:tc>
        <w:tc>
          <w:tcPr>
            <w:tcW w:w="0" w:type="auto"/>
            <w:hideMark/>
          </w:tcPr>
          <w:p w14:paraId="41D6D3B5" w14:textId="77777777" w:rsidR="00445239" w:rsidRPr="00352DA6" w:rsidRDefault="00445239" w:rsidP="008862ED">
            <w:pPr>
              <w:ind w:right="141"/>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352DA6">
              <w:rPr>
                <w:rFonts w:ascii="Arial" w:eastAsia="Times New Roman" w:hAnsi="Arial" w:cs="Arial"/>
              </w:rPr>
              <w:t>Planejamento das entregas, evitando deslocamentos desnecessários, e responsabilidade da contratada quanto ao transporte adequado dos materiais</w:t>
            </w:r>
          </w:p>
        </w:tc>
      </w:tr>
    </w:tbl>
    <w:p w14:paraId="20F4CEAD" w14:textId="77777777" w:rsidR="00445239" w:rsidRDefault="00445239" w:rsidP="00445239">
      <w:pPr>
        <w:ind w:right="141"/>
        <w:jc w:val="both"/>
        <w:rPr>
          <w:rFonts w:ascii="Arial" w:eastAsia="Times New Roman" w:hAnsi="Arial" w:cs="Arial"/>
          <w:sz w:val="23"/>
          <w:szCs w:val="23"/>
          <w:lang w:eastAsia="pt-BR"/>
        </w:rPr>
      </w:pPr>
      <w:r w:rsidRPr="00352DA6">
        <w:rPr>
          <w:rFonts w:ascii="Times New Roman" w:eastAsia="Times New Roman" w:hAnsi="Times New Roman"/>
          <w:sz w:val="24"/>
          <w:szCs w:val="24"/>
          <w:lang w:eastAsia="pt-BR"/>
        </w:rPr>
        <w:t xml:space="preserve">A </w:t>
      </w:r>
      <w:r w:rsidRPr="00352DA6">
        <w:rPr>
          <w:rFonts w:ascii="Arial" w:eastAsia="Times New Roman" w:hAnsi="Arial" w:cs="Arial"/>
          <w:sz w:val="23"/>
          <w:szCs w:val="23"/>
          <w:lang w:eastAsia="pt-BR"/>
        </w:rPr>
        <w:t>contratada deverá observar as normas ambientais, sanitárias e de segurança aplicáveis ao fornecimento dos produtos, especialmente quanto ao acondicionamento, transporte e entrega dos materiais, garantindo que os produtos sejam disponibilizados em condições adequadas de uso.</w:t>
      </w:r>
    </w:p>
    <w:p w14:paraId="6AA98994" w14:textId="77777777" w:rsidR="00445239" w:rsidRPr="00352DA6" w:rsidRDefault="00445239" w:rsidP="00445239">
      <w:pPr>
        <w:ind w:right="141"/>
        <w:jc w:val="both"/>
        <w:rPr>
          <w:rFonts w:ascii="Arial" w:eastAsia="Times New Roman" w:hAnsi="Arial" w:cs="Arial"/>
          <w:sz w:val="23"/>
          <w:szCs w:val="23"/>
          <w:lang w:eastAsia="pt-BR"/>
        </w:rPr>
      </w:pPr>
    </w:p>
    <w:p w14:paraId="050FDE97" w14:textId="77777777" w:rsidR="00445239" w:rsidRDefault="00445239" w:rsidP="00445239">
      <w:pPr>
        <w:ind w:right="141"/>
        <w:jc w:val="both"/>
        <w:rPr>
          <w:rFonts w:ascii="Arial" w:eastAsia="Times New Roman" w:hAnsi="Arial" w:cs="Arial"/>
          <w:sz w:val="23"/>
          <w:szCs w:val="23"/>
          <w:lang w:eastAsia="pt-BR"/>
        </w:rPr>
      </w:pPr>
      <w:r w:rsidRPr="00352DA6">
        <w:rPr>
          <w:rFonts w:ascii="Arial" w:eastAsia="Times New Roman" w:hAnsi="Arial" w:cs="Arial"/>
          <w:sz w:val="23"/>
          <w:szCs w:val="23"/>
          <w:lang w:eastAsia="pt-BR"/>
        </w:rPr>
        <w:t>A Administração Municipal deverá promover o armazenamento adequado dos materiais recebidos, mantendo controle de estoque e validade, de modo a reduzir perdas, desperdícios e geração desnecessária de resíduos.</w:t>
      </w:r>
    </w:p>
    <w:p w14:paraId="4CDB08F1" w14:textId="77777777" w:rsidR="00445239" w:rsidRPr="00352DA6" w:rsidRDefault="00445239" w:rsidP="00445239">
      <w:pPr>
        <w:ind w:right="141"/>
        <w:jc w:val="both"/>
        <w:rPr>
          <w:rFonts w:ascii="Arial" w:eastAsia="Times New Roman" w:hAnsi="Arial" w:cs="Arial"/>
          <w:sz w:val="23"/>
          <w:szCs w:val="23"/>
          <w:lang w:eastAsia="pt-BR"/>
        </w:rPr>
      </w:pPr>
    </w:p>
    <w:p w14:paraId="09F2E756" w14:textId="77777777" w:rsidR="00445239" w:rsidRDefault="00445239" w:rsidP="00445239">
      <w:pPr>
        <w:ind w:right="141"/>
        <w:jc w:val="both"/>
        <w:rPr>
          <w:rFonts w:ascii="Arial" w:eastAsia="Times New Roman" w:hAnsi="Arial" w:cs="Arial"/>
          <w:sz w:val="23"/>
          <w:szCs w:val="23"/>
          <w:lang w:eastAsia="pt-BR"/>
        </w:rPr>
      </w:pPr>
      <w:r w:rsidRPr="00352DA6">
        <w:rPr>
          <w:rFonts w:ascii="Arial" w:eastAsia="Times New Roman" w:hAnsi="Arial" w:cs="Arial"/>
          <w:sz w:val="23"/>
          <w:szCs w:val="23"/>
          <w:lang w:eastAsia="pt-BR"/>
        </w:rPr>
        <w:t>Dessa forma, embora a contratação apresente impactos ambientais inerentes à utilização de produtos odontológicos, estes podem ser minimizados mediante adoção de práticas adequadas de gestão, armazenamento, utilização e descarte, contribuindo para uma contratação sustentável e ambientalmente responsável.</w:t>
      </w:r>
    </w:p>
    <w:p w14:paraId="46A1834B" w14:textId="77777777" w:rsidR="00445239" w:rsidRPr="00711919" w:rsidRDefault="00445239" w:rsidP="00445239">
      <w:pPr>
        <w:ind w:right="141"/>
        <w:jc w:val="both"/>
        <w:rPr>
          <w:rFonts w:ascii="Arial" w:eastAsia="Times New Roman" w:hAnsi="Arial" w:cs="Arial"/>
          <w:sz w:val="23"/>
          <w:szCs w:val="23"/>
          <w:lang w:eastAsia="pt-BR"/>
        </w:rPr>
      </w:pPr>
    </w:p>
    <w:p w14:paraId="3D369ECD" w14:textId="77777777" w:rsidR="00445239" w:rsidRPr="005E75E1" w:rsidRDefault="00445239" w:rsidP="00445239">
      <w:pPr>
        <w:ind w:right="141"/>
        <w:jc w:val="both"/>
        <w:rPr>
          <w:rFonts w:ascii="Arial" w:eastAsia="Times New Roman" w:hAnsi="Arial" w:cs="Arial"/>
          <w:sz w:val="23"/>
          <w:szCs w:val="23"/>
          <w:lang w:eastAsia="pt-BR"/>
        </w:rPr>
      </w:pPr>
      <w:r w:rsidRPr="00711919">
        <w:rPr>
          <w:rFonts w:ascii="Arial" w:eastAsia="Times New Roman" w:hAnsi="Arial" w:cs="Arial"/>
          <w:sz w:val="23"/>
          <w:szCs w:val="23"/>
          <w:lang w:eastAsia="pt-BR"/>
        </w:rPr>
        <w:t xml:space="preserve">Como medida complementar de mitigação dos impactos ambientais decorrentes da utilização e descarte dos materiais odontológicos adquiridos, especialmente aqueles que possam gerar resíduos classificados como resíduos de serviços de saúde, o Município de Douradina/MS mantém vigente o </w:t>
      </w:r>
      <w:r w:rsidRPr="005E75E1">
        <w:rPr>
          <w:rFonts w:ascii="Arial" w:eastAsia="Times New Roman" w:hAnsi="Arial" w:cs="Arial"/>
          <w:sz w:val="23"/>
          <w:szCs w:val="23"/>
          <w:lang w:eastAsia="pt-BR"/>
        </w:rPr>
        <w:t xml:space="preserve">Processo Administrativo nº 28/2024, Pregão Presencial nº 10/2024, formalizado por meio do Contrato nº 34/2024 e respectivo 3º </w:t>
      </w:r>
      <w:r w:rsidRPr="005E75E1">
        <w:rPr>
          <w:rFonts w:ascii="Arial" w:eastAsia="Times New Roman" w:hAnsi="Arial" w:cs="Arial"/>
          <w:sz w:val="23"/>
          <w:szCs w:val="23"/>
          <w:lang w:eastAsia="pt-BR"/>
        </w:rPr>
        <w:lastRenderedPageBreak/>
        <w:t>Termo Aditivo, cujo objeto consiste na prestação de serviços de coleta, transporte, tratamento por incineração e destinação final dos resíduos sólidos oriundos dos serviços de saúde dos Grupos A, B e E.</w:t>
      </w:r>
    </w:p>
    <w:p w14:paraId="7376EE0B" w14:textId="77777777" w:rsidR="00445239" w:rsidRPr="00711919" w:rsidRDefault="00445239" w:rsidP="00445239">
      <w:pPr>
        <w:ind w:right="141"/>
        <w:jc w:val="both"/>
        <w:rPr>
          <w:rFonts w:ascii="Arial" w:eastAsia="Times New Roman" w:hAnsi="Arial" w:cs="Arial"/>
          <w:sz w:val="23"/>
          <w:szCs w:val="23"/>
          <w:lang w:eastAsia="pt-BR"/>
        </w:rPr>
      </w:pPr>
    </w:p>
    <w:p w14:paraId="34971874" w14:textId="77777777" w:rsidR="00445239" w:rsidRDefault="00445239" w:rsidP="00445239">
      <w:pPr>
        <w:ind w:right="141"/>
        <w:jc w:val="both"/>
        <w:rPr>
          <w:rFonts w:ascii="Arial" w:eastAsia="Times New Roman" w:hAnsi="Arial" w:cs="Arial"/>
          <w:sz w:val="23"/>
          <w:szCs w:val="23"/>
          <w:lang w:eastAsia="pt-BR"/>
        </w:rPr>
      </w:pPr>
      <w:r w:rsidRPr="00711919">
        <w:rPr>
          <w:rFonts w:ascii="Arial" w:eastAsia="Times New Roman" w:hAnsi="Arial" w:cs="Arial"/>
          <w:sz w:val="23"/>
          <w:szCs w:val="23"/>
          <w:lang w:eastAsia="pt-BR"/>
        </w:rPr>
        <w:t xml:space="preserve">A referida contratação, com vigência de </w:t>
      </w:r>
      <w:r w:rsidRPr="005E75E1">
        <w:rPr>
          <w:rFonts w:ascii="Arial" w:eastAsia="Times New Roman" w:hAnsi="Arial" w:cs="Arial"/>
          <w:sz w:val="23"/>
          <w:szCs w:val="23"/>
          <w:lang w:eastAsia="pt-BR"/>
        </w:rPr>
        <w:t>30/04/2026 a 30/04/2027</w:t>
      </w:r>
      <w:r w:rsidRPr="00711919">
        <w:rPr>
          <w:rFonts w:ascii="Arial" w:eastAsia="Times New Roman" w:hAnsi="Arial" w:cs="Arial"/>
          <w:sz w:val="23"/>
          <w:szCs w:val="23"/>
          <w:lang w:eastAsia="pt-BR"/>
        </w:rPr>
        <w:t xml:space="preserve">, constitui instrumento essencial para o adequado gerenciamento dos resíduos gerados pelas unidades de saúde municipais, incluindo aqueles provenientes das atividades odontológicas, </w:t>
      </w:r>
      <w:r>
        <w:rPr>
          <w:rFonts w:ascii="Arial" w:eastAsia="Times New Roman" w:hAnsi="Arial" w:cs="Arial"/>
          <w:sz w:val="23"/>
          <w:szCs w:val="23"/>
          <w:lang w:eastAsia="pt-BR"/>
        </w:rPr>
        <w:t>materiais odontológicos de consumo e materiais permanentes</w:t>
      </w:r>
      <w:r w:rsidRPr="00711919">
        <w:rPr>
          <w:rFonts w:ascii="Arial" w:eastAsia="Times New Roman" w:hAnsi="Arial" w:cs="Arial"/>
          <w:sz w:val="23"/>
          <w:szCs w:val="23"/>
          <w:lang w:eastAsia="pt-BR"/>
        </w:rPr>
        <w:t xml:space="preserve"> vencidos, materiais inutilizados e demais resíduos que necessitem de tratamento específico, conforme classificação e regulamentação aplicável.</w:t>
      </w:r>
    </w:p>
    <w:p w14:paraId="2391E8BE" w14:textId="77777777" w:rsidR="00445239" w:rsidRPr="00711919" w:rsidRDefault="00445239" w:rsidP="00445239">
      <w:pPr>
        <w:ind w:right="141"/>
        <w:jc w:val="both"/>
        <w:rPr>
          <w:rFonts w:ascii="Arial" w:eastAsia="Times New Roman" w:hAnsi="Arial" w:cs="Arial"/>
          <w:sz w:val="23"/>
          <w:szCs w:val="23"/>
          <w:lang w:eastAsia="pt-BR"/>
        </w:rPr>
      </w:pPr>
    </w:p>
    <w:p w14:paraId="2F9A8941" w14:textId="77777777" w:rsidR="00445239" w:rsidRDefault="00445239" w:rsidP="00445239">
      <w:pPr>
        <w:ind w:right="141"/>
        <w:jc w:val="both"/>
        <w:rPr>
          <w:rFonts w:ascii="Arial" w:eastAsia="Times New Roman" w:hAnsi="Arial" w:cs="Arial"/>
          <w:sz w:val="23"/>
          <w:szCs w:val="23"/>
          <w:lang w:eastAsia="pt-BR"/>
        </w:rPr>
      </w:pPr>
      <w:r w:rsidRPr="00711919">
        <w:rPr>
          <w:rFonts w:ascii="Arial" w:eastAsia="Times New Roman" w:hAnsi="Arial" w:cs="Arial"/>
          <w:sz w:val="23"/>
          <w:szCs w:val="23"/>
          <w:lang w:eastAsia="pt-BR"/>
        </w:rPr>
        <w:t>A existência de empresa especializada para realização da coleta, transporte, tratamento e destinação final dos resíduos assegura que os materiais descartados recebam manejo ambientalmente adequado, reduzindo riscos de contaminação do solo, dos recursos hídricos, da atmosfera e de exposição indevida da população e dos profissionais de saúde a resíduos potencialmente perigosos.</w:t>
      </w:r>
    </w:p>
    <w:p w14:paraId="56906059" w14:textId="77777777" w:rsidR="00445239" w:rsidRPr="00711919" w:rsidRDefault="00445239" w:rsidP="00445239">
      <w:pPr>
        <w:ind w:right="141"/>
        <w:jc w:val="both"/>
        <w:rPr>
          <w:rFonts w:ascii="Arial" w:eastAsia="Times New Roman" w:hAnsi="Arial" w:cs="Arial"/>
          <w:sz w:val="23"/>
          <w:szCs w:val="23"/>
          <w:lang w:eastAsia="pt-BR"/>
        </w:rPr>
      </w:pPr>
    </w:p>
    <w:p w14:paraId="7BCD1916" w14:textId="77777777" w:rsidR="00445239" w:rsidRDefault="00445239" w:rsidP="00445239">
      <w:pPr>
        <w:ind w:right="141"/>
        <w:jc w:val="both"/>
        <w:rPr>
          <w:rFonts w:ascii="Arial" w:eastAsia="Times New Roman" w:hAnsi="Arial" w:cs="Arial"/>
          <w:sz w:val="23"/>
          <w:szCs w:val="23"/>
          <w:lang w:eastAsia="pt-BR"/>
        </w:rPr>
      </w:pPr>
      <w:r w:rsidRPr="00711919">
        <w:rPr>
          <w:rFonts w:ascii="Arial" w:eastAsia="Times New Roman" w:hAnsi="Arial" w:cs="Arial"/>
          <w:sz w:val="23"/>
          <w:szCs w:val="23"/>
          <w:lang w:eastAsia="pt-BR"/>
        </w:rPr>
        <w:t>Dessa forma</w:t>
      </w:r>
      <w:r w:rsidRPr="00C95977">
        <w:rPr>
          <w:rFonts w:ascii="Arial" w:eastAsia="Times New Roman" w:hAnsi="Arial" w:cs="Arial"/>
          <w:sz w:val="23"/>
          <w:szCs w:val="23"/>
          <w:lang w:eastAsia="pt-BR"/>
        </w:rPr>
        <w:t>, o Município já dispõe de estrutura contratual específica para o gerenciamento dos resíduos de serviços de saúde, garantindo que os impactos ambientais decorrentes da execução da presente contratação sejam devidamente controlados e mitigados, em conformidade com as normas sanitárias e ambientais vigentes, reforçando o compromisso da Administração com a sustentabilidade, a proteção ambiental e a adequada gestão dos recursos públicos.</w:t>
      </w:r>
    </w:p>
    <w:p w14:paraId="06484A45" w14:textId="77777777" w:rsidR="00445239" w:rsidRPr="00C95977" w:rsidRDefault="00445239" w:rsidP="00445239">
      <w:pPr>
        <w:ind w:right="141"/>
        <w:jc w:val="both"/>
        <w:rPr>
          <w:rFonts w:ascii="Arial" w:eastAsia="Times New Roman" w:hAnsi="Arial" w:cs="Arial"/>
          <w:sz w:val="23"/>
          <w:szCs w:val="23"/>
          <w:lang w:eastAsia="pt-BR"/>
        </w:rPr>
      </w:pPr>
    </w:p>
    <w:p w14:paraId="1E55F47D" w14:textId="77777777" w:rsidR="00445239" w:rsidRPr="006910DF" w:rsidRDefault="00445239" w:rsidP="00445239">
      <w:pPr>
        <w:jc w:val="both"/>
        <w:rPr>
          <w:rFonts w:ascii="Arial" w:hAnsi="Arial" w:cs="Arial"/>
          <w:b/>
          <w:bCs/>
          <w:sz w:val="23"/>
          <w:szCs w:val="23"/>
        </w:rPr>
      </w:pPr>
      <w:r w:rsidRPr="006910DF">
        <w:rPr>
          <w:rFonts w:ascii="Arial" w:hAnsi="Arial" w:cs="Arial"/>
          <w:b/>
          <w:bCs/>
          <w:sz w:val="23"/>
          <w:szCs w:val="23"/>
        </w:rPr>
        <w:t>4.4. DA EVENTUAL REFERÊNCIA A MARCAS, MODELOS OU LINHAS COMERCIAIS E DA ACEITAÇÃO DE PRODUTOS EQUIVALENTES</w:t>
      </w:r>
    </w:p>
    <w:p w14:paraId="62911475" w14:textId="77777777" w:rsidR="00445239" w:rsidRPr="006910DF" w:rsidRDefault="00445239" w:rsidP="00445239">
      <w:pPr>
        <w:jc w:val="both"/>
        <w:rPr>
          <w:rFonts w:ascii="Arial" w:hAnsi="Arial" w:cs="Arial"/>
          <w:b/>
          <w:bCs/>
          <w:sz w:val="23"/>
          <w:szCs w:val="23"/>
        </w:rPr>
      </w:pPr>
    </w:p>
    <w:p w14:paraId="72CABD6B" w14:textId="77777777" w:rsidR="00445239" w:rsidRPr="006910DF" w:rsidRDefault="00445239" w:rsidP="00445239">
      <w:pPr>
        <w:jc w:val="both"/>
        <w:rPr>
          <w:rFonts w:ascii="Arial" w:hAnsi="Arial" w:cs="Arial"/>
          <w:sz w:val="23"/>
          <w:szCs w:val="23"/>
        </w:rPr>
      </w:pPr>
      <w:r w:rsidRPr="006910DF">
        <w:rPr>
          <w:rFonts w:ascii="Arial" w:hAnsi="Arial" w:cs="Arial"/>
          <w:sz w:val="23"/>
          <w:szCs w:val="23"/>
        </w:rPr>
        <w:t>Nos termos do art. 41, inciso I, da Lei Federal nº 14.133/2021, a Administração poderá utilizar, excepcionalmente e de forma justificada, referência a marca, modelo, linha comercial ou produto conhecido no mercado quando tal indicação contribuir para melhor compreensão das características, do padrão de qualidade, desempenho, funcionalidade, durabilidade ou demais requisitos necessários ao atendimento da necessidade administrativa.</w:t>
      </w:r>
    </w:p>
    <w:p w14:paraId="66D1A7CE" w14:textId="77777777" w:rsidR="00445239" w:rsidRPr="006910DF" w:rsidRDefault="00445239" w:rsidP="00445239">
      <w:pPr>
        <w:jc w:val="both"/>
        <w:rPr>
          <w:rFonts w:ascii="Arial" w:hAnsi="Arial" w:cs="Arial"/>
          <w:sz w:val="23"/>
          <w:szCs w:val="23"/>
        </w:rPr>
      </w:pPr>
    </w:p>
    <w:p w14:paraId="141F8672" w14:textId="77777777" w:rsidR="00445239" w:rsidRPr="006910DF" w:rsidRDefault="00445239" w:rsidP="00445239">
      <w:pPr>
        <w:jc w:val="both"/>
        <w:rPr>
          <w:rFonts w:ascii="Arial" w:hAnsi="Arial" w:cs="Arial"/>
          <w:sz w:val="23"/>
          <w:szCs w:val="23"/>
        </w:rPr>
      </w:pPr>
      <w:r w:rsidRPr="006910DF">
        <w:rPr>
          <w:rFonts w:ascii="Arial" w:hAnsi="Arial" w:cs="Arial"/>
          <w:sz w:val="23"/>
          <w:szCs w:val="23"/>
        </w:rPr>
        <w:t>Na presente contratação, eventual menção a marca, modelo, linha comercial ou referência constante da descrição de determinado item não deverá ser interpretada, por si só, como exigência de fornecimento exclusivo daquela marca ou fabricante, salvo quando houver justificativa técnica específica e formal nos autos que demonstre o enquadramento em uma das hipóteses previstas no art. 41 da Lei nº 14.133/2021.</w:t>
      </w:r>
    </w:p>
    <w:p w14:paraId="18757984" w14:textId="77777777" w:rsidR="00445239" w:rsidRPr="006910DF" w:rsidRDefault="00445239" w:rsidP="00445239">
      <w:pPr>
        <w:jc w:val="both"/>
        <w:rPr>
          <w:rFonts w:ascii="Arial" w:hAnsi="Arial" w:cs="Arial"/>
          <w:sz w:val="23"/>
          <w:szCs w:val="23"/>
        </w:rPr>
      </w:pPr>
    </w:p>
    <w:p w14:paraId="6DC375F9" w14:textId="77777777" w:rsidR="00445239" w:rsidRPr="006910DF" w:rsidRDefault="00445239" w:rsidP="00445239">
      <w:pPr>
        <w:jc w:val="both"/>
        <w:rPr>
          <w:rFonts w:ascii="Arial" w:hAnsi="Arial" w:cs="Arial"/>
          <w:sz w:val="23"/>
          <w:szCs w:val="23"/>
        </w:rPr>
      </w:pPr>
      <w:r w:rsidRPr="006910DF">
        <w:rPr>
          <w:rFonts w:ascii="Arial" w:hAnsi="Arial" w:cs="Arial"/>
          <w:sz w:val="23"/>
          <w:szCs w:val="23"/>
        </w:rPr>
        <w:t>Quando utilizada exclusivamente como parâmetro de referência, considerar-se-á admitido o fornecimento de produto equivalente, similar ou de qualidade igual ou superior, independentemente do fabricante, desde que o produto ofertado atenda às características essenciais, à finalidade clínica ou operacional pretendida e aos requisitos de segurança, desempenho, qualidade e regularização sanitária estabelecidos para o respectivo item.</w:t>
      </w:r>
    </w:p>
    <w:p w14:paraId="7E91B40F" w14:textId="77777777" w:rsidR="00445239" w:rsidRPr="006910DF" w:rsidRDefault="00445239" w:rsidP="00445239">
      <w:pPr>
        <w:jc w:val="both"/>
        <w:rPr>
          <w:rFonts w:ascii="Arial" w:hAnsi="Arial" w:cs="Arial"/>
          <w:sz w:val="23"/>
          <w:szCs w:val="23"/>
        </w:rPr>
      </w:pPr>
    </w:p>
    <w:p w14:paraId="36B5A527" w14:textId="77777777" w:rsidR="00445239" w:rsidRPr="006910DF" w:rsidRDefault="00445239" w:rsidP="00445239">
      <w:pPr>
        <w:jc w:val="both"/>
        <w:rPr>
          <w:rFonts w:ascii="Arial" w:hAnsi="Arial" w:cs="Arial"/>
          <w:sz w:val="23"/>
          <w:szCs w:val="23"/>
        </w:rPr>
      </w:pPr>
      <w:r w:rsidRPr="006910DF">
        <w:rPr>
          <w:rFonts w:ascii="Arial" w:hAnsi="Arial" w:cs="Arial"/>
          <w:sz w:val="23"/>
          <w:szCs w:val="23"/>
        </w:rPr>
        <w:t xml:space="preserve">As especificações técnicas constantes deste Termo de Referência possuem como finalidade assegurar padrão adequado de qualidade e desempenho dos materiais destinados aos serviços odontológicos municipais, considerando a necessidade de utilização segura e eficiente dos produtos e equipamentos durante os atendimentos </w:t>
      </w:r>
      <w:r w:rsidRPr="006910DF">
        <w:rPr>
          <w:rFonts w:ascii="Arial" w:hAnsi="Arial" w:cs="Arial"/>
          <w:sz w:val="23"/>
          <w:szCs w:val="23"/>
        </w:rPr>
        <w:lastRenderedPageBreak/>
        <w:t>realizados pela rede pública de saúde.</w:t>
      </w:r>
    </w:p>
    <w:p w14:paraId="718D8CD3" w14:textId="77777777" w:rsidR="00445239" w:rsidRPr="006910DF" w:rsidRDefault="00445239" w:rsidP="00445239">
      <w:pPr>
        <w:jc w:val="both"/>
        <w:rPr>
          <w:rFonts w:ascii="Arial" w:hAnsi="Arial" w:cs="Arial"/>
          <w:sz w:val="23"/>
          <w:szCs w:val="23"/>
        </w:rPr>
      </w:pPr>
    </w:p>
    <w:p w14:paraId="5E607BAD" w14:textId="77777777" w:rsidR="00445239" w:rsidRPr="006910DF" w:rsidRDefault="00445239" w:rsidP="00445239">
      <w:pPr>
        <w:jc w:val="both"/>
        <w:rPr>
          <w:rFonts w:ascii="Arial" w:hAnsi="Arial" w:cs="Arial"/>
          <w:sz w:val="23"/>
          <w:szCs w:val="23"/>
        </w:rPr>
      </w:pPr>
      <w:r w:rsidRPr="006910DF">
        <w:rPr>
          <w:rFonts w:ascii="Arial" w:hAnsi="Arial" w:cs="Arial"/>
          <w:sz w:val="23"/>
          <w:szCs w:val="23"/>
        </w:rPr>
        <w:t>A definição das características técnicas não deverá ser interpretada como preferência subjetiva por fabricante específico, devendo a análise das propostas observar objetivamente o atendimento às características indispensáveis à finalidade do produto.</w:t>
      </w:r>
    </w:p>
    <w:p w14:paraId="367593F5" w14:textId="77777777" w:rsidR="00445239" w:rsidRPr="006910DF" w:rsidRDefault="00445239" w:rsidP="00445239">
      <w:pPr>
        <w:jc w:val="both"/>
        <w:rPr>
          <w:rFonts w:ascii="Arial" w:hAnsi="Arial" w:cs="Arial"/>
          <w:sz w:val="23"/>
          <w:szCs w:val="23"/>
        </w:rPr>
      </w:pPr>
    </w:p>
    <w:p w14:paraId="57B9FE5C" w14:textId="77777777" w:rsidR="00445239" w:rsidRPr="006910DF" w:rsidRDefault="00445239" w:rsidP="00445239">
      <w:pPr>
        <w:jc w:val="both"/>
        <w:rPr>
          <w:rFonts w:ascii="Arial" w:hAnsi="Arial" w:cs="Arial"/>
          <w:sz w:val="23"/>
          <w:szCs w:val="23"/>
        </w:rPr>
      </w:pPr>
      <w:r w:rsidRPr="006910DF">
        <w:rPr>
          <w:rFonts w:ascii="Arial" w:hAnsi="Arial" w:cs="Arial"/>
          <w:sz w:val="23"/>
          <w:szCs w:val="23"/>
        </w:rPr>
        <w:t>Caso o produto ofertado seja de marca ou modelo diverso daquele eventualmente utilizado como referência na descrição, poderá a Administração solicitar catálogo, ficha técnica, registro sanitário, prospecto, declaração do fabricante, amostra, demonstração ou outro documento tecnicamente adequado, quando previsto neste Termo de Referência ou no instrumento convocatório, exclusivamente para verificar a equivalência e o atendimento aos requisitos exigidos.</w:t>
      </w:r>
    </w:p>
    <w:p w14:paraId="155FFFE4" w14:textId="77777777" w:rsidR="00445239" w:rsidRPr="006910DF" w:rsidRDefault="00445239" w:rsidP="00445239">
      <w:pPr>
        <w:jc w:val="both"/>
        <w:rPr>
          <w:rFonts w:ascii="Arial" w:hAnsi="Arial" w:cs="Arial"/>
          <w:sz w:val="23"/>
          <w:szCs w:val="23"/>
        </w:rPr>
      </w:pPr>
    </w:p>
    <w:p w14:paraId="1EE899F5" w14:textId="77777777" w:rsidR="00445239" w:rsidRPr="006910DF" w:rsidRDefault="00445239" w:rsidP="00445239">
      <w:pPr>
        <w:jc w:val="both"/>
        <w:rPr>
          <w:rFonts w:ascii="Arial" w:hAnsi="Arial" w:cs="Arial"/>
          <w:sz w:val="23"/>
          <w:szCs w:val="23"/>
        </w:rPr>
      </w:pPr>
      <w:r w:rsidRPr="006910DF">
        <w:rPr>
          <w:rFonts w:ascii="Arial" w:hAnsi="Arial" w:cs="Arial"/>
          <w:sz w:val="23"/>
          <w:szCs w:val="23"/>
        </w:rPr>
        <w:t>A Administração não poderá recusar produto exclusivamente por ser de marca distinta daquela eventualmente mencionada como referência, devendo eventual recusa ser tecnicamente motivada e fundamentada no não atendimento às especificações, requisitos de desempenho, qualidade, segurança, regularização sanitária ou demais condições objetivamente estabelecidas no processo.</w:t>
      </w:r>
    </w:p>
    <w:p w14:paraId="5C671475" w14:textId="77777777" w:rsidR="00445239" w:rsidRPr="006910DF" w:rsidRDefault="00445239" w:rsidP="00445239">
      <w:pPr>
        <w:jc w:val="both"/>
        <w:rPr>
          <w:rFonts w:ascii="Arial" w:hAnsi="Arial" w:cs="Arial"/>
          <w:sz w:val="23"/>
          <w:szCs w:val="23"/>
        </w:rPr>
      </w:pPr>
    </w:p>
    <w:p w14:paraId="7988BF24" w14:textId="77777777" w:rsidR="00445239" w:rsidRPr="006910DF" w:rsidRDefault="00445239" w:rsidP="00445239">
      <w:pPr>
        <w:jc w:val="both"/>
        <w:rPr>
          <w:rFonts w:ascii="Arial" w:hAnsi="Arial" w:cs="Arial"/>
          <w:sz w:val="23"/>
          <w:szCs w:val="23"/>
        </w:rPr>
      </w:pPr>
      <w:r w:rsidRPr="006910DF">
        <w:rPr>
          <w:rFonts w:ascii="Arial" w:hAnsi="Arial" w:cs="Arial"/>
          <w:sz w:val="23"/>
          <w:szCs w:val="23"/>
        </w:rPr>
        <w:t>Da mesma forma, a simples identificação de determinada marca ou fabricante no descritivo não dispensará a Administração de admitir produtos equivalentes, similares ou de qualidade superior sempre que estes demonstrem capacidade de atender satisfatoriamente à necessidade pública.</w:t>
      </w:r>
    </w:p>
    <w:p w14:paraId="0E19C4D6" w14:textId="77777777" w:rsidR="00445239" w:rsidRPr="006910DF" w:rsidRDefault="00445239" w:rsidP="00445239">
      <w:pPr>
        <w:jc w:val="both"/>
        <w:rPr>
          <w:rFonts w:ascii="Arial" w:hAnsi="Arial" w:cs="Arial"/>
          <w:b/>
          <w:bCs/>
          <w:sz w:val="23"/>
          <w:szCs w:val="23"/>
        </w:rPr>
      </w:pPr>
    </w:p>
    <w:p w14:paraId="0DA109DB" w14:textId="77777777" w:rsidR="00445239" w:rsidRPr="006910DF" w:rsidRDefault="00445239" w:rsidP="00445239">
      <w:pPr>
        <w:jc w:val="both"/>
        <w:rPr>
          <w:rFonts w:ascii="Arial" w:hAnsi="Arial" w:cs="Arial"/>
          <w:b/>
          <w:bCs/>
          <w:sz w:val="23"/>
          <w:szCs w:val="23"/>
        </w:rPr>
      </w:pPr>
      <w:r w:rsidRPr="006910DF">
        <w:rPr>
          <w:rFonts w:ascii="Arial" w:hAnsi="Arial" w:cs="Arial"/>
          <w:b/>
          <w:bCs/>
          <w:sz w:val="23"/>
          <w:szCs w:val="23"/>
        </w:rPr>
        <w:t>4.5. DO CONTROLE DE QUALIDADE E DA ACEITABILIDADE DOS PRODUTOS</w:t>
      </w:r>
    </w:p>
    <w:p w14:paraId="7603CE4D" w14:textId="77777777" w:rsidR="00445239" w:rsidRPr="006910DF" w:rsidRDefault="00445239" w:rsidP="00445239">
      <w:pPr>
        <w:jc w:val="both"/>
        <w:rPr>
          <w:rFonts w:ascii="Arial" w:hAnsi="Arial" w:cs="Arial"/>
          <w:b/>
          <w:bCs/>
          <w:sz w:val="23"/>
          <w:szCs w:val="23"/>
        </w:rPr>
      </w:pPr>
    </w:p>
    <w:p w14:paraId="0B0E6593" w14:textId="77777777" w:rsidR="00445239" w:rsidRPr="006910DF" w:rsidRDefault="00445239" w:rsidP="00445239">
      <w:pPr>
        <w:jc w:val="both"/>
        <w:rPr>
          <w:rFonts w:ascii="Arial" w:hAnsi="Arial" w:cs="Arial"/>
          <w:sz w:val="23"/>
          <w:szCs w:val="23"/>
        </w:rPr>
      </w:pPr>
      <w:r w:rsidRPr="006910DF">
        <w:rPr>
          <w:rFonts w:ascii="Arial" w:hAnsi="Arial" w:cs="Arial"/>
          <w:sz w:val="23"/>
          <w:szCs w:val="23"/>
        </w:rPr>
        <w:t>Considerando que os materiais e equipamentos objeto desta contratação serão utilizados diretamente na prestação de serviços públicos de saúde bucal, a Administração deverá assegurar que os produtos recebidos apresentem condições adequadas de qualidade, segurança, resistência, funcionalidade e desempenho compatíveis com a finalidade a que se destinam.</w:t>
      </w:r>
    </w:p>
    <w:p w14:paraId="425B66C8" w14:textId="77777777" w:rsidR="00445239" w:rsidRPr="006910DF" w:rsidRDefault="00445239" w:rsidP="00445239">
      <w:pPr>
        <w:jc w:val="both"/>
        <w:rPr>
          <w:rFonts w:ascii="Arial" w:hAnsi="Arial" w:cs="Arial"/>
          <w:sz w:val="23"/>
          <w:szCs w:val="23"/>
        </w:rPr>
      </w:pPr>
    </w:p>
    <w:p w14:paraId="4782F134" w14:textId="77777777" w:rsidR="00445239" w:rsidRPr="006910DF" w:rsidRDefault="00445239" w:rsidP="00445239">
      <w:pPr>
        <w:jc w:val="both"/>
        <w:rPr>
          <w:rFonts w:ascii="Arial" w:hAnsi="Arial" w:cs="Arial"/>
          <w:sz w:val="23"/>
          <w:szCs w:val="23"/>
        </w:rPr>
      </w:pPr>
      <w:r w:rsidRPr="006910DF">
        <w:rPr>
          <w:rFonts w:ascii="Arial" w:hAnsi="Arial" w:cs="Arial"/>
          <w:sz w:val="23"/>
          <w:szCs w:val="23"/>
        </w:rPr>
        <w:t>A avaliação da qualidade não será realizada com fundamento exclusivamente na marca ou fabricante do produto, mas mediante critérios objetivos relacionados às especificações técnicas previstas para o item, à sua regularização sanitária, quando aplicável, às informações constantes de catálogos e fichas técnicas, às condições de apresentação, fabricação, armazenamento e validade e, nos casos previamente estabelecidos, à análise de amostra, demonstração ou avaliação de conformidade.</w:t>
      </w:r>
    </w:p>
    <w:p w14:paraId="056C3CF9" w14:textId="77777777" w:rsidR="00445239" w:rsidRPr="006910DF" w:rsidRDefault="00445239" w:rsidP="00445239">
      <w:pPr>
        <w:jc w:val="both"/>
        <w:rPr>
          <w:rFonts w:ascii="Arial" w:hAnsi="Arial" w:cs="Arial"/>
          <w:sz w:val="23"/>
          <w:szCs w:val="23"/>
        </w:rPr>
      </w:pPr>
    </w:p>
    <w:p w14:paraId="246BD135" w14:textId="77777777" w:rsidR="00445239" w:rsidRPr="006910DF" w:rsidRDefault="00445239" w:rsidP="00445239">
      <w:pPr>
        <w:jc w:val="both"/>
        <w:rPr>
          <w:rFonts w:ascii="Arial" w:hAnsi="Arial" w:cs="Arial"/>
          <w:sz w:val="23"/>
          <w:szCs w:val="23"/>
        </w:rPr>
      </w:pPr>
      <w:r w:rsidRPr="006910DF">
        <w:rPr>
          <w:rFonts w:ascii="Arial" w:hAnsi="Arial" w:cs="Arial"/>
          <w:sz w:val="23"/>
          <w:szCs w:val="23"/>
        </w:rPr>
        <w:t>A Administração poderá recusar produto que, embora formalmente identificado como equivalente ou similar, não demonstre atender aos requisitos essenciais do item ou apresente características que comprometam sua utilização adequada, segurança, desempenho ou durabilidade, devendo a decisão ser motivada tecnicamente e registrada no processo.</w:t>
      </w:r>
    </w:p>
    <w:p w14:paraId="5745B34C" w14:textId="77777777" w:rsidR="00445239" w:rsidRPr="006910DF" w:rsidRDefault="00445239" w:rsidP="00445239">
      <w:pPr>
        <w:jc w:val="both"/>
        <w:rPr>
          <w:rFonts w:ascii="Arial" w:hAnsi="Arial" w:cs="Arial"/>
          <w:sz w:val="23"/>
          <w:szCs w:val="23"/>
        </w:rPr>
      </w:pPr>
    </w:p>
    <w:p w14:paraId="27FC4AAB" w14:textId="77777777" w:rsidR="00445239" w:rsidRPr="006910DF" w:rsidRDefault="00445239" w:rsidP="00445239">
      <w:pPr>
        <w:jc w:val="both"/>
        <w:rPr>
          <w:rFonts w:ascii="Arial" w:hAnsi="Arial" w:cs="Arial"/>
          <w:sz w:val="23"/>
          <w:szCs w:val="23"/>
        </w:rPr>
      </w:pPr>
      <w:r w:rsidRPr="006910DF">
        <w:rPr>
          <w:rFonts w:ascii="Arial" w:hAnsi="Arial" w:cs="Arial"/>
          <w:sz w:val="23"/>
          <w:szCs w:val="23"/>
        </w:rPr>
        <w:t xml:space="preserve">Eventuais experiências anteriores da Administração com materiais ou produtos que tenham apresentado problemas recorrentes de qualidade, desempenho, resistência, durabilidade ou adequação poderão subsidiar o aperfeiçoamento das especificações técnicas e dos critérios de recebimento, desde que tais informações sejam objetivamente documentadas e utilizadas para definição de requisitos relacionados à necessidade </w:t>
      </w:r>
      <w:r w:rsidRPr="006910DF">
        <w:rPr>
          <w:rFonts w:ascii="Arial" w:hAnsi="Arial" w:cs="Arial"/>
          <w:sz w:val="23"/>
          <w:szCs w:val="23"/>
        </w:rPr>
        <w:lastRenderedPageBreak/>
        <w:t>administrativa, e não simplesmente para estabelecer preferência subjetiva por determinada marca.</w:t>
      </w:r>
    </w:p>
    <w:p w14:paraId="14C956B8" w14:textId="77777777" w:rsidR="00445239" w:rsidRPr="006910DF" w:rsidRDefault="00445239" w:rsidP="00445239">
      <w:pPr>
        <w:jc w:val="both"/>
        <w:rPr>
          <w:rFonts w:ascii="Arial" w:hAnsi="Arial" w:cs="Arial"/>
          <w:sz w:val="23"/>
          <w:szCs w:val="23"/>
        </w:rPr>
      </w:pPr>
    </w:p>
    <w:p w14:paraId="0B108718" w14:textId="77777777" w:rsidR="00445239" w:rsidRPr="006910DF" w:rsidRDefault="00445239" w:rsidP="00445239">
      <w:pPr>
        <w:jc w:val="both"/>
        <w:rPr>
          <w:rFonts w:ascii="Arial" w:hAnsi="Arial" w:cs="Arial"/>
          <w:sz w:val="23"/>
          <w:szCs w:val="23"/>
        </w:rPr>
      </w:pPr>
      <w:r w:rsidRPr="006910DF">
        <w:rPr>
          <w:rFonts w:ascii="Arial" w:hAnsi="Arial" w:cs="Arial"/>
          <w:sz w:val="23"/>
          <w:szCs w:val="23"/>
        </w:rPr>
        <w:t xml:space="preserve">Caso exista histórico formalmente documentado de determinado produto ou marca que não tenha atendido a requisitos indispensáveis ao pleno cumprimento da obrigação contratual, a Administração poderá adotar as providências previstas no art. 41, inciso III, da Lei nº 14.133/2021, observada a necessária instrução do processo administrativo e a correspondente motivação técnica. </w:t>
      </w:r>
    </w:p>
    <w:p w14:paraId="141B6AAE" w14:textId="77777777" w:rsidR="00445239" w:rsidRPr="006910DF" w:rsidRDefault="00445239" w:rsidP="00445239">
      <w:pPr>
        <w:jc w:val="both"/>
        <w:rPr>
          <w:rFonts w:ascii="Arial" w:hAnsi="Arial" w:cs="Arial"/>
          <w:sz w:val="23"/>
          <w:szCs w:val="23"/>
        </w:rPr>
      </w:pPr>
    </w:p>
    <w:p w14:paraId="7AD84935" w14:textId="77777777" w:rsidR="00445239" w:rsidRPr="006910DF" w:rsidRDefault="00445239" w:rsidP="00445239">
      <w:pPr>
        <w:jc w:val="both"/>
        <w:rPr>
          <w:rFonts w:ascii="Arial" w:eastAsia="Times New Roman" w:hAnsi="Arial" w:cs="Arial"/>
          <w:sz w:val="23"/>
          <w:szCs w:val="23"/>
          <w:lang w:eastAsia="pt-BR"/>
        </w:rPr>
      </w:pPr>
      <w:r w:rsidRPr="006910DF">
        <w:rPr>
          <w:rFonts w:ascii="Arial" w:hAnsi="Arial" w:cs="Arial"/>
          <w:sz w:val="23"/>
          <w:szCs w:val="23"/>
        </w:rPr>
        <w:t>A aceitação definitiva dos produtos ficará condicionada à comprovação do atendimento das especificações e demais condições previstas neste Termo de Referência, assegurando-se tratamento isonômico aos fornecedores e preservando-se a competitividade do procedimento licitatório.</w:t>
      </w:r>
      <w:r w:rsidRPr="006910DF">
        <w:rPr>
          <w:rFonts w:ascii="Arial" w:eastAsia="Times New Roman" w:hAnsi="Arial" w:cs="Arial"/>
          <w:sz w:val="23"/>
          <w:szCs w:val="23"/>
          <w:lang w:eastAsia="pt-BR"/>
        </w:rPr>
        <w:t>.</w:t>
      </w:r>
    </w:p>
    <w:p w14:paraId="567D78B4" w14:textId="77777777" w:rsidR="00445239" w:rsidRPr="00C77740" w:rsidRDefault="00445239" w:rsidP="00445239">
      <w:pPr>
        <w:jc w:val="both"/>
        <w:rPr>
          <w:rFonts w:ascii="Arial" w:eastAsia="Times New Roman" w:hAnsi="Arial" w:cs="Arial"/>
          <w:sz w:val="23"/>
          <w:szCs w:val="23"/>
          <w:lang w:eastAsia="pt-BR"/>
        </w:rPr>
      </w:pPr>
    </w:p>
    <w:p w14:paraId="268C745F" w14:textId="77777777" w:rsidR="00445239" w:rsidRPr="00C77740" w:rsidRDefault="00445239" w:rsidP="00445239">
      <w:pPr>
        <w:adjustRightInd w:val="0"/>
        <w:ind w:right="141"/>
        <w:jc w:val="both"/>
        <w:rPr>
          <w:rFonts w:ascii="Arial" w:hAnsi="Arial" w:cs="Arial"/>
          <w:b/>
          <w:bCs/>
          <w:sz w:val="23"/>
          <w:szCs w:val="23"/>
        </w:rPr>
      </w:pPr>
      <w:r w:rsidRPr="00C77740">
        <w:rPr>
          <w:rFonts w:ascii="Arial" w:hAnsi="Arial" w:cs="Arial"/>
          <w:b/>
          <w:bCs/>
          <w:sz w:val="23"/>
          <w:szCs w:val="23"/>
        </w:rPr>
        <w:t>4.6. Da exigência de amostra</w:t>
      </w:r>
    </w:p>
    <w:p w14:paraId="75593853" w14:textId="77777777" w:rsidR="00445239" w:rsidRPr="005E223D" w:rsidRDefault="00445239" w:rsidP="00445239">
      <w:pPr>
        <w:pStyle w:val="isselectedend"/>
        <w:jc w:val="both"/>
        <w:rPr>
          <w:rFonts w:ascii="Arial" w:hAnsi="Arial" w:cs="Arial"/>
          <w:sz w:val="23"/>
          <w:szCs w:val="23"/>
        </w:rPr>
      </w:pPr>
      <w:r w:rsidRPr="005E223D">
        <w:rPr>
          <w:rFonts w:ascii="Arial" w:hAnsi="Arial" w:cs="Arial"/>
          <w:sz w:val="23"/>
          <w:szCs w:val="23"/>
        </w:rPr>
        <w:t>As eventuais referências a marcas, fabricantes, modelos, linhas comerciais ou denominações de mercado constantes das especificações técnicas possuem caráter meramente exemplificativo e referencial, tendo sido utilizadas exclusivamente para facilitar a identificação das características mínimas de qualidade, desempenho, funcionalidade e compatibilidade desejadas pela Administração.</w:t>
      </w:r>
    </w:p>
    <w:p w14:paraId="7AD2C3DB" w14:textId="77777777" w:rsidR="00445239" w:rsidRPr="005E223D" w:rsidRDefault="00445239" w:rsidP="00445239">
      <w:pPr>
        <w:pStyle w:val="isselectedend"/>
        <w:jc w:val="both"/>
        <w:rPr>
          <w:rFonts w:ascii="Arial" w:hAnsi="Arial" w:cs="Arial"/>
          <w:sz w:val="23"/>
          <w:szCs w:val="23"/>
        </w:rPr>
      </w:pPr>
      <w:r w:rsidRPr="005E223D">
        <w:rPr>
          <w:rFonts w:ascii="Arial" w:hAnsi="Arial" w:cs="Arial"/>
          <w:sz w:val="23"/>
          <w:szCs w:val="23"/>
        </w:rPr>
        <w:t>Nos termos da Lei nº 14.133/2021, serão aceitos produtos equivalentes, similares ou de qualidade superior, desde que comprovadamente atendam integralmente às especificações técnicas estabelecidas neste Termo de Referência.</w:t>
      </w:r>
    </w:p>
    <w:p w14:paraId="02B0A492" w14:textId="77777777" w:rsidR="00445239" w:rsidRPr="005E223D" w:rsidRDefault="00445239" w:rsidP="00445239">
      <w:pPr>
        <w:pStyle w:val="NormalWeb"/>
        <w:jc w:val="both"/>
        <w:rPr>
          <w:rFonts w:ascii="Arial" w:hAnsi="Arial" w:cs="Arial"/>
          <w:sz w:val="23"/>
          <w:szCs w:val="23"/>
        </w:rPr>
      </w:pPr>
      <w:r w:rsidRPr="005E223D">
        <w:rPr>
          <w:rFonts w:ascii="Arial" w:hAnsi="Arial" w:cs="Arial"/>
          <w:sz w:val="23"/>
          <w:szCs w:val="23"/>
        </w:rPr>
        <w:t>A Administração não restringe a participação de licitantes em razão de marca específica, inexistindo direcionamento do certame, devendo a avaliação das propostas ocorrer com base no atendimento às características técnicas e funcionais exigidas para cada item.</w:t>
      </w:r>
    </w:p>
    <w:p w14:paraId="4DA619D4" w14:textId="77777777" w:rsidR="00445239" w:rsidRPr="00C77740" w:rsidRDefault="00445239" w:rsidP="00445239">
      <w:pPr>
        <w:jc w:val="both"/>
        <w:rPr>
          <w:rFonts w:ascii="Arial" w:hAnsi="Arial" w:cs="Arial"/>
          <w:b/>
          <w:bCs/>
          <w:sz w:val="23"/>
          <w:szCs w:val="23"/>
        </w:rPr>
      </w:pPr>
      <w:r w:rsidRPr="00C77740">
        <w:rPr>
          <w:rFonts w:ascii="Arial" w:hAnsi="Arial" w:cs="Arial"/>
          <w:b/>
          <w:bCs/>
          <w:sz w:val="23"/>
          <w:szCs w:val="23"/>
        </w:rPr>
        <w:t>4.7. Da apresentação de prospecto/catálogo/folder:</w:t>
      </w:r>
    </w:p>
    <w:p w14:paraId="7839BAF9" w14:textId="77777777" w:rsidR="00445239" w:rsidRPr="00C77740" w:rsidRDefault="00445239" w:rsidP="00445239">
      <w:pPr>
        <w:pStyle w:val="isselectedend"/>
        <w:jc w:val="both"/>
        <w:rPr>
          <w:rFonts w:ascii="Arial" w:hAnsi="Arial" w:cs="Arial"/>
          <w:sz w:val="23"/>
          <w:szCs w:val="23"/>
        </w:rPr>
      </w:pPr>
      <w:r w:rsidRPr="00C77740">
        <w:rPr>
          <w:rFonts w:ascii="Arial" w:hAnsi="Arial" w:cs="Arial"/>
          <w:sz w:val="23"/>
          <w:szCs w:val="23"/>
        </w:rPr>
        <w:t>Para a presente contratação, a Administração não exigirá a apresentação de prospecto, catálogo, folder, ficha técnica ou documentação equivalente como condição de classificação das propostas.</w:t>
      </w:r>
    </w:p>
    <w:p w14:paraId="59C6D4F2" w14:textId="77777777" w:rsidR="00445239" w:rsidRPr="00C77740" w:rsidRDefault="00445239" w:rsidP="00445239">
      <w:pPr>
        <w:pStyle w:val="isselectedend"/>
        <w:jc w:val="both"/>
        <w:rPr>
          <w:rFonts w:ascii="Arial" w:hAnsi="Arial" w:cs="Arial"/>
          <w:sz w:val="23"/>
          <w:szCs w:val="23"/>
        </w:rPr>
      </w:pPr>
      <w:r w:rsidRPr="00C77740">
        <w:rPr>
          <w:rFonts w:ascii="Arial" w:hAnsi="Arial" w:cs="Arial"/>
          <w:sz w:val="23"/>
          <w:szCs w:val="23"/>
        </w:rPr>
        <w:t>Considerando a natureza dos itens licitados e a suficiência das especificações técnicas constantes neste Termo de Referência, entende-se que a exigência prévia dessa documentação não se mostra necessária para a adequada seleção da proposta mais vantajosa.</w:t>
      </w:r>
    </w:p>
    <w:p w14:paraId="3BE436BC" w14:textId="77777777" w:rsidR="00445239" w:rsidRPr="00C77740" w:rsidRDefault="00445239" w:rsidP="00445239">
      <w:pPr>
        <w:pStyle w:val="NormalWeb"/>
        <w:jc w:val="both"/>
        <w:rPr>
          <w:rFonts w:ascii="Arial" w:hAnsi="Arial" w:cs="Arial"/>
          <w:sz w:val="23"/>
          <w:szCs w:val="23"/>
        </w:rPr>
      </w:pPr>
      <w:r w:rsidRPr="00C77740">
        <w:rPr>
          <w:rFonts w:ascii="Arial" w:hAnsi="Arial" w:cs="Arial"/>
          <w:sz w:val="23"/>
          <w:szCs w:val="23"/>
        </w:rPr>
        <w:t>Entretanto, durante a fase de julgamento, habilitação, contratação ou recebimento dos produtos, a Administração poderá promover diligências para esclarecimento de informações técnicas ou para confirmação das características dos produtos ofertados, nos termos da Lei nº 14.133/2021, desde que não implique alteração da proposta apresentada.</w:t>
      </w:r>
    </w:p>
    <w:p w14:paraId="3D149693" w14:textId="77777777" w:rsidR="00445239" w:rsidRPr="00C77740" w:rsidRDefault="00445239" w:rsidP="00445239">
      <w:pPr>
        <w:adjustRightInd w:val="0"/>
        <w:ind w:right="141"/>
        <w:jc w:val="both"/>
        <w:rPr>
          <w:rFonts w:ascii="Arial" w:hAnsi="Arial" w:cs="Arial"/>
          <w:b/>
          <w:bCs/>
          <w:sz w:val="23"/>
          <w:szCs w:val="23"/>
        </w:rPr>
      </w:pPr>
      <w:r w:rsidRPr="00C77740">
        <w:rPr>
          <w:rFonts w:ascii="Arial" w:hAnsi="Arial" w:cs="Arial"/>
          <w:b/>
          <w:bCs/>
          <w:sz w:val="23"/>
          <w:szCs w:val="23"/>
        </w:rPr>
        <w:t>4.8. Vistoria Prévia</w:t>
      </w:r>
    </w:p>
    <w:p w14:paraId="59E15BCB" w14:textId="77777777" w:rsidR="00445239" w:rsidRPr="00C77740" w:rsidRDefault="00445239" w:rsidP="00445239">
      <w:pPr>
        <w:jc w:val="both"/>
        <w:rPr>
          <w:rFonts w:ascii="Arial" w:eastAsia="Times New Roman" w:hAnsi="Arial" w:cs="Arial"/>
          <w:sz w:val="23"/>
          <w:szCs w:val="23"/>
          <w:lang w:eastAsia="pt-BR"/>
        </w:rPr>
      </w:pPr>
      <w:r w:rsidRPr="00C77740">
        <w:rPr>
          <w:rFonts w:ascii="Arial" w:eastAsia="Times New Roman" w:hAnsi="Arial" w:cs="Arial"/>
          <w:sz w:val="23"/>
          <w:szCs w:val="23"/>
          <w:lang w:eastAsia="pt-BR"/>
        </w:rPr>
        <w:t xml:space="preserve">Considerando a natureza do objeto da presente contratação, que consiste na </w:t>
      </w:r>
      <w:r w:rsidRPr="00C77740">
        <w:rPr>
          <w:rFonts w:ascii="Arial" w:eastAsia="Times New Roman" w:hAnsi="Arial" w:cs="Arial"/>
          <w:b/>
          <w:bCs/>
          <w:sz w:val="23"/>
          <w:szCs w:val="23"/>
          <w:lang w:eastAsia="pt-BR"/>
        </w:rPr>
        <w:t xml:space="preserve">aquisição </w:t>
      </w:r>
      <w:r w:rsidRPr="00C77740">
        <w:rPr>
          <w:rFonts w:ascii="Arial" w:eastAsia="Times New Roman" w:hAnsi="Arial" w:cs="Arial"/>
          <w:b/>
          <w:bCs/>
          <w:sz w:val="23"/>
          <w:szCs w:val="23"/>
          <w:lang w:eastAsia="pt-BR"/>
        </w:rPr>
        <w:lastRenderedPageBreak/>
        <w:t>de materiais odontológicos de consumo e materiais odontológicos permanentes</w:t>
      </w:r>
      <w:r w:rsidRPr="00C77740">
        <w:rPr>
          <w:rFonts w:ascii="Arial" w:eastAsia="Times New Roman" w:hAnsi="Arial" w:cs="Arial"/>
          <w:sz w:val="23"/>
          <w:szCs w:val="23"/>
          <w:lang w:eastAsia="pt-BR"/>
        </w:rPr>
        <w:t>, não será exigida a realização de vistoria prévia pelos licitantes.</w:t>
      </w:r>
    </w:p>
    <w:p w14:paraId="358B6525" w14:textId="77777777" w:rsidR="00445239" w:rsidRPr="00C77740" w:rsidRDefault="00445239" w:rsidP="00445239">
      <w:pPr>
        <w:jc w:val="both"/>
        <w:rPr>
          <w:rFonts w:ascii="Arial" w:eastAsia="Times New Roman" w:hAnsi="Arial" w:cs="Arial"/>
          <w:sz w:val="23"/>
          <w:szCs w:val="23"/>
          <w:lang w:eastAsia="pt-BR"/>
        </w:rPr>
      </w:pPr>
    </w:p>
    <w:p w14:paraId="3FB41395" w14:textId="77777777" w:rsidR="00445239" w:rsidRDefault="00445239" w:rsidP="00445239">
      <w:pPr>
        <w:jc w:val="both"/>
        <w:rPr>
          <w:rFonts w:ascii="Arial" w:eastAsia="Times New Roman" w:hAnsi="Arial" w:cs="Arial"/>
          <w:sz w:val="23"/>
          <w:szCs w:val="23"/>
          <w:lang w:eastAsia="pt-BR"/>
        </w:rPr>
      </w:pPr>
      <w:r w:rsidRPr="00C95977">
        <w:rPr>
          <w:rFonts w:ascii="Arial" w:eastAsia="Times New Roman" w:hAnsi="Arial" w:cs="Arial"/>
          <w:sz w:val="23"/>
          <w:szCs w:val="23"/>
          <w:lang w:eastAsia="pt-BR"/>
        </w:rPr>
        <w:t>A não exigência de vistoria justifica-se pelo fato de que os materiais a serem adquiridos possuem características e especificações técnicas objetivamente definidas no Termo de Referência, não sendo necessária a avaliação presencial das instalações da Administração para elaboração das propostas comerciais.</w:t>
      </w:r>
    </w:p>
    <w:p w14:paraId="7A601E7B" w14:textId="77777777" w:rsidR="00445239" w:rsidRPr="00C95977" w:rsidRDefault="00445239" w:rsidP="00445239">
      <w:pPr>
        <w:jc w:val="both"/>
        <w:rPr>
          <w:rFonts w:ascii="Arial" w:eastAsia="Times New Roman" w:hAnsi="Arial" w:cs="Arial"/>
          <w:sz w:val="23"/>
          <w:szCs w:val="23"/>
          <w:lang w:eastAsia="pt-BR"/>
        </w:rPr>
      </w:pPr>
    </w:p>
    <w:p w14:paraId="547E4F57" w14:textId="77777777" w:rsidR="00445239" w:rsidRDefault="00445239" w:rsidP="00445239">
      <w:pPr>
        <w:jc w:val="both"/>
        <w:rPr>
          <w:rFonts w:ascii="Arial" w:eastAsia="Times New Roman" w:hAnsi="Arial" w:cs="Arial"/>
          <w:sz w:val="23"/>
          <w:szCs w:val="23"/>
          <w:lang w:eastAsia="pt-BR"/>
        </w:rPr>
      </w:pPr>
      <w:r w:rsidRPr="00C95977">
        <w:rPr>
          <w:rFonts w:ascii="Arial" w:eastAsia="Times New Roman" w:hAnsi="Arial" w:cs="Arial"/>
          <w:sz w:val="23"/>
          <w:szCs w:val="23"/>
          <w:lang w:eastAsia="pt-BR"/>
        </w:rPr>
        <w:t>As informações necessárias para formulação das propostas estarão disponibilizadas nos documentos que integram o processo de contratação, especialmente no Termo de Referência, contendo as descrições, quantitativos, condições de fornecimento e demais requisitos aplicáveis ao objeto.</w:t>
      </w:r>
    </w:p>
    <w:p w14:paraId="0CB6A3C9" w14:textId="77777777" w:rsidR="00445239" w:rsidRPr="00C95977" w:rsidRDefault="00445239" w:rsidP="00445239">
      <w:pPr>
        <w:jc w:val="both"/>
        <w:rPr>
          <w:rFonts w:ascii="Arial" w:eastAsia="Times New Roman" w:hAnsi="Arial" w:cs="Arial"/>
          <w:sz w:val="23"/>
          <w:szCs w:val="23"/>
          <w:lang w:eastAsia="pt-BR"/>
        </w:rPr>
      </w:pPr>
    </w:p>
    <w:p w14:paraId="55B60E11" w14:textId="77777777" w:rsidR="00445239" w:rsidRDefault="00445239" w:rsidP="00445239">
      <w:pPr>
        <w:jc w:val="both"/>
        <w:rPr>
          <w:rFonts w:ascii="Arial" w:eastAsia="Times New Roman" w:hAnsi="Arial" w:cs="Arial"/>
          <w:sz w:val="23"/>
          <w:szCs w:val="23"/>
          <w:lang w:eastAsia="pt-BR"/>
        </w:rPr>
      </w:pPr>
      <w:r w:rsidRPr="00C95977">
        <w:rPr>
          <w:rFonts w:ascii="Arial" w:eastAsia="Times New Roman" w:hAnsi="Arial" w:cs="Arial"/>
          <w:sz w:val="23"/>
          <w:szCs w:val="23"/>
          <w:lang w:eastAsia="pt-BR"/>
        </w:rPr>
        <w:t>Dessa forma, a dispensa de vistoria prévia não prejudica a elaboração das propostas nem a execução contratual, mantendo-se assegurada a competitividade do procedimento e a seleção da proposta mais vantajosa para a Administração.</w:t>
      </w:r>
    </w:p>
    <w:p w14:paraId="444676EB" w14:textId="77777777" w:rsidR="00445239" w:rsidRPr="00C95977" w:rsidRDefault="00445239" w:rsidP="00445239">
      <w:pPr>
        <w:jc w:val="both"/>
        <w:rPr>
          <w:rFonts w:ascii="Arial" w:eastAsia="Times New Roman" w:hAnsi="Arial" w:cs="Arial"/>
          <w:sz w:val="23"/>
          <w:szCs w:val="23"/>
          <w:lang w:eastAsia="pt-BR"/>
        </w:rPr>
      </w:pPr>
    </w:p>
    <w:p w14:paraId="5E4CFFEB" w14:textId="77777777" w:rsidR="00445239" w:rsidRPr="00C95977" w:rsidRDefault="00445239" w:rsidP="00445239">
      <w:pPr>
        <w:ind w:right="141"/>
        <w:jc w:val="both"/>
        <w:rPr>
          <w:rFonts w:ascii="Arial" w:eastAsia="Times New Roman" w:hAnsi="Arial" w:cs="Arial"/>
          <w:sz w:val="23"/>
          <w:szCs w:val="23"/>
          <w:lang w:eastAsia="pt-BR"/>
        </w:rPr>
      </w:pPr>
      <w:r w:rsidRPr="00C95977">
        <w:rPr>
          <w:rFonts w:ascii="Arial" w:hAnsi="Arial" w:cs="Arial"/>
          <w:b/>
          <w:bCs/>
          <w:sz w:val="23"/>
          <w:szCs w:val="23"/>
        </w:rPr>
        <w:t>4.9. Da exigência de carta de solidariedade</w:t>
      </w:r>
    </w:p>
    <w:p w14:paraId="4B02BF73" w14:textId="77777777" w:rsidR="00445239" w:rsidRPr="00C95977" w:rsidRDefault="00445239" w:rsidP="00445239">
      <w:pPr>
        <w:jc w:val="both"/>
        <w:rPr>
          <w:rFonts w:ascii="Arial" w:eastAsia="Times New Roman" w:hAnsi="Arial" w:cs="Arial"/>
          <w:sz w:val="23"/>
          <w:szCs w:val="23"/>
          <w:lang w:eastAsia="pt-BR"/>
        </w:rPr>
      </w:pPr>
      <w:r w:rsidRPr="00C95977">
        <w:rPr>
          <w:rFonts w:ascii="Arial" w:eastAsia="Times New Roman" w:hAnsi="Arial" w:cs="Arial"/>
          <w:sz w:val="23"/>
          <w:szCs w:val="23"/>
          <w:lang w:eastAsia="pt-BR"/>
        </w:rPr>
        <w:t xml:space="preserve">Para a presente contratação, referente à </w:t>
      </w:r>
      <w:r w:rsidRPr="00AB3CF9">
        <w:rPr>
          <w:rFonts w:ascii="Arial" w:eastAsia="Times New Roman" w:hAnsi="Arial" w:cs="Arial"/>
          <w:sz w:val="23"/>
          <w:szCs w:val="23"/>
          <w:lang w:eastAsia="pt-BR"/>
        </w:rPr>
        <w:t>aquisição de materiais odontológicos de consumo e materiais odontológicos permanentes, não será exigida carta de solidariedade do fabricante, considerando que tal documento</w:t>
      </w:r>
      <w:r w:rsidRPr="00C95977">
        <w:rPr>
          <w:rFonts w:ascii="Arial" w:eastAsia="Times New Roman" w:hAnsi="Arial" w:cs="Arial"/>
          <w:sz w:val="23"/>
          <w:szCs w:val="23"/>
          <w:lang w:eastAsia="pt-BR"/>
        </w:rPr>
        <w:t xml:space="preserve"> não se mostra necessário para a adequada execução do objeto.</w:t>
      </w:r>
    </w:p>
    <w:p w14:paraId="437779E4" w14:textId="77777777" w:rsidR="00445239" w:rsidRDefault="00445239" w:rsidP="00445239">
      <w:pPr>
        <w:jc w:val="both"/>
        <w:rPr>
          <w:rFonts w:ascii="Arial" w:eastAsia="Times New Roman" w:hAnsi="Arial" w:cs="Arial"/>
          <w:sz w:val="23"/>
          <w:szCs w:val="23"/>
          <w:lang w:eastAsia="pt-BR"/>
        </w:rPr>
      </w:pPr>
    </w:p>
    <w:p w14:paraId="598BF4DF" w14:textId="77777777" w:rsidR="00445239" w:rsidRDefault="00445239" w:rsidP="00445239">
      <w:pPr>
        <w:jc w:val="both"/>
        <w:rPr>
          <w:rFonts w:ascii="Arial" w:eastAsia="Times New Roman" w:hAnsi="Arial" w:cs="Arial"/>
          <w:sz w:val="23"/>
          <w:szCs w:val="23"/>
          <w:lang w:eastAsia="pt-BR"/>
        </w:rPr>
      </w:pPr>
      <w:r w:rsidRPr="00C95977">
        <w:rPr>
          <w:rFonts w:ascii="Arial" w:eastAsia="Times New Roman" w:hAnsi="Arial" w:cs="Arial"/>
          <w:sz w:val="23"/>
          <w:szCs w:val="23"/>
          <w:lang w:eastAsia="pt-BR"/>
        </w:rPr>
        <w:t>A exigência de carta de solidariedade poderia restringir indevidamente a competitividade do procedimento licitatório, uma vez que os materiais pretendidos possuem ampla disponibilidade no mercado e podem ser fornecidos por diversas empresas especializadas, desde que atendam às especificações técnicas, padrões de qualidade e demais requisitos estabelecidos no Termo de Referência.</w:t>
      </w:r>
    </w:p>
    <w:p w14:paraId="693DEF11" w14:textId="77777777" w:rsidR="00445239" w:rsidRPr="00C95977" w:rsidRDefault="00445239" w:rsidP="00445239">
      <w:pPr>
        <w:jc w:val="both"/>
        <w:rPr>
          <w:rFonts w:ascii="Arial" w:eastAsia="Times New Roman" w:hAnsi="Arial" w:cs="Arial"/>
          <w:sz w:val="23"/>
          <w:szCs w:val="23"/>
          <w:lang w:eastAsia="pt-BR"/>
        </w:rPr>
      </w:pPr>
    </w:p>
    <w:p w14:paraId="08095A23" w14:textId="77777777" w:rsidR="00445239" w:rsidRDefault="00445239" w:rsidP="00445239">
      <w:pPr>
        <w:jc w:val="both"/>
        <w:rPr>
          <w:rFonts w:ascii="Arial" w:eastAsia="Times New Roman" w:hAnsi="Arial" w:cs="Arial"/>
          <w:sz w:val="23"/>
          <w:szCs w:val="23"/>
          <w:lang w:eastAsia="pt-BR"/>
        </w:rPr>
      </w:pPr>
      <w:r w:rsidRPr="00C95977">
        <w:rPr>
          <w:rFonts w:ascii="Arial" w:eastAsia="Times New Roman" w:hAnsi="Arial" w:cs="Arial"/>
          <w:sz w:val="23"/>
          <w:szCs w:val="23"/>
          <w:lang w:eastAsia="pt-BR"/>
        </w:rPr>
        <w:t>A responsabilidade pelo fornecimento dos produtos, cumprimento das especificações, garantia e demais obrigações decorrentes da contratação será atribuída diretamente à empresa contratada, nos termos definidos no instrumento convocatório e na legislação vigente.</w:t>
      </w:r>
    </w:p>
    <w:p w14:paraId="69D3A6F6" w14:textId="77777777" w:rsidR="00445239" w:rsidRPr="00AB3CF9" w:rsidRDefault="00445239" w:rsidP="00445239">
      <w:pPr>
        <w:jc w:val="both"/>
        <w:rPr>
          <w:rFonts w:ascii="Arial" w:eastAsia="Times New Roman" w:hAnsi="Arial" w:cs="Arial"/>
          <w:sz w:val="23"/>
          <w:szCs w:val="23"/>
          <w:lang w:eastAsia="pt-BR"/>
        </w:rPr>
      </w:pPr>
    </w:p>
    <w:p w14:paraId="77B918AF" w14:textId="77777777" w:rsidR="00445239" w:rsidRDefault="00445239" w:rsidP="00445239">
      <w:pPr>
        <w:jc w:val="both"/>
        <w:rPr>
          <w:rFonts w:ascii="Arial" w:eastAsia="Times New Roman" w:hAnsi="Arial" w:cs="Arial"/>
          <w:sz w:val="23"/>
          <w:szCs w:val="23"/>
          <w:lang w:eastAsia="pt-BR"/>
        </w:rPr>
      </w:pPr>
      <w:r w:rsidRPr="00AB3CF9">
        <w:rPr>
          <w:rFonts w:ascii="Arial" w:eastAsia="Times New Roman" w:hAnsi="Arial" w:cs="Arial"/>
          <w:sz w:val="23"/>
          <w:szCs w:val="23"/>
          <w:lang w:eastAsia="pt-BR"/>
        </w:rPr>
        <w:t>Dessa forma, considerando as características do objeto e a existência de diversos fornecedores aptos ao fornecimento dos materiais, conclui-se pela não exigência de carta de solidariedade, em observância aos princípios da competitividade, isonomia, economicidade e seleção da proposta mais vantajosa previstos na Lei nº 14</w:t>
      </w:r>
      <w:r w:rsidRPr="00C95977">
        <w:rPr>
          <w:rFonts w:ascii="Arial" w:eastAsia="Times New Roman" w:hAnsi="Arial" w:cs="Arial"/>
          <w:sz w:val="23"/>
          <w:szCs w:val="23"/>
          <w:lang w:eastAsia="pt-BR"/>
        </w:rPr>
        <w:t>.133/2021.</w:t>
      </w:r>
    </w:p>
    <w:p w14:paraId="12F4F24E" w14:textId="77777777" w:rsidR="00445239" w:rsidRPr="00C95977" w:rsidRDefault="00445239" w:rsidP="00445239">
      <w:pPr>
        <w:jc w:val="both"/>
        <w:rPr>
          <w:rFonts w:ascii="Arial" w:eastAsia="Times New Roman" w:hAnsi="Arial" w:cs="Arial"/>
          <w:sz w:val="23"/>
          <w:szCs w:val="23"/>
          <w:lang w:eastAsia="pt-BR"/>
        </w:rPr>
      </w:pPr>
    </w:p>
    <w:p w14:paraId="5A005035" w14:textId="77777777" w:rsidR="00445239" w:rsidRPr="009819ED" w:rsidRDefault="00445239" w:rsidP="00445239">
      <w:pPr>
        <w:adjustRightInd w:val="0"/>
        <w:ind w:right="141"/>
        <w:jc w:val="both"/>
        <w:rPr>
          <w:rFonts w:ascii="Arial" w:hAnsi="Arial" w:cs="Arial"/>
          <w:b/>
          <w:bCs/>
          <w:sz w:val="23"/>
          <w:szCs w:val="23"/>
        </w:rPr>
      </w:pPr>
      <w:r w:rsidRPr="009819ED">
        <w:rPr>
          <w:rFonts w:ascii="Arial" w:hAnsi="Arial" w:cs="Arial"/>
          <w:b/>
          <w:bCs/>
          <w:sz w:val="23"/>
          <w:szCs w:val="23"/>
        </w:rPr>
        <w:t>4.10. Subcontratação</w:t>
      </w:r>
    </w:p>
    <w:p w14:paraId="5911F218" w14:textId="77777777" w:rsidR="00445239" w:rsidRDefault="00445239" w:rsidP="00445239">
      <w:pPr>
        <w:jc w:val="both"/>
        <w:rPr>
          <w:rFonts w:ascii="Arial" w:eastAsia="Times New Roman" w:hAnsi="Arial" w:cs="Arial"/>
          <w:sz w:val="23"/>
          <w:szCs w:val="23"/>
          <w:lang w:eastAsia="pt-BR"/>
        </w:rPr>
      </w:pPr>
      <w:r w:rsidRPr="00C95977">
        <w:rPr>
          <w:rFonts w:ascii="Arial" w:eastAsia="Times New Roman" w:hAnsi="Arial" w:cs="Arial"/>
          <w:sz w:val="23"/>
          <w:szCs w:val="23"/>
          <w:lang w:eastAsia="pt-BR"/>
        </w:rPr>
        <w:t xml:space="preserve">Não será permitida a subcontratação do objeto da presente contratação, considerando que se trata de </w:t>
      </w:r>
      <w:r w:rsidRPr="00AB3CF9">
        <w:rPr>
          <w:rFonts w:ascii="Arial" w:eastAsia="Times New Roman" w:hAnsi="Arial" w:cs="Arial"/>
          <w:sz w:val="23"/>
          <w:szCs w:val="23"/>
          <w:lang w:eastAsia="pt-BR"/>
        </w:rPr>
        <w:t>aquisição de materiais odontológicos de consumo e materiais odontológicos permanentes</w:t>
      </w:r>
      <w:r w:rsidRPr="00C95977">
        <w:rPr>
          <w:rFonts w:ascii="Arial" w:eastAsia="Times New Roman" w:hAnsi="Arial" w:cs="Arial"/>
          <w:sz w:val="23"/>
          <w:szCs w:val="23"/>
          <w:lang w:eastAsia="pt-BR"/>
        </w:rPr>
        <w:t>, cuja obrigação principal consiste no fornecimento direto dos produtos pela empresa contratada.</w:t>
      </w:r>
    </w:p>
    <w:p w14:paraId="208171B1" w14:textId="77777777" w:rsidR="00445239" w:rsidRPr="00C95977" w:rsidRDefault="00445239" w:rsidP="00445239">
      <w:pPr>
        <w:jc w:val="both"/>
        <w:rPr>
          <w:rFonts w:ascii="Arial" w:eastAsia="Times New Roman" w:hAnsi="Arial" w:cs="Arial"/>
          <w:sz w:val="23"/>
          <w:szCs w:val="23"/>
          <w:lang w:eastAsia="pt-BR"/>
        </w:rPr>
      </w:pPr>
    </w:p>
    <w:p w14:paraId="20F34727" w14:textId="77777777" w:rsidR="00445239" w:rsidRDefault="00445239" w:rsidP="00445239">
      <w:pPr>
        <w:jc w:val="both"/>
        <w:rPr>
          <w:rFonts w:ascii="Arial" w:eastAsia="Times New Roman" w:hAnsi="Arial" w:cs="Arial"/>
          <w:sz w:val="23"/>
          <w:szCs w:val="23"/>
          <w:lang w:eastAsia="pt-BR"/>
        </w:rPr>
      </w:pPr>
      <w:r w:rsidRPr="00C95977">
        <w:rPr>
          <w:rFonts w:ascii="Arial" w:eastAsia="Times New Roman" w:hAnsi="Arial" w:cs="Arial"/>
          <w:sz w:val="23"/>
          <w:szCs w:val="23"/>
          <w:lang w:eastAsia="pt-BR"/>
        </w:rPr>
        <w:t>A vedação justifica-se pela necessidade de garantir maior controle quanto à procedência, qualidade, conformidade técnica dos materiais fornecidos, especialmente em razão de se tratarem de produtos destinados à utilização nos serviços de saúde pública.</w:t>
      </w:r>
    </w:p>
    <w:p w14:paraId="2FFD7152" w14:textId="77777777" w:rsidR="00445239" w:rsidRPr="00C95977" w:rsidRDefault="00445239" w:rsidP="00445239">
      <w:pPr>
        <w:jc w:val="both"/>
        <w:rPr>
          <w:rFonts w:ascii="Arial" w:eastAsia="Times New Roman" w:hAnsi="Arial" w:cs="Arial"/>
          <w:sz w:val="23"/>
          <w:szCs w:val="23"/>
          <w:lang w:eastAsia="pt-BR"/>
        </w:rPr>
      </w:pPr>
    </w:p>
    <w:p w14:paraId="28F11B93" w14:textId="77777777" w:rsidR="00445239" w:rsidRDefault="00445239" w:rsidP="00445239">
      <w:pPr>
        <w:jc w:val="both"/>
        <w:rPr>
          <w:rFonts w:ascii="Arial" w:eastAsia="Times New Roman" w:hAnsi="Arial" w:cs="Arial"/>
          <w:sz w:val="23"/>
          <w:szCs w:val="23"/>
          <w:lang w:eastAsia="pt-BR"/>
        </w:rPr>
      </w:pPr>
      <w:r w:rsidRPr="00C95977">
        <w:rPr>
          <w:rFonts w:ascii="Arial" w:eastAsia="Times New Roman" w:hAnsi="Arial" w:cs="Arial"/>
          <w:sz w:val="23"/>
          <w:szCs w:val="23"/>
          <w:lang w:eastAsia="pt-BR"/>
        </w:rPr>
        <w:t xml:space="preserve">A contratada deverá executar diretamente as obrigações assumidas, permanecendo </w:t>
      </w:r>
      <w:r w:rsidRPr="00C95977">
        <w:rPr>
          <w:rFonts w:ascii="Arial" w:eastAsia="Times New Roman" w:hAnsi="Arial" w:cs="Arial"/>
          <w:sz w:val="23"/>
          <w:szCs w:val="23"/>
          <w:lang w:eastAsia="pt-BR"/>
        </w:rPr>
        <w:lastRenderedPageBreak/>
        <w:t>integralmente responsável pelo cumprimento das condições estabelecidas no Termo de Referência, incluindo prazos de entrega, qualidade dos produtos, garantia, substituição de itens em desacordo e demais responsabilidades decorrentes da contratação.</w:t>
      </w:r>
    </w:p>
    <w:p w14:paraId="44BBA680" w14:textId="77777777" w:rsidR="00445239" w:rsidRPr="00C95977" w:rsidRDefault="00445239" w:rsidP="00445239">
      <w:pPr>
        <w:jc w:val="both"/>
        <w:rPr>
          <w:rFonts w:ascii="Arial" w:eastAsia="Times New Roman" w:hAnsi="Arial" w:cs="Arial"/>
          <w:sz w:val="23"/>
          <w:szCs w:val="23"/>
          <w:lang w:eastAsia="pt-BR"/>
        </w:rPr>
      </w:pPr>
    </w:p>
    <w:p w14:paraId="6DEF5D01" w14:textId="77777777" w:rsidR="00445239" w:rsidRDefault="00445239" w:rsidP="00445239">
      <w:pPr>
        <w:jc w:val="both"/>
        <w:rPr>
          <w:rFonts w:ascii="Arial" w:eastAsia="Times New Roman" w:hAnsi="Arial" w:cs="Arial"/>
          <w:sz w:val="23"/>
          <w:szCs w:val="23"/>
          <w:lang w:eastAsia="pt-BR"/>
        </w:rPr>
      </w:pPr>
      <w:r w:rsidRPr="00C95977">
        <w:rPr>
          <w:rFonts w:ascii="Arial" w:eastAsia="Times New Roman" w:hAnsi="Arial" w:cs="Arial"/>
          <w:sz w:val="23"/>
          <w:szCs w:val="23"/>
          <w:lang w:eastAsia="pt-BR"/>
        </w:rPr>
        <w:t>Eventuais serviços acessórios relacionados ao transporte e entrega dos materiais, quando realizados por terceiros sob responsabilidade da contratada, não caracterizarão subcontratação do objeto, desde que não haja transferência da obrigação principal de fornecimento dos produtos.</w:t>
      </w:r>
    </w:p>
    <w:p w14:paraId="12CFEDC5" w14:textId="77777777" w:rsidR="00445239" w:rsidRPr="00C95977" w:rsidRDefault="00445239" w:rsidP="00445239">
      <w:pPr>
        <w:jc w:val="both"/>
        <w:rPr>
          <w:rFonts w:ascii="Arial" w:eastAsia="Times New Roman" w:hAnsi="Arial" w:cs="Arial"/>
          <w:sz w:val="23"/>
          <w:szCs w:val="23"/>
          <w:lang w:eastAsia="pt-BR"/>
        </w:rPr>
      </w:pPr>
    </w:p>
    <w:p w14:paraId="4DE16287" w14:textId="77777777" w:rsidR="00445239" w:rsidRDefault="00445239" w:rsidP="00445239">
      <w:pPr>
        <w:jc w:val="both"/>
        <w:rPr>
          <w:rFonts w:ascii="Arial" w:eastAsia="Times New Roman" w:hAnsi="Arial" w:cs="Arial"/>
          <w:sz w:val="23"/>
          <w:szCs w:val="23"/>
          <w:lang w:eastAsia="pt-BR"/>
        </w:rPr>
      </w:pPr>
      <w:r w:rsidRPr="00C95977">
        <w:rPr>
          <w:rFonts w:ascii="Arial" w:eastAsia="Times New Roman" w:hAnsi="Arial" w:cs="Arial"/>
          <w:sz w:val="23"/>
          <w:szCs w:val="23"/>
          <w:lang w:eastAsia="pt-BR"/>
        </w:rPr>
        <w:t>Dessa forma, fica vedada a subcontratação total ou parcial do objeto, em razão da natureza da contratação e da necessidade de manutenção da responsabilidade integral da empresa contratada perante a Administração.</w:t>
      </w:r>
    </w:p>
    <w:p w14:paraId="5A8DA537" w14:textId="77777777" w:rsidR="00445239" w:rsidRPr="00817B22" w:rsidRDefault="00445239" w:rsidP="00445239">
      <w:pPr>
        <w:jc w:val="both"/>
        <w:rPr>
          <w:rFonts w:ascii="Arial" w:eastAsia="Times New Roman" w:hAnsi="Arial" w:cs="Arial"/>
          <w:sz w:val="23"/>
          <w:szCs w:val="23"/>
          <w:lang w:eastAsia="pt-BR"/>
        </w:rPr>
      </w:pPr>
    </w:p>
    <w:p w14:paraId="07081676" w14:textId="77777777" w:rsidR="00445239" w:rsidRPr="00817B22" w:rsidRDefault="00445239" w:rsidP="00445239">
      <w:pPr>
        <w:adjustRightInd w:val="0"/>
        <w:ind w:right="141"/>
        <w:jc w:val="both"/>
        <w:rPr>
          <w:rFonts w:ascii="Arial" w:hAnsi="Arial" w:cs="Arial"/>
          <w:b/>
          <w:bCs/>
          <w:sz w:val="23"/>
          <w:szCs w:val="23"/>
        </w:rPr>
      </w:pPr>
      <w:r w:rsidRPr="00817B22">
        <w:rPr>
          <w:rFonts w:ascii="Arial" w:hAnsi="Arial" w:cs="Arial"/>
          <w:b/>
          <w:bCs/>
          <w:sz w:val="23"/>
          <w:szCs w:val="23"/>
        </w:rPr>
        <w:t>4.11. Garantia da contratação</w:t>
      </w:r>
    </w:p>
    <w:p w14:paraId="5C525A6C" w14:textId="77777777" w:rsidR="00445239" w:rsidRDefault="00445239" w:rsidP="00445239">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 xml:space="preserve">Nos termos dos arts. 96 e seguintes da </w:t>
      </w:r>
      <w:r w:rsidRPr="00817B22">
        <w:rPr>
          <w:rFonts w:ascii="Arial" w:eastAsia="Times New Roman" w:hAnsi="Arial" w:cs="Arial"/>
          <w:b/>
          <w:bCs/>
          <w:sz w:val="23"/>
          <w:szCs w:val="23"/>
          <w:lang w:eastAsia="pt-BR"/>
        </w:rPr>
        <w:t>Lei nº 14.133/2021</w:t>
      </w:r>
      <w:r w:rsidRPr="00817B22">
        <w:rPr>
          <w:rFonts w:ascii="Arial" w:eastAsia="Times New Roman" w:hAnsi="Arial" w:cs="Arial"/>
          <w:sz w:val="23"/>
          <w:szCs w:val="23"/>
          <w:lang w:eastAsia="pt-BR"/>
        </w:rPr>
        <w:t>, a Administração poderá exigir garantia contratual para assegurar o cumprimento das obrigações assumidas pela contratada.</w:t>
      </w:r>
    </w:p>
    <w:p w14:paraId="5E63CBDB" w14:textId="77777777" w:rsidR="00445239" w:rsidRPr="00817B22" w:rsidRDefault="00445239" w:rsidP="00445239">
      <w:pPr>
        <w:jc w:val="both"/>
        <w:rPr>
          <w:rFonts w:ascii="Arial" w:eastAsia="Times New Roman" w:hAnsi="Arial" w:cs="Arial"/>
          <w:sz w:val="23"/>
          <w:szCs w:val="23"/>
          <w:lang w:eastAsia="pt-BR"/>
        </w:rPr>
      </w:pPr>
    </w:p>
    <w:p w14:paraId="35907C9B" w14:textId="77777777" w:rsidR="00445239" w:rsidRDefault="00445239" w:rsidP="00445239">
      <w:pPr>
        <w:jc w:val="both"/>
        <w:rPr>
          <w:rFonts w:ascii="Arial" w:eastAsia="Times New Roman" w:hAnsi="Arial" w:cs="Arial"/>
          <w:sz w:val="23"/>
          <w:szCs w:val="23"/>
          <w:lang w:eastAsia="pt-BR"/>
        </w:rPr>
      </w:pPr>
      <w:r w:rsidRPr="00AB3CF9">
        <w:rPr>
          <w:rFonts w:ascii="Arial" w:eastAsia="Times New Roman" w:hAnsi="Arial" w:cs="Arial"/>
          <w:sz w:val="23"/>
          <w:szCs w:val="23"/>
          <w:lang w:eastAsia="pt-BR"/>
        </w:rPr>
        <w:t>Contudo, considerando a natureza do objeto da presente contratação, que consiste na aquisição de materiais odontológicos de consumo e materiais odontológicos permanentes, a Administração opta pela não exigência de garantia contratual, tendo em vista que os riscos envolvidos são considerados reduzidos e podem ser adequadamente administrados por meio das condições estabelecidas no Termo de Referência, fiscalização da execução contratual, recebimento</w:t>
      </w:r>
      <w:r w:rsidRPr="00817B22">
        <w:rPr>
          <w:rFonts w:ascii="Arial" w:eastAsia="Times New Roman" w:hAnsi="Arial" w:cs="Arial"/>
          <w:sz w:val="23"/>
          <w:szCs w:val="23"/>
          <w:lang w:eastAsia="pt-BR"/>
        </w:rPr>
        <w:t xml:space="preserve"> dos produtos e aplicação das medidas administrativas previstas na legislação.</w:t>
      </w:r>
    </w:p>
    <w:p w14:paraId="03091D4E" w14:textId="77777777" w:rsidR="00445239" w:rsidRPr="00817B22" w:rsidRDefault="00445239" w:rsidP="00445239">
      <w:pPr>
        <w:jc w:val="both"/>
        <w:rPr>
          <w:rFonts w:ascii="Arial" w:eastAsia="Times New Roman" w:hAnsi="Arial" w:cs="Arial"/>
          <w:sz w:val="23"/>
          <w:szCs w:val="23"/>
          <w:lang w:eastAsia="pt-BR"/>
        </w:rPr>
      </w:pPr>
    </w:p>
    <w:p w14:paraId="0FB5E865" w14:textId="77777777" w:rsidR="00445239" w:rsidRDefault="00445239" w:rsidP="00445239">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A contratação prevê mecanismos suficientes para assegurar o cumprimento das obrigações pela empresa contratada, tais como: conferência dos materiais no recebimento, exigência de substituição de produtos em desacordo com as especificações, cumprimento dos prazos de entrega, observância das condições de qualidade e aplicação de sanções administrativas quando cabíveis.</w:t>
      </w:r>
    </w:p>
    <w:p w14:paraId="50A120DE" w14:textId="77777777" w:rsidR="00445239" w:rsidRPr="00817B22" w:rsidRDefault="00445239" w:rsidP="00445239">
      <w:pPr>
        <w:jc w:val="both"/>
        <w:rPr>
          <w:rFonts w:ascii="Arial" w:eastAsia="Times New Roman" w:hAnsi="Arial" w:cs="Arial"/>
          <w:sz w:val="23"/>
          <w:szCs w:val="23"/>
          <w:lang w:eastAsia="pt-BR"/>
        </w:rPr>
      </w:pPr>
    </w:p>
    <w:p w14:paraId="5076BBA4" w14:textId="77777777" w:rsidR="00445239" w:rsidRDefault="00445239" w:rsidP="00445239">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Em relação aos materiais odontológicos permanentes, quando aplicável, deverão ser observadas as condições de garantia do fabricante ou fornecedor, conforme especificações do produto e legislação aplicável, sem prejuízo das responsabilidades legais da contratada quanto à entrega de bens adequados e em perfeitas condições de uso.</w:t>
      </w:r>
    </w:p>
    <w:p w14:paraId="760957FE" w14:textId="77777777" w:rsidR="00445239" w:rsidRPr="00817B22" w:rsidRDefault="00445239" w:rsidP="00445239">
      <w:pPr>
        <w:jc w:val="both"/>
        <w:rPr>
          <w:rFonts w:ascii="Arial" w:eastAsia="Times New Roman" w:hAnsi="Arial" w:cs="Arial"/>
          <w:sz w:val="23"/>
          <w:szCs w:val="23"/>
          <w:lang w:eastAsia="pt-BR"/>
        </w:rPr>
      </w:pPr>
    </w:p>
    <w:p w14:paraId="5F81AE2C" w14:textId="77777777" w:rsidR="00445239" w:rsidRPr="00817B22" w:rsidRDefault="00445239" w:rsidP="00445239">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 xml:space="preserve">Dessa forma, considerando a análise de risco da contratação e as características do objeto, conclui-se pela </w:t>
      </w:r>
      <w:r w:rsidRPr="00AB3CF9">
        <w:rPr>
          <w:rFonts w:ascii="Arial" w:eastAsia="Times New Roman" w:hAnsi="Arial" w:cs="Arial"/>
          <w:sz w:val="23"/>
          <w:szCs w:val="23"/>
          <w:lang w:eastAsia="pt-BR"/>
        </w:rPr>
        <w:t>não exigência de garantia contratual, em</w:t>
      </w:r>
      <w:r w:rsidRPr="00817B22">
        <w:rPr>
          <w:rFonts w:ascii="Arial" w:eastAsia="Times New Roman" w:hAnsi="Arial" w:cs="Arial"/>
          <w:sz w:val="23"/>
          <w:szCs w:val="23"/>
          <w:lang w:eastAsia="pt-BR"/>
        </w:rPr>
        <w:t xml:space="preserve"> observância aos princípios da razoabilidade, economicidade e eficiência administrativa.</w:t>
      </w:r>
    </w:p>
    <w:p w14:paraId="0D03B46A" w14:textId="77777777" w:rsidR="00445239" w:rsidRPr="00817B22" w:rsidRDefault="00445239" w:rsidP="00445239">
      <w:pPr>
        <w:pStyle w:val="Ttulo2"/>
        <w:spacing w:before="0"/>
        <w:ind w:right="141"/>
        <w:jc w:val="both"/>
        <w:rPr>
          <w:rFonts w:ascii="Arial" w:hAnsi="Arial" w:cs="Arial"/>
          <w:i/>
          <w:iCs/>
          <w:sz w:val="23"/>
          <w:szCs w:val="23"/>
          <w:lang w:eastAsia="pt-BR"/>
        </w:rPr>
      </w:pPr>
      <w:r w:rsidRPr="00817B22">
        <w:rPr>
          <w:rFonts w:ascii="Arial" w:hAnsi="Arial" w:cs="Arial"/>
          <w:sz w:val="23"/>
          <w:szCs w:val="23"/>
        </w:rPr>
        <w:t>5. MODELO DE GESTÃO DA ATA DE REGISTRO DE PREÇOS, CONTRATO OU INSTRUMENTO EQUIVALENTE</w:t>
      </w:r>
    </w:p>
    <w:p w14:paraId="622D0598" w14:textId="77777777" w:rsidR="00445239"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A Ata de Registro de Preços, o contrato ou instrumento equivalente deverá ser executado fielmente pelas partes, de acordo com as cláusulas avençadas, as disposições da Lei nº 14.133/2021, do edital e seus anexos, respondendo cada parte pelas consequências de sua inexecução total ou parcial.</w:t>
      </w:r>
    </w:p>
    <w:p w14:paraId="743C962C"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p>
    <w:p w14:paraId="5359FCC9" w14:textId="77777777" w:rsidR="00445239"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lastRenderedPageBreak/>
        <w:t>Em caso de impedimento, ordem de paralisação ou suspensão da execução, deverão ser observadas as providências e procedimentos estabelecidos na legislação vigente e nos normativos municipais aplicáveis.</w:t>
      </w:r>
    </w:p>
    <w:p w14:paraId="3E438CF4"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p>
    <w:p w14:paraId="40832FA0" w14:textId="77777777" w:rsidR="00445239"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As comunicações entre a Administração e a contratada deverão ser realizadas por escrito sempre que o ato exigir tal formalidade, admitindo-se o uso de correio eletrônico ou outro meio eletrônico oficial para esse fim.</w:t>
      </w:r>
    </w:p>
    <w:p w14:paraId="03C6F5CE"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p>
    <w:p w14:paraId="02D089CD" w14:textId="77777777" w:rsidR="00445239"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A Administração poderá convocar representante da contratada para adoção de providências que devam ser cumpridas de imediato, sempre que constatada situação que possa comprometer a regular execução da contratação.</w:t>
      </w:r>
    </w:p>
    <w:p w14:paraId="15432629"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p>
    <w:p w14:paraId="4C1BBE93" w14:textId="77777777" w:rsidR="00445239"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A execução da Ata de Registro de Preços, do contrato ou instrumento equivalente será acompanhada e fiscalizada por servidor formalmente designado pela autoridade competente, nos termos do art. 117 da Lei nº 14.133/2021, podendo ser nomeados fiscais titulares e substitutos.</w:t>
      </w:r>
    </w:p>
    <w:p w14:paraId="5F6AE96A"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p>
    <w:p w14:paraId="23896372" w14:textId="77777777" w:rsidR="00445239"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Compete ao fiscal acompanhar a execução da contratação, verificando o cumprimento das obrigações assumidas pela contratada e registrando em histórico próprio todas as ocorrências relevantes relacionadas ao fornecimento dos </w:t>
      </w:r>
      <w:r>
        <w:rPr>
          <w:rFonts w:ascii="Arial" w:hAnsi="Arial" w:cs="Arial"/>
          <w:sz w:val="23"/>
          <w:szCs w:val="23"/>
        </w:rPr>
        <w:t>materiais odontológicos de consumo e materiais permanentes</w:t>
      </w:r>
      <w:r w:rsidRPr="00817B22">
        <w:rPr>
          <w:rFonts w:ascii="Arial" w:hAnsi="Arial" w:cs="Arial"/>
          <w:sz w:val="23"/>
          <w:szCs w:val="23"/>
        </w:rPr>
        <w:t>.</w:t>
      </w:r>
    </w:p>
    <w:p w14:paraId="68B8E161"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p>
    <w:p w14:paraId="17AB45B2"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Durante a execução, o fiscal deverá verificar, entre outros aspectos:</w:t>
      </w:r>
    </w:p>
    <w:p w14:paraId="209D7005"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I – </w:t>
      </w:r>
      <w:proofErr w:type="gramStart"/>
      <w:r w:rsidRPr="00817B22">
        <w:rPr>
          <w:rFonts w:ascii="Arial" w:hAnsi="Arial" w:cs="Arial"/>
          <w:sz w:val="23"/>
          <w:szCs w:val="23"/>
        </w:rPr>
        <w:t>a</w:t>
      </w:r>
      <w:proofErr w:type="gramEnd"/>
      <w:r w:rsidRPr="00817B22">
        <w:rPr>
          <w:rFonts w:ascii="Arial" w:hAnsi="Arial" w:cs="Arial"/>
          <w:sz w:val="23"/>
          <w:szCs w:val="23"/>
        </w:rPr>
        <w:t xml:space="preserve"> observância dos prazos de entrega estabelecidos;</w:t>
      </w:r>
    </w:p>
    <w:p w14:paraId="52DF25B0"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II – </w:t>
      </w:r>
      <w:proofErr w:type="gramStart"/>
      <w:r w:rsidRPr="00817B22">
        <w:rPr>
          <w:rFonts w:ascii="Arial" w:hAnsi="Arial" w:cs="Arial"/>
          <w:sz w:val="23"/>
          <w:szCs w:val="23"/>
        </w:rPr>
        <w:t>a</w:t>
      </w:r>
      <w:proofErr w:type="gramEnd"/>
      <w:r w:rsidRPr="00817B22">
        <w:rPr>
          <w:rFonts w:ascii="Arial" w:hAnsi="Arial" w:cs="Arial"/>
          <w:sz w:val="23"/>
          <w:szCs w:val="23"/>
        </w:rPr>
        <w:t xml:space="preserve"> conformidade dos </w:t>
      </w:r>
      <w:r>
        <w:rPr>
          <w:rFonts w:ascii="Arial" w:hAnsi="Arial" w:cs="Arial"/>
          <w:sz w:val="23"/>
          <w:szCs w:val="23"/>
        </w:rPr>
        <w:t>materiais odontológicos de consumo e materiais permanentes</w:t>
      </w:r>
      <w:r w:rsidRPr="00817B22">
        <w:rPr>
          <w:rFonts w:ascii="Arial" w:hAnsi="Arial" w:cs="Arial"/>
          <w:sz w:val="23"/>
          <w:szCs w:val="23"/>
        </w:rPr>
        <w:t xml:space="preserve"> entregues com a Autorização de Fornecimento e demais documentos emitidos pela Administração;</w:t>
      </w:r>
    </w:p>
    <w:p w14:paraId="55B5C1C7"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III – a correspondência entre os quantitativos solicitados e os efetivamente entregues;</w:t>
      </w:r>
    </w:p>
    <w:p w14:paraId="38D7DE43"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IV – </w:t>
      </w:r>
      <w:proofErr w:type="gramStart"/>
      <w:r w:rsidRPr="00817B22">
        <w:rPr>
          <w:rFonts w:ascii="Arial" w:hAnsi="Arial" w:cs="Arial"/>
          <w:sz w:val="23"/>
          <w:szCs w:val="23"/>
        </w:rPr>
        <w:t>a</w:t>
      </w:r>
      <w:proofErr w:type="gramEnd"/>
      <w:r w:rsidRPr="00817B22">
        <w:rPr>
          <w:rFonts w:ascii="Arial" w:hAnsi="Arial" w:cs="Arial"/>
          <w:sz w:val="23"/>
          <w:szCs w:val="23"/>
        </w:rPr>
        <w:t xml:space="preserve"> integridade das embalagens e das condições de acondicionamento dos produtos;</w:t>
      </w:r>
    </w:p>
    <w:p w14:paraId="4C768A8E"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V – </w:t>
      </w:r>
      <w:proofErr w:type="gramStart"/>
      <w:r w:rsidRPr="00817B22">
        <w:rPr>
          <w:rFonts w:ascii="Arial" w:hAnsi="Arial" w:cs="Arial"/>
          <w:sz w:val="23"/>
          <w:szCs w:val="23"/>
        </w:rPr>
        <w:t>a</w:t>
      </w:r>
      <w:proofErr w:type="gramEnd"/>
      <w:r w:rsidRPr="00817B22">
        <w:rPr>
          <w:rFonts w:ascii="Arial" w:hAnsi="Arial" w:cs="Arial"/>
          <w:sz w:val="23"/>
          <w:szCs w:val="23"/>
        </w:rPr>
        <w:t xml:space="preserve"> identificação dos lotes e os respectivos prazos de validade, observando os critérios mínimos definidos no Termo de Referência;</w:t>
      </w:r>
    </w:p>
    <w:p w14:paraId="7AAE37BC"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VI – </w:t>
      </w:r>
      <w:proofErr w:type="gramStart"/>
      <w:r w:rsidRPr="00817B22">
        <w:rPr>
          <w:rFonts w:ascii="Arial" w:hAnsi="Arial" w:cs="Arial"/>
          <w:sz w:val="23"/>
          <w:szCs w:val="23"/>
        </w:rPr>
        <w:t>a</w:t>
      </w:r>
      <w:proofErr w:type="gramEnd"/>
      <w:r w:rsidRPr="00817B22">
        <w:rPr>
          <w:rFonts w:ascii="Arial" w:hAnsi="Arial" w:cs="Arial"/>
          <w:sz w:val="23"/>
          <w:szCs w:val="23"/>
        </w:rPr>
        <w:t xml:space="preserve"> regularidade do registro sanitário dos </w:t>
      </w:r>
      <w:r>
        <w:rPr>
          <w:rFonts w:ascii="Arial" w:hAnsi="Arial" w:cs="Arial"/>
          <w:sz w:val="23"/>
          <w:szCs w:val="23"/>
        </w:rPr>
        <w:t>materiais odontológicos de consumo e materiais permanentes</w:t>
      </w:r>
      <w:r w:rsidRPr="00817B22">
        <w:rPr>
          <w:rFonts w:ascii="Arial" w:hAnsi="Arial" w:cs="Arial"/>
          <w:sz w:val="23"/>
          <w:szCs w:val="23"/>
        </w:rPr>
        <w:t xml:space="preserve"> perante os órgãos competentes;</w:t>
      </w:r>
    </w:p>
    <w:p w14:paraId="089D1273"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VII – as condições adequadas de transporte e entrega dos produtos;</w:t>
      </w:r>
    </w:p>
    <w:p w14:paraId="0CD96FAA" w14:textId="77777777" w:rsidR="00445239"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VIII – a conformidade das notas fiscais com os itens efetivamente fornecidos.</w:t>
      </w:r>
    </w:p>
    <w:p w14:paraId="0C9D94D8"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p>
    <w:p w14:paraId="1463CBE8" w14:textId="77777777" w:rsidR="00445239"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Identificada qualquer inexatidão, irregularidade ou desconformidade, o fiscal emitirá notificação à contratada para adoção das medidas corretivas cabíveis, fixando prazo para saneamento, sem prejuízo da aplicação das penalidades previstas na legislação e nos instrumentos da contratação.</w:t>
      </w:r>
    </w:p>
    <w:p w14:paraId="539247EA"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p>
    <w:p w14:paraId="2DDDC489" w14:textId="77777777" w:rsidR="00445239"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O fiscal deverá comunicar ao gestor da contratação, em tempo hábil, qualquer situação que demande providências superiores à sua competência, especialmente aquelas que possam comprometer o abastecimento da rede municipal de saúde ou a execução regular da Ata de Registro de Preços.</w:t>
      </w:r>
    </w:p>
    <w:p w14:paraId="2FC97E28"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p>
    <w:p w14:paraId="5FF99BD2" w14:textId="77777777" w:rsidR="00445239"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O gestor da contratação acompanhará os aspectos administrativos da execução, inclusive quanto à manutenção das condições de habilitação da contratada, emissão de empenhos, pagamentos, aplicação de glosas, formalização de apostilamentos e termos aditivos, quando cabíveis.</w:t>
      </w:r>
    </w:p>
    <w:p w14:paraId="05DBB896"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p>
    <w:p w14:paraId="5944F82E" w14:textId="77777777" w:rsidR="00445239" w:rsidRPr="00AB3CF9"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Com o objetivo de assegurar o adequado </w:t>
      </w:r>
      <w:r w:rsidRPr="00AB3CF9">
        <w:rPr>
          <w:rFonts w:ascii="Arial" w:hAnsi="Arial" w:cs="Arial"/>
          <w:sz w:val="23"/>
          <w:szCs w:val="23"/>
        </w:rPr>
        <w:t>gerenciamento da Ata de Registro de Preços e o abastecimento contínuo das unidades e serviços municipais de saúde bucal e das unidades de saúde, a Administração manterá controle interno dos pedidos emitidos, entregas realizadas, atrasos, produtos recusados, substituições efetuadas, saldo dos itens registrados e eventuais ocorrências de desabastecimento, mediante registros administrativos ou planilhas de acompanhamento.</w:t>
      </w:r>
    </w:p>
    <w:p w14:paraId="45F1E490"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p>
    <w:p w14:paraId="6BDA38B5" w14:textId="77777777" w:rsidR="00445239" w:rsidRDefault="00445239" w:rsidP="00445239">
      <w:pPr>
        <w:pStyle w:val="isselectedend"/>
        <w:spacing w:before="0" w:beforeAutospacing="0" w:after="0" w:afterAutospacing="0"/>
        <w:ind w:right="141"/>
        <w:jc w:val="both"/>
        <w:rPr>
          <w:rFonts w:ascii="Arial" w:hAnsi="Arial" w:cs="Arial"/>
          <w:sz w:val="23"/>
          <w:szCs w:val="23"/>
        </w:rPr>
      </w:pPr>
      <w:r w:rsidRPr="00817B22">
        <w:rPr>
          <w:rFonts w:ascii="Arial" w:hAnsi="Arial" w:cs="Arial"/>
          <w:sz w:val="23"/>
          <w:szCs w:val="23"/>
        </w:rPr>
        <w:t>A designação dos fiscais e gestores da contratação será realizada por ato formal da autoridade competente, integrará o processo administrativo correspondente e será publicada na forma prevista pela legislação municipal.</w:t>
      </w:r>
    </w:p>
    <w:p w14:paraId="2DBE7423" w14:textId="77777777" w:rsidR="00445239" w:rsidRPr="00817B22" w:rsidRDefault="00445239" w:rsidP="00445239">
      <w:pPr>
        <w:pStyle w:val="isselectedend"/>
        <w:spacing w:before="0" w:beforeAutospacing="0" w:after="0" w:afterAutospacing="0"/>
        <w:ind w:right="141"/>
        <w:jc w:val="both"/>
        <w:rPr>
          <w:rFonts w:ascii="Arial" w:hAnsi="Arial" w:cs="Arial"/>
          <w:sz w:val="23"/>
          <w:szCs w:val="23"/>
        </w:rPr>
      </w:pPr>
    </w:p>
    <w:p w14:paraId="7E7A2A45" w14:textId="77777777" w:rsidR="00445239" w:rsidRPr="00817B22" w:rsidRDefault="00445239" w:rsidP="00445239">
      <w:pPr>
        <w:pStyle w:val="Ttulo3"/>
        <w:ind w:right="141"/>
        <w:rPr>
          <w:rFonts w:cs="Arial"/>
          <w:sz w:val="23"/>
          <w:szCs w:val="23"/>
        </w:rPr>
      </w:pPr>
      <w:r w:rsidRPr="00817B22">
        <w:rPr>
          <w:rFonts w:cs="Arial"/>
          <w:sz w:val="23"/>
          <w:szCs w:val="23"/>
        </w:rPr>
        <w:t>Do Recebimento do Objeto</w:t>
      </w:r>
    </w:p>
    <w:p w14:paraId="2FB484D1"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Os critérios e procedimentos de recebimento dos </w:t>
      </w:r>
      <w:r>
        <w:rPr>
          <w:rFonts w:ascii="Arial" w:hAnsi="Arial" w:cs="Arial"/>
          <w:sz w:val="23"/>
          <w:szCs w:val="23"/>
        </w:rPr>
        <w:t>materiais odontológicos de consumo e materiais permanentes</w:t>
      </w:r>
      <w:r w:rsidRPr="00817B22">
        <w:rPr>
          <w:rFonts w:ascii="Arial" w:hAnsi="Arial" w:cs="Arial"/>
          <w:sz w:val="23"/>
          <w:szCs w:val="23"/>
        </w:rPr>
        <w:t xml:space="preserve"> encontram-se detalhados no subitem </w:t>
      </w:r>
      <w:r>
        <w:rPr>
          <w:rFonts w:ascii="Arial" w:hAnsi="Arial" w:cs="Arial"/>
          <w:sz w:val="23"/>
          <w:szCs w:val="23"/>
        </w:rPr>
        <w:t>7 do Estudo Técnico Preliminar</w:t>
      </w:r>
      <w:r w:rsidRPr="00817B22">
        <w:rPr>
          <w:rFonts w:ascii="Arial" w:hAnsi="Arial" w:cs="Arial"/>
          <w:sz w:val="23"/>
          <w:szCs w:val="23"/>
        </w:rPr>
        <w:t>.</w:t>
      </w:r>
    </w:p>
    <w:p w14:paraId="3B580132" w14:textId="77777777" w:rsidR="00445239" w:rsidRPr="00117FE9" w:rsidRDefault="00445239" w:rsidP="00445239">
      <w:pPr>
        <w:pStyle w:val="NormalWeb"/>
        <w:spacing w:before="0" w:beforeAutospacing="0" w:after="0" w:afterAutospacing="0"/>
        <w:ind w:right="141"/>
        <w:jc w:val="both"/>
        <w:rPr>
          <w:rFonts w:ascii="Arial" w:hAnsi="Arial" w:cs="Arial"/>
          <w:color w:val="EE0000"/>
          <w:sz w:val="23"/>
          <w:szCs w:val="23"/>
        </w:rPr>
      </w:pPr>
    </w:p>
    <w:p w14:paraId="3A32A8A4" w14:textId="77777777" w:rsidR="00445239" w:rsidRPr="00817B22" w:rsidRDefault="00445239" w:rsidP="00445239">
      <w:pPr>
        <w:pStyle w:val="Ttulo2"/>
        <w:spacing w:before="0"/>
        <w:ind w:right="141"/>
        <w:jc w:val="both"/>
        <w:rPr>
          <w:rFonts w:ascii="Arial" w:hAnsi="Arial" w:cs="Arial"/>
          <w:i/>
          <w:iCs/>
          <w:sz w:val="23"/>
          <w:szCs w:val="23"/>
          <w:lang w:eastAsia="pt-BR"/>
        </w:rPr>
      </w:pPr>
      <w:r w:rsidRPr="00817B22">
        <w:rPr>
          <w:rFonts w:ascii="Arial" w:hAnsi="Arial" w:cs="Arial"/>
          <w:sz w:val="23"/>
          <w:szCs w:val="23"/>
        </w:rPr>
        <w:t>6. PAGAMENTO</w:t>
      </w:r>
    </w:p>
    <w:p w14:paraId="447C6E60" w14:textId="77777777" w:rsidR="00445239" w:rsidRPr="00817B22" w:rsidRDefault="00445239" w:rsidP="00445239">
      <w:pPr>
        <w:pStyle w:val="Ttulo3"/>
        <w:ind w:right="141"/>
        <w:rPr>
          <w:rFonts w:cs="Arial"/>
          <w:sz w:val="23"/>
          <w:szCs w:val="23"/>
        </w:rPr>
      </w:pPr>
      <w:r w:rsidRPr="00817B22">
        <w:rPr>
          <w:rFonts w:cs="Arial"/>
          <w:sz w:val="23"/>
          <w:szCs w:val="23"/>
        </w:rPr>
        <w:t>Prazo de Pagamento</w:t>
      </w:r>
    </w:p>
    <w:p w14:paraId="74A327B2"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O pagamento será efetuado pela CONTRATANTE em até 30 (trinta) dias, contados da conclusão da liquidação da despesa, observada a ordem cronológica de pagamentos, a disponibilidade financeira e as demais disposições legais aplicáveis.</w:t>
      </w:r>
    </w:p>
    <w:p w14:paraId="3236DB2A"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p>
    <w:p w14:paraId="7D82ABB4"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A liquidação da despesa ocorrerá após a entrega dos </w:t>
      </w:r>
      <w:r>
        <w:rPr>
          <w:rFonts w:ascii="Arial" w:hAnsi="Arial" w:cs="Arial"/>
          <w:sz w:val="23"/>
          <w:szCs w:val="23"/>
        </w:rPr>
        <w:t>materiais odontológicos de consumo e materiais permanentes</w:t>
      </w:r>
      <w:r w:rsidRPr="00817B22">
        <w:rPr>
          <w:rFonts w:ascii="Arial" w:hAnsi="Arial" w:cs="Arial"/>
          <w:sz w:val="23"/>
          <w:szCs w:val="23"/>
        </w:rPr>
        <w:t>, a conferência quantitativa e qualitativa dos produtos fornecidos e o recebimento definitivo pelo setor competente, mediante ateste da respectiva Nota Fiscal/Fatura.</w:t>
      </w:r>
    </w:p>
    <w:p w14:paraId="1902033E"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p>
    <w:p w14:paraId="7D4315E5"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Tratando-se de fornecimento parcelado decorrente de Ata de Registro de Preços, contrato ou instrumento equivalente, o pagamento será realizado exclusivamente em relação aos </w:t>
      </w:r>
      <w:r>
        <w:rPr>
          <w:rFonts w:ascii="Arial" w:hAnsi="Arial" w:cs="Arial"/>
          <w:sz w:val="23"/>
          <w:szCs w:val="23"/>
        </w:rPr>
        <w:t>materiais odontológicos de consumo e materiais permanentes</w:t>
      </w:r>
      <w:r w:rsidRPr="00817B22">
        <w:rPr>
          <w:rFonts w:ascii="Arial" w:hAnsi="Arial" w:cs="Arial"/>
          <w:sz w:val="23"/>
          <w:szCs w:val="23"/>
        </w:rPr>
        <w:t xml:space="preserve"> efetivamente entregues, conferidos e aceitos pela Administração, não gerando qualquer obrigação de pagamento sobre os quantitativos apenas registrados na Ata de Registro de Preços.</w:t>
      </w:r>
    </w:p>
    <w:p w14:paraId="11ABF120"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p>
    <w:p w14:paraId="0C4E00B7"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Para fins de recebimento definitivo e liquidação da despesa, o setor competente verificará a conformidade dos </w:t>
      </w:r>
      <w:r>
        <w:rPr>
          <w:rFonts w:ascii="Arial" w:hAnsi="Arial" w:cs="Arial"/>
          <w:sz w:val="23"/>
          <w:szCs w:val="23"/>
        </w:rPr>
        <w:t>materiais odontológicos de consumo e materiais permanentes</w:t>
      </w:r>
      <w:r w:rsidRPr="00817B22">
        <w:rPr>
          <w:rFonts w:ascii="Arial" w:hAnsi="Arial" w:cs="Arial"/>
          <w:sz w:val="23"/>
          <w:szCs w:val="23"/>
        </w:rPr>
        <w:t xml:space="preserve"> entregues com a Autorização de Fornecimento, observando, entre outros aspectos:</w:t>
      </w:r>
    </w:p>
    <w:p w14:paraId="277E26C7"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p>
    <w:p w14:paraId="2DA25FE9"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I – </w:t>
      </w:r>
      <w:proofErr w:type="gramStart"/>
      <w:r w:rsidRPr="00817B22">
        <w:rPr>
          <w:rFonts w:ascii="Arial" w:hAnsi="Arial" w:cs="Arial"/>
          <w:sz w:val="23"/>
          <w:szCs w:val="23"/>
        </w:rPr>
        <w:t>os</w:t>
      </w:r>
      <w:proofErr w:type="gramEnd"/>
      <w:r w:rsidRPr="00817B22">
        <w:rPr>
          <w:rFonts w:ascii="Arial" w:hAnsi="Arial" w:cs="Arial"/>
          <w:sz w:val="23"/>
          <w:szCs w:val="23"/>
        </w:rPr>
        <w:t xml:space="preserve"> quantitativos solicitados e efetivamente entregues;</w:t>
      </w:r>
    </w:p>
    <w:p w14:paraId="4946294A"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II – </w:t>
      </w:r>
      <w:proofErr w:type="gramStart"/>
      <w:r w:rsidRPr="00817B22">
        <w:rPr>
          <w:rFonts w:ascii="Arial" w:hAnsi="Arial" w:cs="Arial"/>
          <w:sz w:val="23"/>
          <w:szCs w:val="23"/>
        </w:rPr>
        <w:t>a</w:t>
      </w:r>
      <w:proofErr w:type="gramEnd"/>
      <w:r w:rsidRPr="00817B22">
        <w:rPr>
          <w:rFonts w:ascii="Arial" w:hAnsi="Arial" w:cs="Arial"/>
          <w:sz w:val="23"/>
          <w:szCs w:val="23"/>
        </w:rPr>
        <w:t xml:space="preserve"> compatibilidade dos itens fornecidos com as especificações constantes do Termo de Referência;</w:t>
      </w:r>
    </w:p>
    <w:p w14:paraId="23AAC5D7"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III – a integridade das embalagens e condições de acondicionamento;</w:t>
      </w:r>
    </w:p>
    <w:p w14:paraId="6974874B"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IV – </w:t>
      </w:r>
      <w:proofErr w:type="gramStart"/>
      <w:r w:rsidRPr="00817B22">
        <w:rPr>
          <w:rFonts w:ascii="Arial" w:hAnsi="Arial" w:cs="Arial"/>
          <w:sz w:val="23"/>
          <w:szCs w:val="23"/>
        </w:rPr>
        <w:t>a</w:t>
      </w:r>
      <w:proofErr w:type="gramEnd"/>
      <w:r w:rsidRPr="00817B22">
        <w:rPr>
          <w:rFonts w:ascii="Arial" w:hAnsi="Arial" w:cs="Arial"/>
          <w:sz w:val="23"/>
          <w:szCs w:val="23"/>
        </w:rPr>
        <w:t xml:space="preserve"> identificação dos lotes e respectivos prazos de validade;</w:t>
      </w:r>
    </w:p>
    <w:p w14:paraId="36773F4F"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V – </w:t>
      </w:r>
      <w:proofErr w:type="gramStart"/>
      <w:r w:rsidRPr="00817B22">
        <w:rPr>
          <w:rFonts w:ascii="Arial" w:hAnsi="Arial" w:cs="Arial"/>
          <w:sz w:val="23"/>
          <w:szCs w:val="23"/>
        </w:rPr>
        <w:t>a</w:t>
      </w:r>
      <w:proofErr w:type="gramEnd"/>
      <w:r w:rsidRPr="00817B22">
        <w:rPr>
          <w:rFonts w:ascii="Arial" w:hAnsi="Arial" w:cs="Arial"/>
          <w:sz w:val="23"/>
          <w:szCs w:val="23"/>
        </w:rPr>
        <w:t xml:space="preserve"> regularidade do registro sanitário perante os órgãos competentes;</w:t>
      </w:r>
    </w:p>
    <w:p w14:paraId="17C4853B"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VI – </w:t>
      </w:r>
      <w:proofErr w:type="gramStart"/>
      <w:r w:rsidRPr="00817B22">
        <w:rPr>
          <w:rFonts w:ascii="Arial" w:hAnsi="Arial" w:cs="Arial"/>
          <w:sz w:val="23"/>
          <w:szCs w:val="23"/>
        </w:rPr>
        <w:t>as</w:t>
      </w:r>
      <w:proofErr w:type="gramEnd"/>
      <w:r w:rsidRPr="00817B22">
        <w:rPr>
          <w:rFonts w:ascii="Arial" w:hAnsi="Arial" w:cs="Arial"/>
          <w:sz w:val="23"/>
          <w:szCs w:val="23"/>
        </w:rPr>
        <w:t xml:space="preserve"> condições adequadas de transporte e entrega;</w:t>
      </w:r>
    </w:p>
    <w:p w14:paraId="6937DF81"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VII – a correspondência entre os produtos entregues e os constantes da Nota Fiscal.</w:t>
      </w:r>
    </w:p>
    <w:p w14:paraId="1F86451C" w14:textId="77777777" w:rsidR="00445239" w:rsidRDefault="00445239" w:rsidP="00445239">
      <w:pPr>
        <w:pStyle w:val="NormalWeb"/>
        <w:spacing w:before="0" w:beforeAutospacing="0" w:after="0" w:afterAutospacing="0"/>
        <w:ind w:right="141"/>
        <w:jc w:val="both"/>
        <w:rPr>
          <w:rFonts w:ascii="Arial" w:hAnsi="Arial" w:cs="Arial"/>
          <w:sz w:val="23"/>
          <w:szCs w:val="23"/>
        </w:rPr>
      </w:pPr>
    </w:p>
    <w:p w14:paraId="7D161690"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Recebida a Nota Fiscal ou documento de cobrança equivalente, após o recebimento definitivo dos </w:t>
      </w:r>
      <w:r>
        <w:rPr>
          <w:rFonts w:ascii="Arial" w:hAnsi="Arial" w:cs="Arial"/>
          <w:sz w:val="23"/>
          <w:szCs w:val="23"/>
        </w:rPr>
        <w:t>materiais odontológicos de consumo e materiais permanentes</w:t>
      </w:r>
      <w:r w:rsidRPr="00817B22">
        <w:rPr>
          <w:rFonts w:ascii="Arial" w:hAnsi="Arial" w:cs="Arial"/>
          <w:sz w:val="23"/>
          <w:szCs w:val="23"/>
        </w:rPr>
        <w:t xml:space="preserve">, o setor </w:t>
      </w:r>
      <w:r w:rsidRPr="00817B22">
        <w:rPr>
          <w:rFonts w:ascii="Arial" w:hAnsi="Arial" w:cs="Arial"/>
          <w:sz w:val="23"/>
          <w:szCs w:val="23"/>
        </w:rPr>
        <w:lastRenderedPageBreak/>
        <w:t>competente verificará se o documento apresentado contém os elementos necessários e essenciais, tais como:</w:t>
      </w:r>
    </w:p>
    <w:p w14:paraId="536C98E2"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p>
    <w:p w14:paraId="0831F8A3"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a) data de emissão;</w:t>
      </w:r>
    </w:p>
    <w:p w14:paraId="001C333A"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b) identificação da contratada;</w:t>
      </w:r>
    </w:p>
    <w:p w14:paraId="54E5D96A"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c) identificação da Ata de Registro de Preços, contrato ou instrumento equivalente e do órgão contratante;</w:t>
      </w:r>
    </w:p>
    <w:p w14:paraId="10D28AD5"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d) discriminação dos produtos fornecidos;</w:t>
      </w:r>
    </w:p>
    <w:p w14:paraId="7824CEA3"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e) quantitativos entregues;</w:t>
      </w:r>
    </w:p>
    <w:p w14:paraId="37184B6F"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f) valor a pagar;</w:t>
      </w:r>
    </w:p>
    <w:p w14:paraId="3A12C3DB"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g) número dos lotes, quando aplicável;</w:t>
      </w:r>
    </w:p>
    <w:p w14:paraId="7CF07CED"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h) eventual destaque dos tributos e retenções legais cabíveis.</w:t>
      </w:r>
    </w:p>
    <w:p w14:paraId="30F57E2B" w14:textId="77777777" w:rsidR="00445239" w:rsidRDefault="00445239" w:rsidP="00445239">
      <w:pPr>
        <w:pStyle w:val="NormalWeb"/>
        <w:spacing w:before="0" w:beforeAutospacing="0" w:after="0" w:afterAutospacing="0"/>
        <w:ind w:right="141"/>
        <w:jc w:val="both"/>
        <w:rPr>
          <w:rFonts w:ascii="Arial" w:hAnsi="Arial" w:cs="Arial"/>
          <w:sz w:val="23"/>
          <w:szCs w:val="23"/>
        </w:rPr>
      </w:pPr>
    </w:p>
    <w:p w14:paraId="54F60B04"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 xml:space="preserve">Havendo erro na apresentação da Nota Fiscal ou documento de cobrança equivalente, bem como qualquer circunstância que impeça a liquidação da despesa, inclusive irregularidades na entrega dos </w:t>
      </w:r>
      <w:r>
        <w:rPr>
          <w:rFonts w:ascii="Arial" w:hAnsi="Arial" w:cs="Arial"/>
          <w:sz w:val="23"/>
          <w:szCs w:val="23"/>
        </w:rPr>
        <w:t>materiais odontológicos de consumo e materiais permanentes</w:t>
      </w:r>
      <w:r w:rsidRPr="00817B22">
        <w:rPr>
          <w:rFonts w:ascii="Arial" w:hAnsi="Arial" w:cs="Arial"/>
          <w:sz w:val="23"/>
          <w:szCs w:val="23"/>
        </w:rPr>
        <w:t>, divergências de quantitativos, inconformidades relativas a lote, validade, registro sanitário ou demais requisitos estabelecidos neste Termo de Referência, o pagamento ficará sobrestado até que a contratada promova a regularização da situação, reiniciando-se a contagem do prazo após a comprovação do saneamento, sem qualquer ônus para a Administração.</w:t>
      </w:r>
    </w:p>
    <w:p w14:paraId="7E1178A8"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A Nota Fiscal ou documento de cobrança equivalente deverá ser acompanhada da comprovação da regularidade fiscal e trabalhista da contratada, quando exigida pela legislação vigente.</w:t>
      </w:r>
    </w:p>
    <w:p w14:paraId="7F4ECDEC"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p>
    <w:p w14:paraId="0D3ED18C" w14:textId="77777777" w:rsidR="00445239" w:rsidRPr="00817B22" w:rsidRDefault="00445239" w:rsidP="00445239">
      <w:pPr>
        <w:pStyle w:val="Ttulo3"/>
        <w:ind w:right="141"/>
        <w:rPr>
          <w:rFonts w:cs="Arial"/>
          <w:sz w:val="23"/>
          <w:szCs w:val="23"/>
        </w:rPr>
      </w:pPr>
      <w:r w:rsidRPr="00817B22">
        <w:rPr>
          <w:rFonts w:cs="Arial"/>
          <w:sz w:val="23"/>
          <w:szCs w:val="23"/>
        </w:rPr>
        <w:t>Atualização Financeira por Atraso de Pagamento</w:t>
      </w:r>
    </w:p>
    <w:p w14:paraId="3DF9903F"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No caso de atraso imputável exclusivamente à CONTRATANTE, os valores devidos à CONTRATADA serão atualizados monetariamente pelo Índice Nacional de Preços ao Consumidor Amplo – IPCA, desde a data em que o pagamento deveria ter sido efetuado até a data do efetivo pagamento.</w:t>
      </w:r>
    </w:p>
    <w:p w14:paraId="2A1F970E"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p>
    <w:p w14:paraId="18F2C995"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Além da atualização monetária, incidirão juros moratórios de 0,5% (meio por cento) ao mês, equivalentes a 6% (seis por cento) ao ano, calculados mediante a aplicação da seguinte fórmula:</w:t>
      </w:r>
    </w:p>
    <w:p w14:paraId="352C1645"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p>
    <w:p w14:paraId="775F374B"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EM = I x N x VP</w:t>
      </w:r>
    </w:p>
    <w:p w14:paraId="1AD93D79" w14:textId="77777777" w:rsidR="00445239" w:rsidRDefault="00445239" w:rsidP="00445239">
      <w:pPr>
        <w:pStyle w:val="NormalWeb"/>
        <w:spacing w:before="0" w:beforeAutospacing="0" w:after="0" w:afterAutospacing="0"/>
        <w:ind w:right="141"/>
        <w:jc w:val="both"/>
        <w:rPr>
          <w:rFonts w:ascii="Arial" w:hAnsi="Arial" w:cs="Arial"/>
          <w:sz w:val="23"/>
          <w:szCs w:val="23"/>
        </w:rPr>
      </w:pPr>
    </w:p>
    <w:p w14:paraId="1B17FCF0"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Onde:</w:t>
      </w:r>
    </w:p>
    <w:p w14:paraId="024F3C96"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EM = Encargos moratórios;</w:t>
      </w:r>
    </w:p>
    <w:p w14:paraId="34D3FF37"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N = Número de dias entre a data prevista para o pagamento e a do efetivo pagamento;</w:t>
      </w:r>
    </w:p>
    <w:p w14:paraId="43F2A7B7"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VP = Valor da parcela em atraso;</w:t>
      </w:r>
    </w:p>
    <w:p w14:paraId="4F18F3F1"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I = Índice de compensação financeira = 0,00016438;</w:t>
      </w:r>
    </w:p>
    <w:p w14:paraId="0B5343F0"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TX = Percentual da taxa anual de juros = 6%.</w:t>
      </w:r>
    </w:p>
    <w:p w14:paraId="14620A6F" w14:textId="77777777" w:rsidR="00445239" w:rsidRDefault="00445239" w:rsidP="00445239">
      <w:pPr>
        <w:pStyle w:val="Ttulo3"/>
        <w:ind w:right="141"/>
        <w:rPr>
          <w:rFonts w:cs="Arial"/>
          <w:sz w:val="23"/>
          <w:szCs w:val="23"/>
        </w:rPr>
      </w:pPr>
    </w:p>
    <w:p w14:paraId="1036F94D" w14:textId="77777777" w:rsidR="00445239" w:rsidRPr="00817B22" w:rsidRDefault="00445239" w:rsidP="00445239">
      <w:pPr>
        <w:pStyle w:val="Ttulo3"/>
        <w:ind w:right="141"/>
        <w:rPr>
          <w:rFonts w:cs="Arial"/>
          <w:sz w:val="23"/>
          <w:szCs w:val="23"/>
        </w:rPr>
      </w:pPr>
      <w:r w:rsidRPr="00817B22">
        <w:rPr>
          <w:rFonts w:cs="Arial"/>
          <w:sz w:val="23"/>
          <w:szCs w:val="23"/>
        </w:rPr>
        <w:t>Forma de Pagamento</w:t>
      </w:r>
    </w:p>
    <w:p w14:paraId="2806C28F"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O pagamento será realizado por meio de ordem bancária para crédito em banco, agência e conta corrente indicados pela CONTRATADA.</w:t>
      </w:r>
    </w:p>
    <w:p w14:paraId="2662BBA5"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p>
    <w:p w14:paraId="34C57EA9"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Será considerada como data do pagamento aquela em que for efetivamente emitida a ordem bancária.</w:t>
      </w:r>
    </w:p>
    <w:p w14:paraId="1798EB72"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p>
    <w:p w14:paraId="608D23EB" w14:textId="77777777" w:rsidR="00445239" w:rsidRDefault="00445239" w:rsidP="00445239">
      <w:pPr>
        <w:pStyle w:val="NormalWeb"/>
        <w:spacing w:before="0" w:beforeAutospacing="0" w:after="0" w:afterAutospacing="0"/>
        <w:ind w:right="141"/>
        <w:jc w:val="both"/>
        <w:rPr>
          <w:rFonts w:ascii="Arial" w:hAnsi="Arial" w:cs="Arial"/>
          <w:sz w:val="23"/>
          <w:szCs w:val="23"/>
        </w:rPr>
      </w:pPr>
      <w:r w:rsidRPr="00817B22">
        <w:rPr>
          <w:rFonts w:ascii="Arial" w:hAnsi="Arial" w:cs="Arial"/>
          <w:sz w:val="23"/>
          <w:szCs w:val="23"/>
        </w:rPr>
        <w:t>Quando do pagamento, serão efetuadas as retenções tributárias previstas na legislação aplicável.</w:t>
      </w:r>
    </w:p>
    <w:p w14:paraId="21A7CE5B" w14:textId="77777777" w:rsidR="00445239" w:rsidRPr="00817B22" w:rsidRDefault="00445239" w:rsidP="00445239">
      <w:pPr>
        <w:pStyle w:val="NormalWeb"/>
        <w:spacing w:before="0" w:beforeAutospacing="0" w:after="0" w:afterAutospacing="0"/>
        <w:ind w:right="141"/>
        <w:jc w:val="both"/>
        <w:rPr>
          <w:rFonts w:ascii="Arial" w:hAnsi="Arial" w:cs="Arial"/>
          <w:sz w:val="23"/>
          <w:szCs w:val="23"/>
        </w:rPr>
      </w:pPr>
    </w:p>
    <w:p w14:paraId="3DA446AF" w14:textId="77777777" w:rsidR="00445239" w:rsidRPr="00817B22" w:rsidRDefault="00445239" w:rsidP="00445239">
      <w:pPr>
        <w:adjustRightInd w:val="0"/>
        <w:ind w:right="141"/>
        <w:jc w:val="both"/>
        <w:rPr>
          <w:rFonts w:ascii="Arial" w:hAnsi="Arial" w:cs="Arial"/>
          <w:b/>
          <w:bCs/>
          <w:color w:val="000000"/>
          <w:sz w:val="23"/>
          <w:szCs w:val="23"/>
        </w:rPr>
      </w:pPr>
      <w:r w:rsidRPr="00817B22">
        <w:rPr>
          <w:rFonts w:ascii="Arial" w:hAnsi="Arial" w:cs="Arial"/>
          <w:b/>
          <w:bCs/>
          <w:color w:val="000000"/>
          <w:sz w:val="23"/>
          <w:szCs w:val="23"/>
        </w:rPr>
        <w:t>7. FORMA E CRITÉRIOS DE SELEÇÃO DO FORNECEDOR</w:t>
      </w:r>
    </w:p>
    <w:p w14:paraId="6238884E" w14:textId="77777777" w:rsidR="00445239" w:rsidRPr="00817B22" w:rsidRDefault="00445239" w:rsidP="00445239">
      <w:pPr>
        <w:adjustRightInd w:val="0"/>
        <w:ind w:right="141"/>
        <w:jc w:val="both"/>
        <w:rPr>
          <w:rFonts w:ascii="Arial" w:hAnsi="Arial" w:cs="Arial"/>
          <w:b/>
          <w:bCs/>
          <w:sz w:val="23"/>
          <w:szCs w:val="23"/>
        </w:rPr>
      </w:pPr>
      <w:r w:rsidRPr="00817B22">
        <w:rPr>
          <w:rFonts w:ascii="Arial" w:hAnsi="Arial" w:cs="Arial"/>
          <w:b/>
          <w:bCs/>
          <w:sz w:val="23"/>
          <w:szCs w:val="23"/>
        </w:rPr>
        <w:t xml:space="preserve">7.1. Forma de seleção e critério de julgamento da proposta: </w:t>
      </w:r>
    </w:p>
    <w:p w14:paraId="2DD20548" w14:textId="77777777" w:rsidR="00445239" w:rsidRPr="00817B22" w:rsidRDefault="00445239" w:rsidP="00445239">
      <w:pPr>
        <w:adjustRightInd w:val="0"/>
        <w:ind w:right="141"/>
        <w:jc w:val="both"/>
        <w:rPr>
          <w:rFonts w:ascii="Arial" w:hAnsi="Arial" w:cs="Arial"/>
          <w:sz w:val="23"/>
          <w:szCs w:val="23"/>
        </w:rPr>
      </w:pPr>
      <w:r w:rsidRPr="00817B22">
        <w:rPr>
          <w:rFonts w:ascii="Arial" w:hAnsi="Arial" w:cs="Arial"/>
          <w:sz w:val="23"/>
          <w:szCs w:val="23"/>
        </w:rPr>
        <w:t xml:space="preserve">7.1.1. MODALIDADE: </w:t>
      </w:r>
      <w:bookmarkStart w:id="20" w:name="_Hlk143695770"/>
      <w:r w:rsidRPr="00817B22">
        <w:rPr>
          <w:rFonts w:ascii="Arial" w:hAnsi="Arial" w:cs="Arial"/>
          <w:sz w:val="23"/>
          <w:szCs w:val="23"/>
        </w:rPr>
        <w:t xml:space="preserve">( ) Pregão Eletrônico (inciso I, art. 28, Lei 14.133/2021). </w:t>
      </w:r>
    </w:p>
    <w:p w14:paraId="6D21790A" w14:textId="77777777" w:rsidR="00445239" w:rsidRPr="00817B22" w:rsidRDefault="00445239" w:rsidP="00445239">
      <w:pPr>
        <w:adjustRightInd w:val="0"/>
        <w:ind w:right="141"/>
        <w:jc w:val="both"/>
        <w:rPr>
          <w:rFonts w:ascii="Arial" w:hAnsi="Arial" w:cs="Arial"/>
          <w:sz w:val="23"/>
          <w:szCs w:val="23"/>
        </w:rPr>
      </w:pPr>
      <w:r w:rsidRPr="00817B22">
        <w:rPr>
          <w:rFonts w:ascii="Arial" w:hAnsi="Arial" w:cs="Arial"/>
          <w:sz w:val="23"/>
          <w:szCs w:val="23"/>
        </w:rPr>
        <w:t xml:space="preserve">                                       (X) Pregão Presencial </w:t>
      </w:r>
    </w:p>
    <w:p w14:paraId="382D6553" w14:textId="77777777" w:rsidR="00445239" w:rsidRDefault="00445239" w:rsidP="00445239">
      <w:pPr>
        <w:pStyle w:val="pdq2pgselectionanchorcontainer"/>
        <w:spacing w:before="0" w:beforeAutospacing="0" w:after="0" w:afterAutospacing="0"/>
        <w:ind w:right="141"/>
        <w:jc w:val="both"/>
        <w:rPr>
          <w:rFonts w:ascii="Arial" w:hAnsi="Arial" w:cs="Arial"/>
          <w:sz w:val="23"/>
          <w:szCs w:val="23"/>
        </w:rPr>
      </w:pPr>
    </w:p>
    <w:p w14:paraId="4095022F" w14:textId="77777777" w:rsidR="00445239" w:rsidRPr="00817B22" w:rsidRDefault="00445239" w:rsidP="00445239">
      <w:pPr>
        <w:pStyle w:val="pdq2pgselectionanchorcontainer"/>
        <w:spacing w:before="0" w:beforeAutospacing="0" w:after="0" w:afterAutospacing="0"/>
        <w:ind w:right="141"/>
        <w:jc w:val="both"/>
        <w:rPr>
          <w:rFonts w:ascii="Arial" w:hAnsi="Arial" w:cs="Arial"/>
          <w:sz w:val="23"/>
          <w:szCs w:val="23"/>
        </w:rPr>
      </w:pPr>
      <w:r w:rsidRPr="00817B22">
        <w:rPr>
          <w:rFonts w:ascii="Arial" w:hAnsi="Arial" w:cs="Arial"/>
          <w:sz w:val="23"/>
          <w:szCs w:val="23"/>
        </w:rPr>
        <w:t>7.1.1.1 Justificativa da adoção do Pregão Presencial</w:t>
      </w:r>
    </w:p>
    <w:p w14:paraId="2F81A788" w14:textId="77777777" w:rsidR="00445239" w:rsidRPr="00264C39" w:rsidRDefault="00445239" w:rsidP="00445239">
      <w:pPr>
        <w:pStyle w:val="isselectedend"/>
        <w:jc w:val="both"/>
        <w:rPr>
          <w:rFonts w:ascii="Arial" w:hAnsi="Arial" w:cs="Arial"/>
          <w:sz w:val="23"/>
          <w:szCs w:val="23"/>
        </w:rPr>
      </w:pPr>
      <w:r w:rsidRPr="00264C39">
        <w:rPr>
          <w:rFonts w:ascii="Arial" w:hAnsi="Arial" w:cs="Arial"/>
          <w:sz w:val="23"/>
          <w:szCs w:val="23"/>
        </w:rPr>
        <w:t xml:space="preserve">A presente contratação será realizada mediante </w:t>
      </w:r>
      <w:r w:rsidRPr="00264C39">
        <w:rPr>
          <w:rStyle w:val="Forte"/>
          <w:rFonts w:ascii="Arial" w:eastAsia="Arial MT" w:hAnsi="Arial" w:cs="Arial"/>
          <w:sz w:val="23"/>
          <w:szCs w:val="23"/>
        </w:rPr>
        <w:t>Pregão Presencial</w:t>
      </w:r>
      <w:r w:rsidRPr="00264C39">
        <w:rPr>
          <w:rFonts w:ascii="Arial" w:hAnsi="Arial" w:cs="Arial"/>
          <w:sz w:val="23"/>
          <w:szCs w:val="23"/>
        </w:rPr>
        <w:t>, considerando as características do objeto, a estrutura administrativa e operacional disponível no Município e a regulamentação municipal aplicável.</w:t>
      </w:r>
    </w:p>
    <w:p w14:paraId="1C04D9CF" w14:textId="77777777" w:rsidR="00445239" w:rsidRPr="00264C39" w:rsidRDefault="00445239" w:rsidP="00445239">
      <w:pPr>
        <w:pStyle w:val="isselectedend"/>
        <w:jc w:val="both"/>
        <w:rPr>
          <w:rFonts w:ascii="Arial" w:hAnsi="Arial" w:cs="Arial"/>
          <w:sz w:val="23"/>
          <w:szCs w:val="23"/>
        </w:rPr>
      </w:pPr>
      <w:r w:rsidRPr="00264C39">
        <w:rPr>
          <w:rFonts w:ascii="Arial" w:hAnsi="Arial" w:cs="Arial"/>
          <w:sz w:val="23"/>
          <w:szCs w:val="23"/>
        </w:rPr>
        <w:t>A opção pela forma presencial foi analisada pela Administração considerando a necessidade de assegurar a adequada condução da sessão pública, especialmente diante da quantidade e diversidade dos itens que compõem o objeto, possibilitando o acompanhamento direto das etapas do certame, a formulação de lances, a negociação de preços e o saneamento de eventuais falhas formais passíveis de correção, nos limites da legislação aplicável.</w:t>
      </w:r>
    </w:p>
    <w:p w14:paraId="0124A608" w14:textId="77777777" w:rsidR="00445239" w:rsidRPr="00264C39" w:rsidRDefault="00445239" w:rsidP="00445239">
      <w:pPr>
        <w:pStyle w:val="isselectedend"/>
        <w:jc w:val="both"/>
        <w:rPr>
          <w:rFonts w:ascii="Arial" w:hAnsi="Arial" w:cs="Arial"/>
          <w:sz w:val="23"/>
          <w:szCs w:val="23"/>
        </w:rPr>
      </w:pPr>
      <w:r w:rsidRPr="00264C39">
        <w:rPr>
          <w:rFonts w:ascii="Arial" w:hAnsi="Arial" w:cs="Arial"/>
          <w:sz w:val="23"/>
          <w:szCs w:val="23"/>
        </w:rPr>
        <w:t>O Município dispõe de estrutura física e operacional para a realização da sessão presencial, devendo ser assegurados a publicidade dos atos, a isonomia entre os licitantes, a competitividade, a transparência e os demais princípios estabelecidos pela Lei nº 14.133/2021.</w:t>
      </w:r>
    </w:p>
    <w:p w14:paraId="76022D7C" w14:textId="77777777" w:rsidR="00445239" w:rsidRPr="00264C39" w:rsidRDefault="00445239" w:rsidP="00445239">
      <w:pPr>
        <w:pStyle w:val="isselectedend"/>
        <w:jc w:val="both"/>
        <w:rPr>
          <w:rFonts w:ascii="Arial" w:hAnsi="Arial" w:cs="Arial"/>
          <w:sz w:val="23"/>
          <w:szCs w:val="23"/>
        </w:rPr>
      </w:pPr>
      <w:r w:rsidRPr="00264C39">
        <w:rPr>
          <w:rFonts w:ascii="Arial" w:hAnsi="Arial" w:cs="Arial"/>
          <w:sz w:val="23"/>
          <w:szCs w:val="23"/>
        </w:rPr>
        <w:t>Ressalta-se que a escolha da forma presencial deverá observar a regulamentação municipal vigente e ser devidamente motivada nos autos do processo, considerando as particularidades da contratação e a busca pela proposta mais vantajosa para a Administração.</w:t>
      </w:r>
    </w:p>
    <w:p w14:paraId="4C97F12C" w14:textId="77777777" w:rsidR="00445239" w:rsidRDefault="00445239" w:rsidP="00445239">
      <w:pPr>
        <w:pStyle w:val="NormalWeb"/>
        <w:jc w:val="both"/>
        <w:rPr>
          <w:rFonts w:ascii="Arial" w:hAnsi="Arial" w:cs="Arial"/>
          <w:sz w:val="23"/>
          <w:szCs w:val="23"/>
        </w:rPr>
      </w:pPr>
      <w:r w:rsidRPr="00264C39">
        <w:rPr>
          <w:rFonts w:ascii="Arial" w:hAnsi="Arial" w:cs="Arial"/>
          <w:sz w:val="23"/>
          <w:szCs w:val="23"/>
        </w:rPr>
        <w:t xml:space="preserve">Dessa forma, após avaliação das alternativas disponíveis, a Administração considera o </w:t>
      </w:r>
      <w:r w:rsidRPr="00264C39">
        <w:rPr>
          <w:rStyle w:val="Forte"/>
          <w:rFonts w:ascii="Arial" w:eastAsia="Arial MT" w:hAnsi="Arial" w:cs="Arial"/>
          <w:sz w:val="23"/>
          <w:szCs w:val="23"/>
        </w:rPr>
        <w:t>Pregão Presencial</w:t>
      </w:r>
      <w:r w:rsidRPr="00264C39">
        <w:rPr>
          <w:rFonts w:ascii="Arial" w:hAnsi="Arial" w:cs="Arial"/>
          <w:sz w:val="23"/>
          <w:szCs w:val="23"/>
        </w:rPr>
        <w:t xml:space="preserve"> adequado ao caso concreto, sem prejuízo da observância integral das disposições da Lei nº 14.133/2021 e da regulamentação municipal aplicável.</w:t>
      </w:r>
      <w:r>
        <w:rPr>
          <w:rFonts w:ascii="Arial" w:hAnsi="Arial" w:cs="Arial"/>
          <w:sz w:val="23"/>
          <w:szCs w:val="23"/>
        </w:rPr>
        <w:t xml:space="preserve"> </w:t>
      </w:r>
    </w:p>
    <w:p w14:paraId="7C0C056A" w14:textId="77777777" w:rsidR="00445239" w:rsidRPr="00264C39" w:rsidRDefault="00445239" w:rsidP="00445239">
      <w:pPr>
        <w:pStyle w:val="NormalWeb"/>
        <w:jc w:val="both"/>
        <w:rPr>
          <w:rFonts w:ascii="Arial" w:hAnsi="Arial" w:cs="Arial"/>
          <w:sz w:val="23"/>
          <w:szCs w:val="23"/>
        </w:rPr>
      </w:pPr>
      <w:r>
        <w:rPr>
          <w:rFonts w:ascii="Arial" w:hAnsi="Arial" w:cs="Arial"/>
          <w:sz w:val="23"/>
          <w:szCs w:val="23"/>
        </w:rPr>
        <w:t xml:space="preserve">Consta em anexo ao processo, </w:t>
      </w:r>
      <w:proofErr w:type="gramStart"/>
      <w:r>
        <w:rPr>
          <w:rFonts w:ascii="Arial" w:hAnsi="Arial" w:cs="Arial"/>
          <w:sz w:val="23"/>
          <w:szCs w:val="23"/>
        </w:rPr>
        <w:t>Justificativa</w:t>
      </w:r>
      <w:proofErr w:type="gramEnd"/>
      <w:r>
        <w:rPr>
          <w:rFonts w:ascii="Arial" w:hAnsi="Arial" w:cs="Arial"/>
          <w:sz w:val="23"/>
          <w:szCs w:val="23"/>
        </w:rPr>
        <w:t xml:space="preserve"> para Pregão Presencial pela secretaria demandante.</w:t>
      </w:r>
    </w:p>
    <w:bookmarkEnd w:id="20"/>
    <w:p w14:paraId="7438AAF1" w14:textId="77777777" w:rsidR="00445239" w:rsidRPr="00817B22" w:rsidRDefault="00445239" w:rsidP="00445239">
      <w:pPr>
        <w:adjustRightInd w:val="0"/>
        <w:ind w:right="141"/>
        <w:jc w:val="both"/>
        <w:rPr>
          <w:rFonts w:ascii="Arial" w:hAnsi="Arial" w:cs="Arial"/>
          <w:sz w:val="23"/>
          <w:szCs w:val="23"/>
        </w:rPr>
      </w:pPr>
      <w:r w:rsidRPr="00817B22">
        <w:rPr>
          <w:rFonts w:ascii="Arial" w:hAnsi="Arial" w:cs="Arial"/>
          <w:sz w:val="23"/>
          <w:szCs w:val="23"/>
        </w:rPr>
        <w:t>7.1.2. CRITÉRIO DE JULGAMENTO: ( x ) Menor Preço (inciso I, art. 33, Lei 14.133/2021).</w:t>
      </w:r>
    </w:p>
    <w:p w14:paraId="3D02CE12" w14:textId="77777777" w:rsidR="00445239" w:rsidRPr="00817B22" w:rsidRDefault="00445239" w:rsidP="00445239">
      <w:pPr>
        <w:adjustRightInd w:val="0"/>
        <w:ind w:right="141"/>
        <w:jc w:val="both"/>
        <w:rPr>
          <w:rFonts w:ascii="Arial" w:hAnsi="Arial" w:cs="Arial"/>
          <w:sz w:val="23"/>
          <w:szCs w:val="23"/>
        </w:rPr>
      </w:pPr>
      <w:r w:rsidRPr="00817B22">
        <w:rPr>
          <w:rFonts w:ascii="Arial" w:hAnsi="Arial" w:cs="Arial"/>
          <w:sz w:val="23"/>
          <w:szCs w:val="23"/>
        </w:rPr>
        <w:t xml:space="preserve">                                                             ( ) Maior Desconto (inciso II, art. 33, Lei 14.133/2021).</w:t>
      </w:r>
    </w:p>
    <w:p w14:paraId="2FA85F62" w14:textId="77777777" w:rsidR="00445239" w:rsidRPr="00817B22" w:rsidRDefault="00445239" w:rsidP="00445239">
      <w:pPr>
        <w:adjustRightInd w:val="0"/>
        <w:ind w:right="141"/>
        <w:jc w:val="both"/>
        <w:rPr>
          <w:rFonts w:ascii="Arial" w:hAnsi="Arial" w:cs="Arial"/>
          <w:sz w:val="23"/>
          <w:szCs w:val="23"/>
        </w:rPr>
      </w:pPr>
    </w:p>
    <w:p w14:paraId="695FFA15" w14:textId="77777777" w:rsidR="00445239" w:rsidRPr="00817B22" w:rsidRDefault="00445239" w:rsidP="00445239">
      <w:pPr>
        <w:adjustRightInd w:val="0"/>
        <w:ind w:right="141"/>
        <w:jc w:val="both"/>
        <w:rPr>
          <w:rFonts w:ascii="Arial" w:hAnsi="Arial" w:cs="Arial"/>
          <w:sz w:val="23"/>
          <w:szCs w:val="23"/>
        </w:rPr>
      </w:pPr>
      <w:r w:rsidRPr="00817B22">
        <w:rPr>
          <w:rFonts w:ascii="Arial" w:hAnsi="Arial" w:cs="Arial"/>
          <w:sz w:val="23"/>
          <w:szCs w:val="23"/>
        </w:rPr>
        <w:t xml:space="preserve">7.1.3. MODO DE DISPUTA: </w:t>
      </w:r>
    </w:p>
    <w:p w14:paraId="2209DC69" w14:textId="77777777" w:rsidR="00445239" w:rsidRPr="00817B22" w:rsidRDefault="00445239" w:rsidP="00445239">
      <w:pPr>
        <w:adjustRightInd w:val="0"/>
        <w:ind w:right="141"/>
        <w:jc w:val="both"/>
        <w:rPr>
          <w:rFonts w:ascii="Arial" w:hAnsi="Arial" w:cs="Arial"/>
          <w:sz w:val="23"/>
          <w:szCs w:val="23"/>
        </w:rPr>
      </w:pPr>
      <w:r w:rsidRPr="00817B22">
        <w:rPr>
          <w:rFonts w:ascii="Arial" w:hAnsi="Arial" w:cs="Arial"/>
          <w:sz w:val="23"/>
          <w:szCs w:val="23"/>
        </w:rPr>
        <w:t xml:space="preserve">                                                 (   ) Aberto (inciso I art. 56, Lei 14.133/2021).</w:t>
      </w:r>
    </w:p>
    <w:p w14:paraId="6F596762" w14:textId="77777777" w:rsidR="00445239" w:rsidRPr="00817B22" w:rsidRDefault="00445239" w:rsidP="00445239">
      <w:pPr>
        <w:adjustRightInd w:val="0"/>
        <w:ind w:right="141"/>
        <w:jc w:val="both"/>
        <w:rPr>
          <w:rFonts w:ascii="Arial" w:hAnsi="Arial" w:cs="Arial"/>
          <w:sz w:val="23"/>
          <w:szCs w:val="23"/>
        </w:rPr>
      </w:pPr>
      <w:r w:rsidRPr="00817B22">
        <w:rPr>
          <w:rFonts w:ascii="Arial" w:hAnsi="Arial" w:cs="Arial"/>
          <w:sz w:val="23"/>
          <w:szCs w:val="23"/>
        </w:rPr>
        <w:t xml:space="preserve">                                                 ( X ) Aberto/Fechado (incisos I e II, art. 56, Lei 14.133/2021).</w:t>
      </w:r>
    </w:p>
    <w:p w14:paraId="53E00021" w14:textId="77777777" w:rsidR="00445239" w:rsidRPr="00817B22" w:rsidRDefault="00445239" w:rsidP="00445239">
      <w:pPr>
        <w:adjustRightInd w:val="0"/>
        <w:ind w:right="141"/>
        <w:jc w:val="both"/>
        <w:rPr>
          <w:rFonts w:ascii="Arial" w:hAnsi="Arial" w:cs="Arial"/>
          <w:sz w:val="23"/>
          <w:szCs w:val="23"/>
        </w:rPr>
      </w:pPr>
    </w:p>
    <w:p w14:paraId="5371D09F" w14:textId="77777777" w:rsidR="00445239" w:rsidRPr="00817B22" w:rsidRDefault="00445239" w:rsidP="00445239">
      <w:pPr>
        <w:pStyle w:val="PargrafodaLista"/>
        <w:ind w:left="0" w:right="141"/>
        <w:rPr>
          <w:rFonts w:ascii="Arial" w:hAnsi="Arial" w:cs="Arial"/>
          <w:b/>
          <w:bCs/>
          <w:color w:val="000000"/>
          <w:sz w:val="23"/>
          <w:szCs w:val="23"/>
        </w:rPr>
      </w:pPr>
      <w:r w:rsidRPr="00817B22">
        <w:rPr>
          <w:rFonts w:ascii="Arial" w:hAnsi="Arial" w:cs="Arial"/>
          <w:b/>
          <w:bCs/>
          <w:color w:val="000000"/>
          <w:sz w:val="23"/>
          <w:szCs w:val="23"/>
        </w:rPr>
        <w:lastRenderedPageBreak/>
        <w:t>7.2. Aplica-se Sistema Registro de Preços:</w:t>
      </w:r>
    </w:p>
    <w:p w14:paraId="505D4D69" w14:textId="77777777" w:rsidR="00445239" w:rsidRPr="00817B22" w:rsidRDefault="00445239" w:rsidP="00445239">
      <w:pPr>
        <w:pStyle w:val="PargrafodaLista"/>
        <w:ind w:left="0" w:right="141"/>
        <w:rPr>
          <w:rFonts w:ascii="Arial" w:hAnsi="Arial" w:cs="Arial"/>
          <w:color w:val="000000"/>
          <w:sz w:val="23"/>
          <w:szCs w:val="23"/>
        </w:rPr>
      </w:pPr>
      <w:r w:rsidRPr="00817B22">
        <w:rPr>
          <w:rFonts w:ascii="Arial" w:hAnsi="Arial" w:cs="Arial"/>
          <w:color w:val="000000"/>
          <w:sz w:val="23"/>
          <w:szCs w:val="23"/>
        </w:rPr>
        <w:t>( x ) Sim; Art. 6º - XLV - sistema de registro de preços: conjunto de procedimentos para realização, mediante contratação direta ou licitação nas modalidades pregão ou concorrência, de registro formal de preços relativos a prestação de serviços, a obras e a aquisição e locação de bens para contratações futuras;</w:t>
      </w:r>
    </w:p>
    <w:p w14:paraId="266F9355" w14:textId="77777777" w:rsidR="00445239" w:rsidRPr="00817B22" w:rsidRDefault="00445239" w:rsidP="00445239">
      <w:pPr>
        <w:pStyle w:val="PargrafodaLista"/>
        <w:ind w:left="0" w:right="141"/>
        <w:rPr>
          <w:rFonts w:ascii="Arial" w:hAnsi="Arial" w:cs="Arial"/>
          <w:color w:val="000000"/>
          <w:sz w:val="23"/>
          <w:szCs w:val="23"/>
        </w:rPr>
      </w:pPr>
      <w:r w:rsidRPr="00817B22">
        <w:rPr>
          <w:rFonts w:ascii="Arial" w:hAnsi="Arial" w:cs="Arial"/>
          <w:color w:val="000000"/>
          <w:sz w:val="23"/>
          <w:szCs w:val="23"/>
        </w:rPr>
        <w:t>(    ) Não</w:t>
      </w:r>
    </w:p>
    <w:p w14:paraId="2173E3B8" w14:textId="77777777" w:rsidR="00445239" w:rsidRPr="00817B22" w:rsidRDefault="00445239" w:rsidP="00445239">
      <w:pPr>
        <w:pStyle w:val="PargrafodaLista"/>
        <w:ind w:left="0" w:right="141"/>
        <w:rPr>
          <w:rFonts w:ascii="Arial" w:hAnsi="Arial" w:cs="Arial"/>
          <w:color w:val="000000"/>
          <w:sz w:val="23"/>
          <w:szCs w:val="23"/>
        </w:rPr>
      </w:pPr>
    </w:p>
    <w:p w14:paraId="75F3DA64" w14:textId="77777777" w:rsidR="00445239" w:rsidRPr="00817B22" w:rsidRDefault="00445239" w:rsidP="00445239">
      <w:pPr>
        <w:adjustRightInd w:val="0"/>
        <w:ind w:right="141"/>
        <w:jc w:val="both"/>
        <w:rPr>
          <w:rFonts w:ascii="Arial" w:hAnsi="Arial" w:cs="Arial"/>
          <w:b/>
          <w:bCs/>
          <w:color w:val="000000"/>
          <w:sz w:val="23"/>
          <w:szCs w:val="23"/>
        </w:rPr>
      </w:pPr>
      <w:r w:rsidRPr="00817B22">
        <w:rPr>
          <w:rFonts w:ascii="Arial" w:hAnsi="Arial" w:cs="Arial"/>
          <w:b/>
          <w:bCs/>
          <w:color w:val="000000"/>
          <w:sz w:val="23"/>
          <w:szCs w:val="23"/>
        </w:rPr>
        <w:t>7.3. Exigências de habilitação</w:t>
      </w:r>
    </w:p>
    <w:p w14:paraId="270E1249" w14:textId="77777777" w:rsidR="00445239" w:rsidRPr="00817B22" w:rsidRDefault="00445239" w:rsidP="00445239">
      <w:pPr>
        <w:adjustRightInd w:val="0"/>
        <w:ind w:right="141"/>
        <w:jc w:val="both"/>
        <w:rPr>
          <w:rFonts w:ascii="Arial" w:hAnsi="Arial" w:cs="Arial"/>
          <w:b/>
          <w:bCs/>
          <w:color w:val="000000"/>
          <w:sz w:val="23"/>
          <w:szCs w:val="23"/>
        </w:rPr>
      </w:pPr>
      <w:r w:rsidRPr="00817B22">
        <w:rPr>
          <w:rFonts w:ascii="Arial" w:hAnsi="Arial" w:cs="Arial"/>
          <w:b/>
          <w:bCs/>
          <w:color w:val="000000"/>
          <w:sz w:val="23"/>
          <w:szCs w:val="23"/>
        </w:rPr>
        <w:t xml:space="preserve">7.3.1. Habilitação jurídica </w:t>
      </w:r>
      <w:r w:rsidRPr="00817B22">
        <w:rPr>
          <w:rFonts w:ascii="Arial" w:hAnsi="Arial" w:cs="Arial"/>
          <w:i/>
          <w:iCs/>
          <w:color w:val="000000"/>
          <w:sz w:val="23"/>
          <w:szCs w:val="23"/>
        </w:rPr>
        <w:t>(nesse item, conforme dispor o ato constitutivo do licitante ele enquadrará em um dos requisitos abaixo):</w:t>
      </w:r>
    </w:p>
    <w:p w14:paraId="61E039FB" w14:textId="77777777" w:rsidR="00445239" w:rsidRPr="00817B22" w:rsidRDefault="00445239" w:rsidP="00445239">
      <w:pPr>
        <w:pStyle w:val="PargrafodaLista"/>
        <w:widowControl/>
        <w:numPr>
          <w:ilvl w:val="0"/>
          <w:numId w:val="15"/>
        </w:numPr>
        <w:adjustRightInd w:val="0"/>
        <w:ind w:left="0" w:right="141" w:firstLine="0"/>
        <w:contextualSpacing/>
        <w:rPr>
          <w:rFonts w:ascii="Arial" w:hAnsi="Arial" w:cs="Arial"/>
          <w:color w:val="000000"/>
          <w:sz w:val="23"/>
          <w:szCs w:val="23"/>
        </w:rPr>
      </w:pPr>
      <w:r w:rsidRPr="00817B22">
        <w:rPr>
          <w:rFonts w:ascii="Arial" w:hAnsi="Arial" w:cs="Arial"/>
          <w:b/>
          <w:bCs/>
          <w:color w:val="000000"/>
          <w:sz w:val="23"/>
          <w:szCs w:val="23"/>
        </w:rPr>
        <w:t xml:space="preserve">Empresário individual: </w:t>
      </w:r>
      <w:r w:rsidRPr="00817B22">
        <w:rPr>
          <w:rFonts w:ascii="Arial" w:hAnsi="Arial" w:cs="Arial"/>
          <w:color w:val="000000"/>
          <w:sz w:val="23"/>
          <w:szCs w:val="23"/>
        </w:rPr>
        <w:t>inscrição no Registro Público de Empresas Mercantis, a cargo da Junta Comercial da respectiva sede;</w:t>
      </w:r>
    </w:p>
    <w:p w14:paraId="721D4C9D" w14:textId="77777777" w:rsidR="00445239" w:rsidRPr="00817B22" w:rsidRDefault="00445239" w:rsidP="00445239">
      <w:pPr>
        <w:pStyle w:val="PargrafodaLista"/>
        <w:widowControl/>
        <w:numPr>
          <w:ilvl w:val="0"/>
          <w:numId w:val="15"/>
        </w:numPr>
        <w:adjustRightInd w:val="0"/>
        <w:ind w:left="0" w:right="141" w:firstLine="0"/>
        <w:contextualSpacing/>
        <w:rPr>
          <w:rFonts w:ascii="Arial" w:hAnsi="Arial" w:cs="Arial"/>
          <w:color w:val="000000"/>
          <w:sz w:val="23"/>
          <w:szCs w:val="23"/>
        </w:rPr>
      </w:pPr>
      <w:r w:rsidRPr="00817B22">
        <w:rPr>
          <w:rFonts w:ascii="Arial" w:hAnsi="Arial" w:cs="Arial"/>
          <w:b/>
          <w:bCs/>
          <w:color w:val="000000"/>
          <w:sz w:val="23"/>
          <w:szCs w:val="23"/>
        </w:rPr>
        <w:t xml:space="preserve">Microempreendedor Individual - MEI: </w:t>
      </w:r>
      <w:r w:rsidRPr="00817B22">
        <w:rPr>
          <w:rFonts w:ascii="Arial" w:hAnsi="Arial" w:cs="Arial"/>
          <w:color w:val="000000"/>
          <w:sz w:val="23"/>
          <w:szCs w:val="23"/>
        </w:rPr>
        <w:t xml:space="preserve">Certificado da Condição de Microempreendedor Individual - CCMEI, cuja aceitação ficará condicionada à verificação da autenticidade no sítio </w:t>
      </w:r>
      <w:r w:rsidRPr="00817B22">
        <w:rPr>
          <w:rFonts w:ascii="Arial" w:hAnsi="Arial" w:cs="Arial"/>
          <w:color w:val="000081"/>
          <w:sz w:val="23"/>
          <w:szCs w:val="23"/>
        </w:rPr>
        <w:t>https://www.gov.br/empresas-e-negocios/pt-br/empreendedor</w:t>
      </w:r>
      <w:r w:rsidRPr="00817B22">
        <w:rPr>
          <w:rFonts w:ascii="Arial" w:hAnsi="Arial" w:cs="Arial"/>
          <w:color w:val="000000"/>
          <w:sz w:val="23"/>
          <w:szCs w:val="23"/>
        </w:rPr>
        <w:t>;</w:t>
      </w:r>
    </w:p>
    <w:p w14:paraId="69111B98" w14:textId="77777777" w:rsidR="00445239" w:rsidRPr="00817B22" w:rsidRDefault="00445239" w:rsidP="00445239">
      <w:pPr>
        <w:pStyle w:val="PargrafodaLista"/>
        <w:widowControl/>
        <w:numPr>
          <w:ilvl w:val="0"/>
          <w:numId w:val="15"/>
        </w:numPr>
        <w:adjustRightInd w:val="0"/>
        <w:ind w:left="0" w:right="141" w:firstLine="0"/>
        <w:contextualSpacing/>
        <w:rPr>
          <w:rFonts w:ascii="Arial" w:hAnsi="Arial" w:cs="Arial"/>
          <w:b/>
          <w:bCs/>
          <w:color w:val="000000"/>
          <w:sz w:val="23"/>
          <w:szCs w:val="23"/>
        </w:rPr>
      </w:pPr>
      <w:r w:rsidRPr="00817B22">
        <w:rPr>
          <w:rFonts w:ascii="Arial" w:hAnsi="Arial" w:cs="Arial"/>
          <w:b/>
          <w:bCs/>
          <w:color w:val="000000"/>
          <w:sz w:val="23"/>
          <w:szCs w:val="23"/>
        </w:rPr>
        <w:t>Sociedade empresária, sociedade limitada unipessoal – SLU ou sociedade identificada como empresa individual de responsabilidade limitada - EIRELI:</w:t>
      </w:r>
    </w:p>
    <w:p w14:paraId="505C7A19" w14:textId="77777777" w:rsidR="00445239" w:rsidRPr="00817B22" w:rsidRDefault="00445239" w:rsidP="00445239">
      <w:pPr>
        <w:pStyle w:val="PargrafodaLista"/>
        <w:widowControl/>
        <w:numPr>
          <w:ilvl w:val="0"/>
          <w:numId w:val="15"/>
        </w:numPr>
        <w:adjustRightInd w:val="0"/>
        <w:ind w:left="0" w:right="141" w:firstLine="0"/>
        <w:contextualSpacing/>
        <w:rPr>
          <w:rFonts w:ascii="Arial" w:hAnsi="Arial" w:cs="Arial"/>
          <w:color w:val="000000"/>
          <w:sz w:val="23"/>
          <w:szCs w:val="23"/>
        </w:rPr>
      </w:pPr>
      <w:r w:rsidRPr="00817B22">
        <w:rPr>
          <w:rFonts w:ascii="Arial" w:hAnsi="Arial" w:cs="Arial"/>
          <w:color w:val="000000"/>
          <w:sz w:val="23"/>
          <w:szCs w:val="23"/>
        </w:rPr>
        <w:t>inscrição do ato constitutivo, estatuto ou contrato social no Registro Público de Empresas Mercantis, a cargo da Junta Comercial da respectiva sede, acompanhada de documento comprobatório de seus administradores;</w:t>
      </w:r>
    </w:p>
    <w:p w14:paraId="06C4EFCC" w14:textId="77777777" w:rsidR="00445239" w:rsidRDefault="00445239" w:rsidP="00445239">
      <w:pPr>
        <w:pStyle w:val="PargrafodaLista"/>
        <w:widowControl/>
        <w:numPr>
          <w:ilvl w:val="0"/>
          <w:numId w:val="15"/>
        </w:numPr>
        <w:adjustRightInd w:val="0"/>
        <w:ind w:left="0" w:right="141" w:firstLine="0"/>
        <w:contextualSpacing/>
        <w:rPr>
          <w:rFonts w:ascii="Arial" w:hAnsi="Arial" w:cs="Arial"/>
          <w:color w:val="000000" w:themeColor="text1"/>
          <w:sz w:val="23"/>
          <w:szCs w:val="23"/>
        </w:rPr>
      </w:pPr>
      <w:r w:rsidRPr="00817B22">
        <w:rPr>
          <w:rFonts w:ascii="Arial" w:hAnsi="Arial" w:cs="Arial"/>
          <w:b/>
          <w:bCs/>
          <w:color w:val="000000"/>
          <w:sz w:val="23"/>
          <w:szCs w:val="23"/>
        </w:rPr>
        <w:t xml:space="preserve">Sociedade empresária estrangeira: </w:t>
      </w:r>
      <w:r w:rsidRPr="00817B22">
        <w:rPr>
          <w:rFonts w:ascii="Arial" w:hAnsi="Arial" w:cs="Arial"/>
          <w:color w:val="000000"/>
          <w:sz w:val="23"/>
          <w:szCs w:val="23"/>
        </w:rPr>
        <w:t>portaria de autorização de funcionamento no Brasil, publicada no Diário Oficial da União e arquivada na Junta Comercial da unidade federativa onde se localizar a filial, agência, sucursal ou estabelecimento, a qual será considerada como sua sede</w:t>
      </w:r>
      <w:r w:rsidRPr="00817B22">
        <w:rPr>
          <w:rFonts w:ascii="Arial" w:hAnsi="Arial" w:cs="Arial"/>
          <w:color w:val="000000" w:themeColor="text1"/>
          <w:sz w:val="23"/>
          <w:szCs w:val="23"/>
        </w:rPr>
        <w:t>.</w:t>
      </w:r>
    </w:p>
    <w:p w14:paraId="4C300900" w14:textId="77777777" w:rsidR="00445239" w:rsidRPr="00743246" w:rsidRDefault="00445239" w:rsidP="00445239">
      <w:pPr>
        <w:pStyle w:val="PargrafodaLista"/>
        <w:widowControl/>
        <w:numPr>
          <w:ilvl w:val="0"/>
          <w:numId w:val="15"/>
        </w:numPr>
        <w:adjustRightInd w:val="0"/>
        <w:ind w:left="0" w:right="141" w:firstLine="0"/>
        <w:contextualSpacing/>
        <w:rPr>
          <w:rFonts w:ascii="Arial" w:hAnsi="Arial" w:cs="Arial"/>
          <w:color w:val="000000" w:themeColor="text1"/>
          <w:sz w:val="23"/>
          <w:szCs w:val="23"/>
        </w:rPr>
      </w:pPr>
      <w:r>
        <w:rPr>
          <w:rFonts w:ascii="Arial" w:hAnsi="Arial" w:cs="Arial"/>
          <w:b/>
          <w:bCs/>
          <w:color w:val="000000"/>
          <w:sz w:val="23"/>
          <w:szCs w:val="23"/>
        </w:rPr>
        <w:t xml:space="preserve">Documento pessoal com foto, </w:t>
      </w:r>
      <w:r w:rsidRPr="00743246">
        <w:rPr>
          <w:rFonts w:ascii="Arial" w:hAnsi="Arial" w:cs="Arial"/>
          <w:color w:val="000000"/>
          <w:sz w:val="23"/>
          <w:szCs w:val="23"/>
        </w:rPr>
        <w:t>do representante legal da empresa</w:t>
      </w:r>
      <w:r w:rsidRPr="00743246">
        <w:rPr>
          <w:rFonts w:ascii="Arial" w:hAnsi="Arial" w:cs="Arial"/>
          <w:color w:val="000000" w:themeColor="text1"/>
          <w:sz w:val="23"/>
          <w:szCs w:val="23"/>
        </w:rPr>
        <w:t>.</w:t>
      </w:r>
    </w:p>
    <w:p w14:paraId="69D61F10" w14:textId="77777777" w:rsidR="00445239" w:rsidRPr="00817B22" w:rsidRDefault="00445239" w:rsidP="00445239">
      <w:pPr>
        <w:adjustRightInd w:val="0"/>
        <w:ind w:right="141"/>
        <w:jc w:val="both"/>
        <w:rPr>
          <w:rFonts w:ascii="Arial" w:hAnsi="Arial" w:cs="Arial"/>
          <w:color w:val="000000"/>
          <w:sz w:val="23"/>
          <w:szCs w:val="23"/>
        </w:rPr>
      </w:pPr>
    </w:p>
    <w:p w14:paraId="56728F63" w14:textId="77777777" w:rsidR="00445239" w:rsidRPr="00817B22" w:rsidRDefault="00445239" w:rsidP="00445239">
      <w:pPr>
        <w:adjustRightInd w:val="0"/>
        <w:ind w:right="141"/>
        <w:jc w:val="both"/>
        <w:rPr>
          <w:rFonts w:ascii="Arial" w:hAnsi="Arial" w:cs="Arial"/>
          <w:color w:val="000000"/>
          <w:sz w:val="23"/>
          <w:szCs w:val="23"/>
        </w:rPr>
      </w:pPr>
      <w:r w:rsidRPr="00817B22">
        <w:rPr>
          <w:rFonts w:ascii="Arial" w:hAnsi="Arial" w:cs="Arial"/>
          <w:color w:val="000000"/>
          <w:sz w:val="23"/>
          <w:szCs w:val="23"/>
        </w:rPr>
        <w:t>Os documentos apresentados deverão estar acompanhados de todas as alterações ou da consolidação respectiva.</w:t>
      </w:r>
    </w:p>
    <w:p w14:paraId="03F3BC5C" w14:textId="77777777" w:rsidR="00445239" w:rsidRPr="00817B22" w:rsidRDefault="00445239" w:rsidP="00445239">
      <w:pPr>
        <w:adjustRightInd w:val="0"/>
        <w:ind w:right="141"/>
        <w:jc w:val="both"/>
        <w:rPr>
          <w:rFonts w:ascii="Arial" w:hAnsi="Arial" w:cs="Arial"/>
          <w:color w:val="000000"/>
          <w:sz w:val="23"/>
          <w:szCs w:val="23"/>
        </w:rPr>
      </w:pPr>
    </w:p>
    <w:p w14:paraId="388DBE69" w14:textId="77777777" w:rsidR="00445239" w:rsidRPr="00817B22" w:rsidRDefault="00445239" w:rsidP="00445239">
      <w:pPr>
        <w:adjustRightInd w:val="0"/>
        <w:ind w:right="141"/>
        <w:jc w:val="both"/>
        <w:rPr>
          <w:rFonts w:ascii="Arial" w:hAnsi="Arial" w:cs="Arial"/>
          <w:b/>
          <w:bCs/>
          <w:color w:val="000000"/>
          <w:sz w:val="23"/>
          <w:szCs w:val="23"/>
        </w:rPr>
      </w:pPr>
      <w:r w:rsidRPr="00817B22">
        <w:rPr>
          <w:rFonts w:ascii="Arial" w:hAnsi="Arial" w:cs="Arial"/>
          <w:b/>
          <w:bCs/>
          <w:color w:val="000000"/>
          <w:sz w:val="23"/>
          <w:szCs w:val="23"/>
        </w:rPr>
        <w:t>7.3.2. Habilitação fiscal, social e trabalhista</w:t>
      </w:r>
    </w:p>
    <w:p w14:paraId="30CE8355" w14:textId="77777777" w:rsidR="00445239" w:rsidRPr="00817B22" w:rsidRDefault="00445239" w:rsidP="00EA1A12">
      <w:pPr>
        <w:pStyle w:val="PargrafodaLista"/>
        <w:widowControl/>
        <w:numPr>
          <w:ilvl w:val="0"/>
          <w:numId w:val="17"/>
        </w:numPr>
        <w:adjustRightInd w:val="0"/>
        <w:ind w:left="0" w:right="141" w:firstLine="0"/>
        <w:contextualSpacing/>
        <w:rPr>
          <w:rFonts w:ascii="Arial" w:hAnsi="Arial" w:cs="Arial"/>
          <w:color w:val="000000"/>
          <w:sz w:val="23"/>
          <w:szCs w:val="23"/>
        </w:rPr>
      </w:pPr>
      <w:r w:rsidRPr="00817B22">
        <w:rPr>
          <w:rFonts w:ascii="Arial" w:hAnsi="Arial" w:cs="Arial"/>
          <w:color w:val="000000"/>
          <w:sz w:val="23"/>
          <w:szCs w:val="23"/>
        </w:rPr>
        <w:t>Prova de inscrição no Cadastro Nacional de Pessoas Jurídicas ou no Cadastro de Pessoas Físicas, conforme o caso;</w:t>
      </w:r>
    </w:p>
    <w:p w14:paraId="7D912EC3" w14:textId="77777777" w:rsidR="00445239" w:rsidRPr="00817B22" w:rsidRDefault="00445239" w:rsidP="00EA1A12">
      <w:pPr>
        <w:pStyle w:val="PargrafodaLista"/>
        <w:widowControl/>
        <w:numPr>
          <w:ilvl w:val="0"/>
          <w:numId w:val="17"/>
        </w:numPr>
        <w:adjustRightInd w:val="0"/>
        <w:ind w:left="0" w:right="141" w:firstLine="0"/>
        <w:contextualSpacing/>
        <w:rPr>
          <w:rFonts w:ascii="Arial" w:hAnsi="Arial" w:cs="Arial"/>
          <w:color w:val="000000"/>
          <w:sz w:val="23"/>
          <w:szCs w:val="23"/>
        </w:rPr>
      </w:pPr>
      <w:r w:rsidRPr="00817B22">
        <w:rPr>
          <w:rFonts w:ascii="Arial" w:hAnsi="Arial" w:cs="Arial"/>
          <w:color w:val="000000"/>
          <w:sz w:val="23"/>
          <w:szCs w:val="23"/>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45BBFBB4" w14:textId="77777777" w:rsidR="00445239" w:rsidRPr="00817B22" w:rsidRDefault="00445239" w:rsidP="00EA1A12">
      <w:pPr>
        <w:pStyle w:val="PargrafodaLista"/>
        <w:widowControl/>
        <w:numPr>
          <w:ilvl w:val="0"/>
          <w:numId w:val="17"/>
        </w:numPr>
        <w:adjustRightInd w:val="0"/>
        <w:ind w:left="0" w:right="141" w:firstLine="0"/>
        <w:contextualSpacing/>
        <w:rPr>
          <w:rFonts w:ascii="Arial" w:hAnsi="Arial" w:cs="Arial"/>
          <w:color w:val="000000"/>
          <w:sz w:val="23"/>
          <w:szCs w:val="23"/>
        </w:rPr>
      </w:pPr>
      <w:r w:rsidRPr="00817B22">
        <w:rPr>
          <w:rFonts w:ascii="Arial" w:hAnsi="Arial" w:cs="Arial"/>
          <w:color w:val="000000"/>
          <w:sz w:val="23"/>
          <w:szCs w:val="23"/>
        </w:rPr>
        <w:t>Prova de regularidade com o Fundo de Garantia do Tempo de Serviço (FGTS);</w:t>
      </w:r>
    </w:p>
    <w:p w14:paraId="57B414D0" w14:textId="77777777" w:rsidR="00445239" w:rsidRPr="00817B22" w:rsidRDefault="00445239" w:rsidP="00EA1A12">
      <w:pPr>
        <w:pStyle w:val="PargrafodaLista"/>
        <w:widowControl/>
        <w:numPr>
          <w:ilvl w:val="0"/>
          <w:numId w:val="17"/>
        </w:numPr>
        <w:adjustRightInd w:val="0"/>
        <w:ind w:left="0" w:right="141" w:firstLine="0"/>
        <w:contextualSpacing/>
        <w:rPr>
          <w:rFonts w:ascii="Arial" w:hAnsi="Arial" w:cs="Arial"/>
          <w:color w:val="000000"/>
          <w:sz w:val="23"/>
          <w:szCs w:val="23"/>
        </w:rPr>
      </w:pPr>
      <w:r w:rsidRPr="00817B22">
        <w:rPr>
          <w:rFonts w:ascii="Arial" w:hAnsi="Arial" w:cs="Arial"/>
          <w:color w:val="000000"/>
          <w:sz w:val="23"/>
          <w:szCs w:val="23"/>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328F4309" w14:textId="77777777" w:rsidR="00445239" w:rsidRPr="00817B22" w:rsidRDefault="00445239" w:rsidP="00EA1A12">
      <w:pPr>
        <w:pStyle w:val="PargrafodaLista"/>
        <w:widowControl/>
        <w:numPr>
          <w:ilvl w:val="0"/>
          <w:numId w:val="17"/>
        </w:numPr>
        <w:adjustRightInd w:val="0"/>
        <w:ind w:left="0" w:right="141" w:firstLine="0"/>
        <w:contextualSpacing/>
        <w:rPr>
          <w:rFonts w:ascii="Arial" w:hAnsi="Arial" w:cs="Arial"/>
          <w:color w:val="000000"/>
          <w:sz w:val="23"/>
          <w:szCs w:val="23"/>
        </w:rPr>
      </w:pPr>
      <w:r w:rsidRPr="00817B22">
        <w:rPr>
          <w:rFonts w:ascii="Arial" w:hAnsi="Arial" w:cs="Arial"/>
          <w:color w:val="000000"/>
          <w:sz w:val="23"/>
          <w:szCs w:val="23"/>
        </w:rPr>
        <w:t>Prova de inscrição no cadastro de contribuintes Estadual/Distrital ou Municipal/Distrital relativo ao domicílio ou sede do fornecedor, pertinente ao seu ramo de atividade e compatível com o objeto contratual – MEI está dispensado dessa exigência;</w:t>
      </w:r>
    </w:p>
    <w:p w14:paraId="3D0B7115" w14:textId="77777777" w:rsidR="00445239" w:rsidRDefault="00445239" w:rsidP="00EA1A12">
      <w:pPr>
        <w:pStyle w:val="PargrafodaLista"/>
        <w:widowControl/>
        <w:numPr>
          <w:ilvl w:val="0"/>
          <w:numId w:val="17"/>
        </w:numPr>
        <w:adjustRightInd w:val="0"/>
        <w:ind w:left="0" w:right="141" w:firstLine="0"/>
        <w:contextualSpacing/>
        <w:rPr>
          <w:rFonts w:ascii="Arial" w:hAnsi="Arial" w:cs="Arial"/>
          <w:color w:val="000000"/>
          <w:sz w:val="23"/>
          <w:szCs w:val="23"/>
        </w:rPr>
      </w:pPr>
      <w:r w:rsidRPr="00AB3CF9">
        <w:rPr>
          <w:rFonts w:ascii="Arial" w:hAnsi="Arial" w:cs="Arial"/>
          <w:color w:val="000000"/>
          <w:sz w:val="23"/>
          <w:szCs w:val="23"/>
        </w:rPr>
        <w:t xml:space="preserve">CND estadual </w:t>
      </w:r>
    </w:p>
    <w:p w14:paraId="7AFE1109" w14:textId="77777777" w:rsidR="00445239" w:rsidRPr="00AB3CF9" w:rsidRDefault="00445239" w:rsidP="00EA1A12">
      <w:pPr>
        <w:pStyle w:val="PargrafodaLista"/>
        <w:widowControl/>
        <w:numPr>
          <w:ilvl w:val="0"/>
          <w:numId w:val="17"/>
        </w:numPr>
        <w:adjustRightInd w:val="0"/>
        <w:ind w:left="0" w:right="141" w:firstLine="0"/>
        <w:contextualSpacing/>
        <w:rPr>
          <w:rFonts w:ascii="Arial" w:hAnsi="Arial" w:cs="Arial"/>
          <w:color w:val="000000"/>
          <w:sz w:val="23"/>
          <w:szCs w:val="23"/>
        </w:rPr>
      </w:pPr>
    </w:p>
    <w:p w14:paraId="7FE08160" w14:textId="77777777" w:rsidR="00445239" w:rsidRPr="00817B22" w:rsidRDefault="00445239" w:rsidP="00445239">
      <w:pPr>
        <w:adjustRightInd w:val="0"/>
        <w:ind w:right="141"/>
        <w:jc w:val="both"/>
        <w:rPr>
          <w:rFonts w:ascii="Arial" w:hAnsi="Arial" w:cs="Arial"/>
          <w:b/>
          <w:bCs/>
          <w:color w:val="000000"/>
          <w:sz w:val="23"/>
          <w:szCs w:val="23"/>
        </w:rPr>
      </w:pPr>
      <w:r w:rsidRPr="00817B22">
        <w:rPr>
          <w:rFonts w:ascii="Arial" w:hAnsi="Arial" w:cs="Arial"/>
          <w:b/>
          <w:bCs/>
          <w:color w:val="000000"/>
          <w:sz w:val="23"/>
          <w:szCs w:val="23"/>
        </w:rPr>
        <w:lastRenderedPageBreak/>
        <w:t>7.3.3. Qualificação Econômico-Financeira</w:t>
      </w:r>
    </w:p>
    <w:p w14:paraId="62D02A7F" w14:textId="77777777" w:rsidR="00445239" w:rsidRPr="00817B22" w:rsidRDefault="00445239" w:rsidP="00EA1A12">
      <w:pPr>
        <w:pStyle w:val="PargrafodaLista"/>
        <w:widowControl/>
        <w:numPr>
          <w:ilvl w:val="0"/>
          <w:numId w:val="18"/>
        </w:numPr>
        <w:adjustRightInd w:val="0"/>
        <w:ind w:left="0" w:right="141" w:firstLine="0"/>
        <w:contextualSpacing/>
        <w:rPr>
          <w:rFonts w:ascii="Arial" w:hAnsi="Arial" w:cs="Arial"/>
          <w:sz w:val="23"/>
          <w:szCs w:val="23"/>
        </w:rPr>
      </w:pPr>
      <w:r w:rsidRPr="00817B22">
        <w:rPr>
          <w:rFonts w:ascii="Arial" w:hAnsi="Arial" w:cs="Arial"/>
          <w:sz w:val="23"/>
          <w:szCs w:val="23"/>
        </w:rPr>
        <w:t>Certidão negativa de falência expedida pelo distribuidor da sede do fornecedor (Lei nº 14.133, de 2021, art. 69, caput, inciso II), em data não superior a 60 (sessenta) dias da data da abertura do certame, se outro prazo não constar do documento (Estado ou Município sede do licitante);</w:t>
      </w:r>
    </w:p>
    <w:p w14:paraId="66FB3642" w14:textId="77777777" w:rsidR="00445239" w:rsidRPr="00817B22" w:rsidRDefault="00445239" w:rsidP="00445239">
      <w:pPr>
        <w:pStyle w:val="PargrafodaLista"/>
        <w:adjustRightInd w:val="0"/>
        <w:ind w:left="0" w:right="141"/>
        <w:rPr>
          <w:rFonts w:ascii="Arial" w:hAnsi="Arial" w:cs="Arial"/>
          <w:color w:val="0070C0"/>
          <w:sz w:val="23"/>
          <w:szCs w:val="23"/>
        </w:rPr>
      </w:pPr>
    </w:p>
    <w:p w14:paraId="4E5D5FF0" w14:textId="77777777" w:rsidR="00445239" w:rsidRPr="00817B22" w:rsidRDefault="00445239" w:rsidP="00445239">
      <w:pPr>
        <w:adjustRightInd w:val="0"/>
        <w:ind w:right="141"/>
        <w:jc w:val="both"/>
        <w:rPr>
          <w:rFonts w:ascii="Arial" w:hAnsi="Arial" w:cs="Arial"/>
          <w:b/>
          <w:bCs/>
          <w:sz w:val="23"/>
          <w:szCs w:val="23"/>
        </w:rPr>
      </w:pPr>
      <w:r w:rsidRPr="00817B22">
        <w:rPr>
          <w:rFonts w:ascii="Arial" w:hAnsi="Arial" w:cs="Arial"/>
          <w:b/>
          <w:bCs/>
          <w:sz w:val="23"/>
          <w:szCs w:val="23"/>
        </w:rPr>
        <w:t>7.3.4. Qualificação Técnica</w:t>
      </w:r>
    </w:p>
    <w:p w14:paraId="6F364B7B" w14:textId="77777777" w:rsidR="00445239" w:rsidRPr="00817B22" w:rsidRDefault="00445239" w:rsidP="00445239">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Para fins de comprovação da qualificação técnica, a licitante deverá apresentar documentação que demonstre sua aptidão para o fornecimento do objeto da contratação, observadas as exigências técnicas, sanitárias e regulatórias aplicáveis à comercialização, distribuição e fornecimento de materiais odontológicos de consumo e materiais odontológicos permanentes.</w:t>
      </w:r>
    </w:p>
    <w:p w14:paraId="10FAB0F6" w14:textId="77777777" w:rsidR="00445239" w:rsidRDefault="00445239" w:rsidP="00445239">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A comprovação da qualificação técnica deverá observar o disposto no art. 67 da Lei Federal nº 14.133/2021, sendo exigida documentação compatível com a natureza do objeto, conforme segue:</w:t>
      </w:r>
    </w:p>
    <w:p w14:paraId="7C6389D5" w14:textId="77777777" w:rsidR="00445239" w:rsidRPr="006C72AE" w:rsidRDefault="00445239" w:rsidP="00445239">
      <w:pPr>
        <w:spacing w:before="100" w:beforeAutospacing="1" w:after="100" w:afterAutospacing="1"/>
        <w:jc w:val="both"/>
        <w:rPr>
          <w:rFonts w:ascii="Arial" w:eastAsia="Times New Roman" w:hAnsi="Arial" w:cs="Arial"/>
          <w:sz w:val="23"/>
          <w:szCs w:val="23"/>
          <w:lang w:eastAsia="pt-BR"/>
        </w:rPr>
      </w:pPr>
      <w:r w:rsidRPr="006C72AE">
        <w:rPr>
          <w:rFonts w:ascii="Arial" w:eastAsia="Times New Roman" w:hAnsi="Arial" w:cs="Arial"/>
          <w:b/>
          <w:bCs/>
          <w:sz w:val="23"/>
          <w:szCs w:val="23"/>
          <w:lang w:eastAsia="pt-BR"/>
        </w:rPr>
        <w:t>I – Atestado(s) de Capacidade Técnica</w:t>
      </w:r>
      <w:r w:rsidRPr="006C72AE">
        <w:rPr>
          <w:rFonts w:ascii="Arial" w:eastAsia="Times New Roman" w:hAnsi="Arial" w:cs="Arial"/>
          <w:sz w:val="23"/>
          <w:szCs w:val="23"/>
          <w:lang w:eastAsia="pt-BR"/>
        </w:rPr>
        <w:t>, emitido(s) por pessoa jurídica de direito público ou privado, que comprove(m) o fornecimento anterior de materiais odontológicos compatíveis em características, quantidades e prazos com o objeto da contratação, ficando a exigência restrita às parcelas de maior relevância ou valor significativo do objeto, nos termos dos §§ 1º e 2º do art. 67 da Lei Federal nº 14.133/2021.</w:t>
      </w:r>
    </w:p>
    <w:p w14:paraId="11ABA0A0" w14:textId="77777777" w:rsidR="00445239" w:rsidRPr="006C72AE" w:rsidRDefault="00445239" w:rsidP="00445239">
      <w:pPr>
        <w:spacing w:before="100" w:beforeAutospacing="1" w:after="100" w:afterAutospacing="1"/>
        <w:jc w:val="both"/>
        <w:rPr>
          <w:rFonts w:ascii="Arial" w:eastAsia="Times New Roman" w:hAnsi="Arial" w:cs="Arial"/>
          <w:sz w:val="23"/>
          <w:szCs w:val="23"/>
          <w:lang w:eastAsia="pt-BR"/>
        </w:rPr>
      </w:pPr>
      <w:r w:rsidRPr="006C72AE">
        <w:rPr>
          <w:rFonts w:ascii="Arial" w:eastAsia="Times New Roman" w:hAnsi="Arial" w:cs="Arial"/>
          <w:sz w:val="23"/>
          <w:szCs w:val="23"/>
          <w:lang w:eastAsia="pt-BR"/>
        </w:rPr>
        <w:t>Considerando que o valor total estimado da contratação é de R$ 837.323,68 (oitocentos e trinta e sete mil, trezentos e vinte e três reais e sessenta e oito centavos), o percentual de 4% (quatro por cento) corresponde a R$ 33.492,95 (trinta e três mil, quatrocentos e noventa e dois reais e noventa e cinco centavos).</w:t>
      </w:r>
    </w:p>
    <w:p w14:paraId="003DD180" w14:textId="77777777" w:rsidR="00445239" w:rsidRPr="006C72AE" w:rsidRDefault="00445239" w:rsidP="00445239">
      <w:pPr>
        <w:spacing w:before="100" w:beforeAutospacing="1" w:after="100" w:afterAutospacing="1"/>
        <w:jc w:val="both"/>
        <w:rPr>
          <w:rFonts w:ascii="Arial" w:eastAsia="Times New Roman" w:hAnsi="Arial" w:cs="Arial"/>
          <w:sz w:val="23"/>
          <w:szCs w:val="23"/>
          <w:lang w:eastAsia="pt-BR"/>
        </w:rPr>
      </w:pPr>
      <w:r w:rsidRPr="006C72AE">
        <w:rPr>
          <w:rFonts w:ascii="Arial" w:eastAsia="Times New Roman" w:hAnsi="Arial" w:cs="Arial"/>
          <w:sz w:val="23"/>
          <w:szCs w:val="23"/>
          <w:lang w:eastAsia="pt-BR"/>
        </w:rPr>
        <w:t>Após análise da tabela estimativa constante deste Termo de Referência, verificou-se que nenhum item, considerado individualmente, apresenta valor estimado igual ou superior a R$ 33.492,95, não sendo identificada, portanto, parcela individual do objeto que, isoladamente, alcance o parâmetro de valor significativo estabelecido para fins de aplicação do § 1º do art. 67 da Lei Federal nº 14.133/2021.</w:t>
      </w:r>
    </w:p>
    <w:p w14:paraId="5E9AD7E4" w14:textId="77777777" w:rsidR="00445239" w:rsidRPr="006C72AE" w:rsidRDefault="00445239" w:rsidP="00445239">
      <w:pPr>
        <w:spacing w:before="100" w:beforeAutospacing="1" w:after="100" w:afterAutospacing="1"/>
        <w:jc w:val="both"/>
        <w:rPr>
          <w:rFonts w:ascii="Arial" w:eastAsia="Times New Roman" w:hAnsi="Arial" w:cs="Arial"/>
          <w:sz w:val="23"/>
          <w:szCs w:val="23"/>
          <w:lang w:eastAsia="pt-BR"/>
        </w:rPr>
      </w:pPr>
      <w:r w:rsidRPr="006C72AE">
        <w:rPr>
          <w:rFonts w:ascii="Arial" w:eastAsia="Times New Roman" w:hAnsi="Arial" w:cs="Arial"/>
          <w:sz w:val="23"/>
          <w:szCs w:val="23"/>
          <w:lang w:eastAsia="pt-BR"/>
        </w:rPr>
        <w:t>Dessa forma, não será estabelecida exigência de atestado de capacidade técnica vinculada a item específico ou a parcela individual de valor significativo, evitando-se a criação de exigência desproporcional ou restritiva à competitividade do certame.</w:t>
      </w:r>
    </w:p>
    <w:p w14:paraId="75592F1A" w14:textId="77777777" w:rsidR="00445239" w:rsidRPr="006C72AE" w:rsidRDefault="00445239" w:rsidP="00445239">
      <w:pPr>
        <w:spacing w:before="100" w:beforeAutospacing="1" w:after="100" w:afterAutospacing="1"/>
        <w:jc w:val="both"/>
        <w:rPr>
          <w:rFonts w:ascii="Arial" w:eastAsia="Times New Roman" w:hAnsi="Arial" w:cs="Arial"/>
          <w:sz w:val="23"/>
          <w:szCs w:val="23"/>
          <w:lang w:eastAsia="pt-BR"/>
        </w:rPr>
      </w:pPr>
      <w:r w:rsidRPr="006C72AE">
        <w:rPr>
          <w:rFonts w:ascii="Arial" w:eastAsia="Times New Roman" w:hAnsi="Arial" w:cs="Arial"/>
          <w:sz w:val="23"/>
          <w:szCs w:val="23"/>
          <w:lang w:eastAsia="pt-BR"/>
        </w:rPr>
        <w:t>Todavia, considerando a natureza do objeto e a necessidade de assegurar que a futura contratada possua experiência compatível com o fornecimento pretendido, será admitida a comprovação de aptidão mediante atestado(s) de capacidade técnica que demonstre(m) o fornecimento anterior de materiais odontológicos ou produtos compatíveis com o objeto desta contratação, observada a pertinência e compatibilidade das características dos bens fornecidos.</w:t>
      </w:r>
    </w:p>
    <w:p w14:paraId="7970E889" w14:textId="77777777" w:rsidR="00445239" w:rsidRDefault="00445239" w:rsidP="00445239">
      <w:pPr>
        <w:spacing w:before="100" w:beforeAutospacing="1" w:after="100" w:afterAutospacing="1"/>
        <w:jc w:val="both"/>
        <w:rPr>
          <w:rFonts w:ascii="Arial" w:eastAsia="Times New Roman" w:hAnsi="Arial" w:cs="Arial"/>
          <w:sz w:val="23"/>
          <w:szCs w:val="23"/>
          <w:lang w:eastAsia="pt-BR"/>
        </w:rPr>
      </w:pPr>
      <w:r w:rsidRPr="006C72AE">
        <w:rPr>
          <w:rFonts w:ascii="Arial" w:eastAsia="Times New Roman" w:hAnsi="Arial" w:cs="Arial"/>
          <w:sz w:val="23"/>
          <w:szCs w:val="23"/>
          <w:lang w:eastAsia="pt-BR"/>
        </w:rPr>
        <w:t>Os atestados poderão ser apresentados em conjunto, desde que permitam a verificação da experiência anterior da licitante em fornecimentos compatíveis com o objeto da contratação, não sendo exigida comprovação de fornecimento de cada um dos 244 itens individualmente.</w:t>
      </w:r>
    </w:p>
    <w:p w14:paraId="7B95C5C7" w14:textId="77777777" w:rsidR="00445239" w:rsidRPr="00B33373" w:rsidRDefault="00445239" w:rsidP="00445239">
      <w:pPr>
        <w:spacing w:before="100" w:beforeAutospacing="1" w:after="100" w:afterAutospacing="1"/>
        <w:jc w:val="both"/>
        <w:rPr>
          <w:rFonts w:ascii="Arial" w:eastAsia="Times New Roman" w:hAnsi="Arial" w:cs="Arial"/>
          <w:b/>
          <w:bCs/>
          <w:sz w:val="23"/>
          <w:szCs w:val="23"/>
          <w:lang w:eastAsia="pt-BR"/>
        </w:rPr>
      </w:pPr>
      <w:r w:rsidRPr="00B33373">
        <w:rPr>
          <w:rFonts w:ascii="Arial" w:eastAsia="Times New Roman" w:hAnsi="Arial" w:cs="Arial"/>
          <w:b/>
          <w:bCs/>
          <w:sz w:val="23"/>
          <w:szCs w:val="23"/>
          <w:lang w:eastAsia="pt-BR"/>
        </w:rPr>
        <w:lastRenderedPageBreak/>
        <w:t>Para materiais de consumo:</w:t>
      </w:r>
    </w:p>
    <w:tbl>
      <w:tblPr>
        <w:tblStyle w:val="SimplesTabela1"/>
        <w:tblW w:w="9634" w:type="dxa"/>
        <w:tblLayout w:type="fixed"/>
        <w:tblLook w:val="04A0" w:firstRow="1" w:lastRow="0" w:firstColumn="1" w:lastColumn="0" w:noHBand="0" w:noVBand="1"/>
      </w:tblPr>
      <w:tblGrid>
        <w:gridCol w:w="6941"/>
        <w:gridCol w:w="1276"/>
        <w:gridCol w:w="1417"/>
      </w:tblGrid>
      <w:tr w:rsidR="00445239" w:rsidRPr="00645B8B" w14:paraId="0C10980C" w14:textId="77777777" w:rsidTr="008862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3BD166CB" w14:textId="77777777" w:rsidR="00445239" w:rsidRPr="00645B8B" w:rsidRDefault="00445239" w:rsidP="008862ED">
            <w:pPr>
              <w:ind w:right="141"/>
              <w:jc w:val="center"/>
              <w:rPr>
                <w:rFonts w:ascii="Arial" w:hAnsi="Arial" w:cs="Arial"/>
                <w:b w:val="0"/>
                <w:color w:val="000000" w:themeColor="text1"/>
                <w:sz w:val="18"/>
                <w:szCs w:val="18"/>
              </w:rPr>
            </w:pPr>
            <w:r w:rsidRPr="00645B8B">
              <w:rPr>
                <w:rFonts w:ascii="Arial" w:eastAsiaTheme="minorHAnsi" w:hAnsi="Arial" w:cs="Arial"/>
                <w:sz w:val="18"/>
                <w:szCs w:val="18"/>
              </w:rPr>
              <w:t>ITEM</w:t>
            </w:r>
          </w:p>
        </w:tc>
        <w:tc>
          <w:tcPr>
            <w:tcW w:w="1276" w:type="dxa"/>
          </w:tcPr>
          <w:p w14:paraId="6B614B31" w14:textId="77777777" w:rsidR="00445239" w:rsidRPr="00645B8B" w:rsidRDefault="00445239" w:rsidP="008862ED">
            <w:pPr>
              <w:ind w:left="-103" w:right="141"/>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8"/>
                <w:szCs w:val="18"/>
              </w:rPr>
            </w:pPr>
            <w:r>
              <w:rPr>
                <w:rFonts w:ascii="Arial" w:hAnsi="Arial" w:cs="Arial"/>
                <w:sz w:val="18"/>
                <w:szCs w:val="18"/>
              </w:rPr>
              <w:t xml:space="preserve"> </w:t>
            </w:r>
            <w:r w:rsidRPr="00645B8B">
              <w:rPr>
                <w:rFonts w:ascii="Arial" w:hAnsi="Arial" w:cs="Arial"/>
                <w:sz w:val="18"/>
                <w:szCs w:val="18"/>
              </w:rPr>
              <w:t>Uni/Medida</w:t>
            </w:r>
          </w:p>
        </w:tc>
        <w:tc>
          <w:tcPr>
            <w:tcW w:w="1417" w:type="dxa"/>
          </w:tcPr>
          <w:p w14:paraId="0E8E81A7" w14:textId="77777777" w:rsidR="00445239" w:rsidRPr="00645B8B" w:rsidRDefault="00445239" w:rsidP="008862ED">
            <w:pPr>
              <w:ind w:right="141"/>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8"/>
                <w:szCs w:val="18"/>
              </w:rPr>
            </w:pPr>
            <w:r w:rsidRPr="00645B8B">
              <w:rPr>
                <w:rFonts w:ascii="Arial" w:hAnsi="Arial" w:cs="Arial"/>
                <w:color w:val="000000" w:themeColor="text1"/>
                <w:sz w:val="18"/>
                <w:szCs w:val="18"/>
              </w:rPr>
              <w:t>Quantidade</w:t>
            </w:r>
          </w:p>
        </w:tc>
      </w:tr>
      <w:tr w:rsidR="00445239" w:rsidRPr="00645B8B" w14:paraId="655C8F34"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73A5B68F" w14:textId="77777777" w:rsidR="00445239" w:rsidRPr="00645B8B" w:rsidRDefault="00445239" w:rsidP="008862ED">
            <w:pPr>
              <w:ind w:right="141"/>
              <w:rPr>
                <w:rFonts w:ascii="Arial" w:hAnsi="Arial" w:cs="Arial"/>
                <w:b w:val="0"/>
                <w:color w:val="000000" w:themeColor="text1"/>
                <w:sz w:val="18"/>
                <w:szCs w:val="18"/>
              </w:rPr>
            </w:pPr>
            <w:r w:rsidRPr="00645B8B">
              <w:rPr>
                <w:rFonts w:ascii="Arial" w:hAnsi="Arial" w:cs="Arial"/>
                <w:sz w:val="18"/>
                <w:szCs w:val="18"/>
              </w:rPr>
              <w:t>SUGADOR PLASTICO DESCARTAVEL - ATOXICO PACOTE C/ 40 UNIDADES</w:t>
            </w:r>
          </w:p>
        </w:tc>
        <w:tc>
          <w:tcPr>
            <w:tcW w:w="1276" w:type="dxa"/>
          </w:tcPr>
          <w:p w14:paraId="3759809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7FA7D9D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400</w:t>
            </w:r>
          </w:p>
        </w:tc>
      </w:tr>
      <w:tr w:rsidR="00445239" w:rsidRPr="00645B8B" w14:paraId="779F132C" w14:textId="77777777" w:rsidTr="008862ED">
        <w:trPr>
          <w:trHeight w:val="70"/>
        </w:trPr>
        <w:tc>
          <w:tcPr>
            <w:cnfStyle w:val="001000000000" w:firstRow="0" w:lastRow="0" w:firstColumn="1" w:lastColumn="0" w:oddVBand="0" w:evenVBand="0" w:oddHBand="0" w:evenHBand="0" w:firstRowFirstColumn="0" w:firstRowLastColumn="0" w:lastRowFirstColumn="0" w:lastRowLastColumn="0"/>
            <w:tcW w:w="6941" w:type="dxa"/>
          </w:tcPr>
          <w:p w14:paraId="2AEE9B07" w14:textId="77777777" w:rsidR="00445239" w:rsidRPr="00645B8B" w:rsidRDefault="00445239" w:rsidP="008862ED">
            <w:pPr>
              <w:pStyle w:val="TableParagraph"/>
              <w:ind w:right="141"/>
              <w:rPr>
                <w:b w:val="0"/>
                <w:color w:val="000000" w:themeColor="text1"/>
                <w:sz w:val="18"/>
                <w:szCs w:val="18"/>
              </w:rPr>
            </w:pPr>
            <w:r w:rsidRPr="00645B8B">
              <w:rPr>
                <w:sz w:val="18"/>
                <w:szCs w:val="18"/>
              </w:rPr>
              <w:t>KIT DE HIGIENE ORAL ( CONTENDO</w:t>
            </w:r>
            <w:r w:rsidRPr="00645B8B">
              <w:rPr>
                <w:spacing w:val="49"/>
                <w:sz w:val="18"/>
                <w:szCs w:val="18"/>
              </w:rPr>
              <w:t xml:space="preserve"> </w:t>
            </w:r>
            <w:r w:rsidRPr="00645B8B">
              <w:rPr>
                <w:sz w:val="18"/>
                <w:szCs w:val="18"/>
              </w:rPr>
              <w:t>1</w:t>
            </w:r>
            <w:r w:rsidRPr="00645B8B">
              <w:rPr>
                <w:spacing w:val="4"/>
                <w:sz w:val="18"/>
                <w:szCs w:val="18"/>
              </w:rPr>
              <w:t xml:space="preserve"> </w:t>
            </w:r>
            <w:r w:rsidRPr="00645B8B">
              <w:rPr>
                <w:spacing w:val="-2"/>
                <w:sz w:val="18"/>
                <w:szCs w:val="18"/>
              </w:rPr>
              <w:t xml:space="preserve">ESCOVA </w:t>
            </w:r>
            <w:r w:rsidRPr="00645B8B">
              <w:rPr>
                <w:sz w:val="18"/>
                <w:szCs w:val="18"/>
              </w:rPr>
              <w:t>DENTAL, 1 CREME DENTAL E 1 ROLO DE FIO DENTAL).</w:t>
            </w:r>
          </w:p>
        </w:tc>
        <w:tc>
          <w:tcPr>
            <w:tcW w:w="1276" w:type="dxa"/>
          </w:tcPr>
          <w:p w14:paraId="1EBE2CE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00CDF0E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2.000</w:t>
            </w:r>
          </w:p>
        </w:tc>
      </w:tr>
      <w:tr w:rsidR="00445239" w:rsidRPr="00645B8B" w14:paraId="7C292A69"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2CAF6F9B" w14:textId="77777777" w:rsidR="00445239" w:rsidRPr="00645B8B" w:rsidRDefault="00445239" w:rsidP="008862ED">
            <w:pPr>
              <w:ind w:right="141"/>
              <w:rPr>
                <w:rFonts w:ascii="Arial" w:hAnsi="Arial" w:cs="Arial"/>
                <w:b w:val="0"/>
                <w:color w:val="000000" w:themeColor="text1"/>
                <w:sz w:val="18"/>
                <w:szCs w:val="18"/>
              </w:rPr>
            </w:pPr>
            <w:r w:rsidRPr="00645B8B">
              <w:rPr>
                <w:rFonts w:ascii="Arial" w:hAnsi="Arial" w:cs="Arial"/>
                <w:sz w:val="18"/>
                <w:szCs w:val="18"/>
              </w:rPr>
              <w:t>DIGLUCONATO DE CLOREXIDINA 2% EM FRASCO DE 100ML</w:t>
            </w:r>
          </w:p>
        </w:tc>
        <w:tc>
          <w:tcPr>
            <w:tcW w:w="1276" w:type="dxa"/>
          </w:tcPr>
          <w:p w14:paraId="61594C9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39DD5C4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50</w:t>
            </w:r>
          </w:p>
        </w:tc>
      </w:tr>
      <w:tr w:rsidR="00445239" w:rsidRPr="00645B8B" w14:paraId="59F61835"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524D0790" w14:textId="77777777" w:rsidR="00445239" w:rsidRPr="00645B8B" w:rsidRDefault="00445239" w:rsidP="008862ED">
            <w:pPr>
              <w:ind w:right="141"/>
              <w:rPr>
                <w:rFonts w:ascii="Arial" w:hAnsi="Arial" w:cs="Arial"/>
                <w:b w:val="0"/>
                <w:color w:val="000000" w:themeColor="text1"/>
                <w:sz w:val="18"/>
                <w:szCs w:val="18"/>
              </w:rPr>
            </w:pPr>
            <w:r w:rsidRPr="00645B8B">
              <w:rPr>
                <w:rFonts w:ascii="Arial" w:hAnsi="Arial" w:cs="Arial"/>
                <w:sz w:val="18"/>
                <w:szCs w:val="18"/>
              </w:rPr>
              <w:t>FRASCO</w:t>
            </w:r>
            <w:r w:rsidRPr="00645B8B">
              <w:rPr>
                <w:rFonts w:ascii="Arial" w:hAnsi="Arial" w:cs="Arial"/>
                <w:spacing w:val="6"/>
                <w:sz w:val="18"/>
                <w:szCs w:val="18"/>
              </w:rPr>
              <w:t xml:space="preserve"> </w:t>
            </w:r>
            <w:r w:rsidRPr="00645B8B">
              <w:rPr>
                <w:rFonts w:ascii="Arial" w:hAnsi="Arial" w:cs="Arial"/>
                <w:sz w:val="18"/>
                <w:szCs w:val="18"/>
              </w:rPr>
              <w:t>DAPPEN</w:t>
            </w:r>
            <w:r w:rsidRPr="00645B8B">
              <w:rPr>
                <w:rFonts w:ascii="Arial" w:hAnsi="Arial" w:cs="Arial"/>
                <w:spacing w:val="6"/>
                <w:sz w:val="18"/>
                <w:szCs w:val="18"/>
              </w:rPr>
              <w:t xml:space="preserve"> </w:t>
            </w:r>
            <w:r w:rsidRPr="00645B8B">
              <w:rPr>
                <w:rFonts w:ascii="Arial" w:hAnsi="Arial" w:cs="Arial"/>
                <w:sz w:val="18"/>
                <w:szCs w:val="18"/>
              </w:rPr>
              <w:t>DE</w:t>
            </w:r>
            <w:r w:rsidRPr="00645B8B">
              <w:rPr>
                <w:rFonts w:ascii="Arial" w:hAnsi="Arial" w:cs="Arial"/>
                <w:spacing w:val="7"/>
                <w:sz w:val="18"/>
                <w:szCs w:val="18"/>
              </w:rPr>
              <w:t xml:space="preserve"> </w:t>
            </w:r>
            <w:r w:rsidRPr="00645B8B">
              <w:rPr>
                <w:rFonts w:ascii="Arial" w:hAnsi="Arial" w:cs="Arial"/>
                <w:spacing w:val="-2"/>
                <w:sz w:val="18"/>
                <w:szCs w:val="18"/>
              </w:rPr>
              <w:t>VIDRO</w:t>
            </w:r>
          </w:p>
        </w:tc>
        <w:tc>
          <w:tcPr>
            <w:tcW w:w="1276" w:type="dxa"/>
          </w:tcPr>
          <w:p w14:paraId="7027FE3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4951960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w:t>
            </w:r>
          </w:p>
        </w:tc>
      </w:tr>
      <w:tr w:rsidR="00445239" w:rsidRPr="00645B8B" w14:paraId="5E31C64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510B9EE4" w14:textId="77777777" w:rsidR="00445239" w:rsidRPr="00645B8B" w:rsidRDefault="00445239" w:rsidP="008862ED">
            <w:pPr>
              <w:ind w:right="141"/>
              <w:jc w:val="both"/>
              <w:rPr>
                <w:rFonts w:ascii="Arial" w:hAnsi="Arial" w:cs="Arial"/>
                <w:color w:val="000000" w:themeColor="text1"/>
                <w:sz w:val="18"/>
                <w:szCs w:val="18"/>
              </w:rPr>
            </w:pPr>
            <w:r w:rsidRPr="00645B8B">
              <w:rPr>
                <w:rFonts w:ascii="Arial" w:hAnsi="Arial" w:cs="Arial"/>
                <w:color w:val="000000" w:themeColor="text1"/>
                <w:sz w:val="18"/>
                <w:szCs w:val="18"/>
              </w:rPr>
              <w:t xml:space="preserve">LUVA PARA PROCEDIMENTO NÃO CIRÚRGICO ESPECIFICAÇÃO: MATERIAL: LÁTEX NATURAL ÍNTEGRO E UNIFORME, TAMANHO: EXTRAPEQUENO (PP), CARACTERÍSTICAS ADICIONAIS: LUBRIFICADA COM PÓ BIOABSORVÍVEL, DESCARTÁVEL, APRESENTAÇÃO: ATÓXICA, TIPO: AMBIDESTRA, TIPO USO:DESCARTÁVEL, MODELO: FORMATO ANATÔMICO, FINALIDADE:RESISTENTE À TRAÇÃO CAIXA: 100 UN  </w:t>
            </w:r>
          </w:p>
        </w:tc>
        <w:tc>
          <w:tcPr>
            <w:tcW w:w="1276" w:type="dxa"/>
          </w:tcPr>
          <w:p w14:paraId="45DB716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18"/>
              </w:rPr>
            </w:pPr>
            <w:r w:rsidRPr="00645B8B">
              <w:rPr>
                <w:rFonts w:ascii="Arial" w:hAnsi="Arial" w:cs="Arial"/>
                <w:color w:val="000000" w:themeColor="text1"/>
                <w:sz w:val="18"/>
                <w:szCs w:val="18"/>
              </w:rPr>
              <w:t>UN</w:t>
            </w:r>
          </w:p>
        </w:tc>
        <w:tc>
          <w:tcPr>
            <w:tcW w:w="1417" w:type="dxa"/>
          </w:tcPr>
          <w:p w14:paraId="0E9AA82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200</w:t>
            </w:r>
          </w:p>
        </w:tc>
      </w:tr>
      <w:tr w:rsidR="00445239" w:rsidRPr="00645B8B" w14:paraId="390DF0D9"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36911B31"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MEPIVACAINA HCI 2% COM EPINEFRINA 1:100.000 TUBLETE DE VIDRO, CAIXA COM 50 UNIDADES</w:t>
            </w:r>
          </w:p>
        </w:tc>
        <w:tc>
          <w:tcPr>
            <w:tcW w:w="1276" w:type="dxa"/>
          </w:tcPr>
          <w:p w14:paraId="77CCE88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B00CEE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2477A68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6DD7D83"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TIRA DE LIXA P/ ACABAMENTO </w:t>
            </w:r>
            <w:r w:rsidRPr="00645B8B">
              <w:rPr>
                <w:rFonts w:ascii="Arial" w:hAnsi="Arial" w:cs="Arial"/>
                <w:spacing w:val="-4"/>
                <w:sz w:val="18"/>
                <w:szCs w:val="18"/>
              </w:rPr>
              <w:t>2MM</w:t>
            </w:r>
          </w:p>
        </w:tc>
        <w:tc>
          <w:tcPr>
            <w:tcW w:w="1276" w:type="dxa"/>
          </w:tcPr>
          <w:p w14:paraId="5A24EBC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575D4F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14</w:t>
            </w:r>
          </w:p>
        </w:tc>
      </w:tr>
      <w:tr w:rsidR="00445239" w:rsidRPr="00645B8B" w14:paraId="661E461F"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1D3C559F"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FILME PARA RAIO- X PERIAPICAL CAIXA COM 150 </w:t>
            </w:r>
            <w:r w:rsidRPr="00645B8B">
              <w:rPr>
                <w:rFonts w:ascii="Arial" w:hAnsi="Arial" w:cs="Arial"/>
                <w:spacing w:val="-2"/>
                <w:sz w:val="18"/>
                <w:szCs w:val="18"/>
              </w:rPr>
              <w:t>UNIDADES</w:t>
            </w:r>
          </w:p>
        </w:tc>
        <w:tc>
          <w:tcPr>
            <w:tcW w:w="1276" w:type="dxa"/>
          </w:tcPr>
          <w:p w14:paraId="2EAD80A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512DD3A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1F91788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32750EE5"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LIDOCOINA HCI 2% COM EPINEFRINA 1:100.000 TUBETE DE VIDRO, CAIXA COM 50 </w:t>
            </w:r>
            <w:r w:rsidRPr="00645B8B">
              <w:rPr>
                <w:rFonts w:ascii="Arial" w:hAnsi="Arial" w:cs="Arial"/>
                <w:spacing w:val="-2"/>
                <w:sz w:val="18"/>
                <w:szCs w:val="18"/>
              </w:rPr>
              <w:t>UNIDADES</w:t>
            </w:r>
          </w:p>
        </w:tc>
        <w:tc>
          <w:tcPr>
            <w:tcW w:w="1276" w:type="dxa"/>
          </w:tcPr>
          <w:p w14:paraId="4FC935C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752174F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100</w:t>
            </w:r>
          </w:p>
        </w:tc>
      </w:tr>
      <w:tr w:rsidR="00445239" w:rsidRPr="00645B8B" w14:paraId="099C9B11"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2ACAC26B"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ESPATULA FLEXIVEL PARA CIMENTO DE IONOMERO DE </w:t>
            </w:r>
            <w:r w:rsidRPr="00645B8B">
              <w:rPr>
                <w:rFonts w:ascii="Arial" w:hAnsi="Arial" w:cs="Arial"/>
                <w:spacing w:val="-2"/>
                <w:sz w:val="18"/>
                <w:szCs w:val="18"/>
              </w:rPr>
              <w:t>VIDRO</w:t>
            </w:r>
          </w:p>
        </w:tc>
        <w:tc>
          <w:tcPr>
            <w:tcW w:w="1276" w:type="dxa"/>
          </w:tcPr>
          <w:p w14:paraId="3F914CC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443A3F5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46A3151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57F57FF7"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FLUORSILICATO DE SODIO CALCIO E ALUMINIO E LIQUIDO: ACIDO TARTARICO DE AGUA PURIFICADA</w:t>
            </w:r>
          </w:p>
        </w:tc>
        <w:tc>
          <w:tcPr>
            <w:tcW w:w="1276" w:type="dxa"/>
          </w:tcPr>
          <w:p w14:paraId="003B07B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73A2C66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6BDBEBD9"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796E2019"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LIQUIDO</w:t>
            </w:r>
            <w:r w:rsidRPr="00645B8B">
              <w:rPr>
                <w:rFonts w:ascii="Arial" w:hAnsi="Arial" w:cs="Arial"/>
                <w:spacing w:val="5"/>
                <w:sz w:val="18"/>
                <w:szCs w:val="18"/>
              </w:rPr>
              <w:t xml:space="preserve"> </w:t>
            </w:r>
            <w:r w:rsidRPr="00645B8B">
              <w:rPr>
                <w:rFonts w:ascii="Arial" w:hAnsi="Arial" w:cs="Arial"/>
                <w:sz w:val="18"/>
                <w:szCs w:val="18"/>
              </w:rPr>
              <w:t>DE</w:t>
            </w:r>
            <w:r w:rsidRPr="00645B8B">
              <w:rPr>
                <w:rFonts w:ascii="Arial" w:hAnsi="Arial" w:cs="Arial"/>
                <w:spacing w:val="5"/>
                <w:sz w:val="18"/>
                <w:szCs w:val="18"/>
              </w:rPr>
              <w:t xml:space="preserve"> </w:t>
            </w:r>
            <w:r w:rsidRPr="00645B8B">
              <w:rPr>
                <w:rFonts w:ascii="Arial" w:hAnsi="Arial" w:cs="Arial"/>
                <w:spacing w:val="-2"/>
                <w:sz w:val="18"/>
                <w:szCs w:val="18"/>
              </w:rPr>
              <w:t>DAKIN</w:t>
            </w:r>
          </w:p>
        </w:tc>
        <w:tc>
          <w:tcPr>
            <w:tcW w:w="1276" w:type="dxa"/>
          </w:tcPr>
          <w:p w14:paraId="10D2571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7064F36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088F4586"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EF3CDDA"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ROLETE</w:t>
            </w:r>
            <w:r w:rsidRPr="00645B8B">
              <w:rPr>
                <w:rFonts w:ascii="Arial" w:hAnsi="Arial" w:cs="Arial"/>
                <w:spacing w:val="8"/>
                <w:sz w:val="18"/>
                <w:szCs w:val="18"/>
              </w:rPr>
              <w:t xml:space="preserve"> </w:t>
            </w:r>
            <w:r w:rsidRPr="00645B8B">
              <w:rPr>
                <w:rFonts w:ascii="Arial" w:hAnsi="Arial" w:cs="Arial"/>
                <w:sz w:val="18"/>
                <w:szCs w:val="18"/>
              </w:rPr>
              <w:t>DE</w:t>
            </w:r>
            <w:r w:rsidRPr="00645B8B">
              <w:rPr>
                <w:rFonts w:ascii="Arial" w:hAnsi="Arial" w:cs="Arial"/>
                <w:spacing w:val="8"/>
                <w:sz w:val="18"/>
                <w:szCs w:val="18"/>
              </w:rPr>
              <w:t xml:space="preserve"> </w:t>
            </w:r>
            <w:r w:rsidRPr="00645B8B">
              <w:rPr>
                <w:rFonts w:ascii="Arial" w:hAnsi="Arial" w:cs="Arial"/>
                <w:spacing w:val="-2"/>
                <w:sz w:val="18"/>
                <w:szCs w:val="18"/>
              </w:rPr>
              <w:t>ALGODAO</w:t>
            </w:r>
          </w:p>
        </w:tc>
        <w:tc>
          <w:tcPr>
            <w:tcW w:w="1276" w:type="dxa"/>
          </w:tcPr>
          <w:p w14:paraId="1A2D254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50FCAD4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650</w:t>
            </w:r>
          </w:p>
        </w:tc>
      </w:tr>
      <w:tr w:rsidR="00445239" w:rsidRPr="00645B8B" w14:paraId="262BBAF8"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7B6ACDEA"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TOUCA DESCARTAVEL SANFONADA P BRANCA TAMANHO UNICO PACOTE COM 100 UNIDADES.</w:t>
            </w:r>
          </w:p>
        </w:tc>
        <w:tc>
          <w:tcPr>
            <w:tcW w:w="1276" w:type="dxa"/>
          </w:tcPr>
          <w:p w14:paraId="4B6A789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4EA189A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50</w:t>
            </w:r>
          </w:p>
        </w:tc>
      </w:tr>
      <w:tr w:rsidR="00445239" w:rsidRPr="00645B8B" w14:paraId="7388034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76B07F00"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VERNIZ FLUORETADO COMPOSICAO FLUORETO DE SODIO 5,00G%, COLOFONIA, ETILCELULOSE, BALSAMO DE TOLU, CERA DE ABELHA, </w:t>
            </w:r>
            <w:r w:rsidRPr="00645B8B">
              <w:rPr>
                <w:rFonts w:ascii="Arial" w:hAnsi="Arial" w:cs="Arial"/>
                <w:spacing w:val="-2"/>
                <w:sz w:val="18"/>
                <w:szCs w:val="18"/>
              </w:rPr>
              <w:t>TOLUENOSULFONAMIDA,</w:t>
            </w:r>
            <w:r w:rsidRPr="00645B8B">
              <w:rPr>
                <w:rFonts w:ascii="Arial" w:hAnsi="Arial" w:cs="Arial"/>
                <w:sz w:val="18"/>
                <w:szCs w:val="18"/>
              </w:rPr>
              <w:t xml:space="preserve"> VANILINA, SACARINA, ALCOOL ABSOLUTO, SOLVENTE, ALCOOL ETILICO CAIXA COM 1 FRASCO VERNIZ 10ML E 1 FRASCO SOLVENTE 10ML</w:t>
            </w:r>
          </w:p>
        </w:tc>
        <w:tc>
          <w:tcPr>
            <w:tcW w:w="1276" w:type="dxa"/>
          </w:tcPr>
          <w:p w14:paraId="6C052B1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1D5225F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04</w:t>
            </w:r>
          </w:p>
        </w:tc>
      </w:tr>
      <w:tr w:rsidR="00445239" w:rsidRPr="00645B8B" w14:paraId="7DA233B0"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43F350C7"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VERNIZ FORRADOR DE CAVIDADES FRASCO COM </w:t>
            </w:r>
            <w:r w:rsidRPr="00645B8B">
              <w:rPr>
                <w:rFonts w:ascii="Arial" w:hAnsi="Arial" w:cs="Arial"/>
                <w:spacing w:val="-4"/>
                <w:sz w:val="18"/>
                <w:szCs w:val="18"/>
              </w:rPr>
              <w:t>15ML</w:t>
            </w:r>
          </w:p>
        </w:tc>
        <w:tc>
          <w:tcPr>
            <w:tcW w:w="1276" w:type="dxa"/>
          </w:tcPr>
          <w:p w14:paraId="686EB7E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7A933D4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06</w:t>
            </w:r>
          </w:p>
        </w:tc>
      </w:tr>
      <w:tr w:rsidR="00445239" w:rsidRPr="00645B8B" w14:paraId="3231B90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52A5ECFC"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HIDROCORTISONA 10 MG/ML+ SUFATO DE NEOMICINA 5MG/ML+ SUFATO POLIMIXINA B 10.000 UI/ML.</w:t>
            </w:r>
          </w:p>
        </w:tc>
        <w:tc>
          <w:tcPr>
            <w:tcW w:w="1276" w:type="dxa"/>
          </w:tcPr>
          <w:p w14:paraId="428157B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770FBF7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0707FFB9"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38936E26"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CIMENTO</w:t>
            </w:r>
            <w:r w:rsidRPr="00645B8B">
              <w:rPr>
                <w:rFonts w:ascii="Arial" w:hAnsi="Arial" w:cs="Arial"/>
                <w:spacing w:val="7"/>
                <w:sz w:val="18"/>
                <w:szCs w:val="18"/>
              </w:rPr>
              <w:t xml:space="preserve"> </w:t>
            </w:r>
            <w:r w:rsidRPr="00645B8B">
              <w:rPr>
                <w:rFonts w:ascii="Arial" w:hAnsi="Arial" w:cs="Arial"/>
                <w:spacing w:val="-2"/>
                <w:sz w:val="18"/>
                <w:szCs w:val="18"/>
              </w:rPr>
              <w:t>ENDODONTICO</w:t>
            </w:r>
          </w:p>
        </w:tc>
        <w:tc>
          <w:tcPr>
            <w:tcW w:w="1276" w:type="dxa"/>
          </w:tcPr>
          <w:p w14:paraId="0AF57B4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0687139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06</w:t>
            </w:r>
          </w:p>
        </w:tc>
      </w:tr>
      <w:tr w:rsidR="00445239" w:rsidRPr="00645B8B" w14:paraId="2FF7F43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58EA0A96"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AGULHA GENGIVAL LONGA 27 G CAIXA COM 100 UNIDADES</w:t>
            </w:r>
          </w:p>
        </w:tc>
        <w:tc>
          <w:tcPr>
            <w:tcW w:w="1276" w:type="dxa"/>
          </w:tcPr>
          <w:p w14:paraId="25A5070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470BEFB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14</w:t>
            </w:r>
          </w:p>
        </w:tc>
      </w:tr>
      <w:tr w:rsidR="00445239" w:rsidRPr="00645B8B" w14:paraId="4E508911"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5661507A"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APLICADOR DESCATAVEL EXTRAFINO PACOTE COM 10 </w:t>
            </w:r>
            <w:r w:rsidRPr="00645B8B">
              <w:rPr>
                <w:rFonts w:ascii="Arial" w:hAnsi="Arial" w:cs="Arial"/>
                <w:spacing w:val="-2"/>
                <w:sz w:val="18"/>
                <w:szCs w:val="18"/>
              </w:rPr>
              <w:t>UNIDADES</w:t>
            </w:r>
          </w:p>
        </w:tc>
        <w:tc>
          <w:tcPr>
            <w:tcW w:w="1276" w:type="dxa"/>
          </w:tcPr>
          <w:p w14:paraId="6E59386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6FD4B5D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60</w:t>
            </w:r>
          </w:p>
        </w:tc>
      </w:tr>
      <w:tr w:rsidR="00445239" w:rsidRPr="00645B8B" w14:paraId="3BCA9509"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02A71F2E" w14:textId="77777777" w:rsidR="00445239" w:rsidRPr="00645B8B" w:rsidRDefault="00445239" w:rsidP="008862ED">
            <w:pPr>
              <w:pStyle w:val="TableParagraph"/>
              <w:ind w:right="141"/>
              <w:jc w:val="both"/>
              <w:rPr>
                <w:sz w:val="18"/>
                <w:szCs w:val="18"/>
              </w:rPr>
            </w:pPr>
            <w:r w:rsidRPr="00645B8B">
              <w:rPr>
                <w:sz w:val="18"/>
                <w:szCs w:val="18"/>
              </w:rPr>
              <w:t>BABADOR ADULTO , IMPERMEAVEL E SEGURO. COMPOSTO DE FIBRAS DE CELULOSE VIRGENS SEM CONTAMINANTES E FILME DE POLIETILENO ATOXICO. POSSUI DUAS CAMADAS (1 DE PLASTICO E 1 DE PAPEL), TAMANHO 60 X 60 CM. CAIXA</w:t>
            </w:r>
          </w:p>
          <w:p w14:paraId="6063DE8F"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100</w:t>
            </w:r>
            <w:r w:rsidRPr="00645B8B">
              <w:rPr>
                <w:rFonts w:ascii="Arial" w:hAnsi="Arial" w:cs="Arial"/>
                <w:spacing w:val="3"/>
                <w:sz w:val="18"/>
                <w:szCs w:val="18"/>
              </w:rPr>
              <w:t xml:space="preserve"> </w:t>
            </w:r>
            <w:r w:rsidRPr="00645B8B">
              <w:rPr>
                <w:rFonts w:ascii="Arial" w:hAnsi="Arial" w:cs="Arial"/>
                <w:spacing w:val="-2"/>
                <w:sz w:val="18"/>
                <w:szCs w:val="18"/>
              </w:rPr>
              <w:t>UNIDADES.</w:t>
            </w:r>
          </w:p>
        </w:tc>
        <w:tc>
          <w:tcPr>
            <w:tcW w:w="1276" w:type="dxa"/>
          </w:tcPr>
          <w:p w14:paraId="725DEC4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183EC9A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50</w:t>
            </w:r>
          </w:p>
        </w:tc>
      </w:tr>
      <w:tr w:rsidR="00445239" w:rsidRPr="00645B8B" w14:paraId="7C1534E9"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65C448CB" w14:textId="77777777" w:rsidR="00445239" w:rsidRPr="00645B8B" w:rsidRDefault="00445239" w:rsidP="008862ED">
            <w:pPr>
              <w:pStyle w:val="TableParagraph"/>
              <w:ind w:left="101" w:right="141"/>
              <w:jc w:val="both"/>
              <w:rPr>
                <w:sz w:val="18"/>
                <w:szCs w:val="18"/>
              </w:rPr>
            </w:pPr>
            <w:r w:rsidRPr="00645B8B">
              <w:rPr>
                <w:sz w:val="18"/>
                <w:szCs w:val="18"/>
              </w:rPr>
              <w:t>BABADOR INFANTIL , IMPERMEAVEL E SEGURO. COMPOSTO DE FIBRAS DE CELULOSE VIRGENS SEM CONTAMINANTES E FILME DE POLIETILENO ATOXICO. POSSUI DUAS CAMADAS (1 DE PLASTICO E 1 DE PAPEL), TAMANHO 30 X 40 CM. CAIXA</w:t>
            </w:r>
          </w:p>
          <w:p w14:paraId="36297B5F"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100</w:t>
            </w:r>
            <w:r w:rsidRPr="00645B8B">
              <w:rPr>
                <w:rFonts w:ascii="Arial" w:hAnsi="Arial" w:cs="Arial"/>
                <w:spacing w:val="3"/>
                <w:sz w:val="18"/>
                <w:szCs w:val="18"/>
              </w:rPr>
              <w:t xml:space="preserve"> </w:t>
            </w:r>
            <w:r w:rsidRPr="00645B8B">
              <w:rPr>
                <w:rFonts w:ascii="Arial" w:hAnsi="Arial" w:cs="Arial"/>
                <w:spacing w:val="-2"/>
                <w:sz w:val="18"/>
                <w:szCs w:val="18"/>
              </w:rPr>
              <w:t>UNIDADES.</w:t>
            </w:r>
          </w:p>
        </w:tc>
        <w:tc>
          <w:tcPr>
            <w:tcW w:w="1276" w:type="dxa"/>
          </w:tcPr>
          <w:p w14:paraId="706ECD5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65C9718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50</w:t>
            </w:r>
          </w:p>
        </w:tc>
      </w:tr>
      <w:tr w:rsidR="00445239" w:rsidRPr="00645B8B" w14:paraId="5F0C9614"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549BCBEC"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CIMENTO A BASE DE IONOMERO DE VIDRO, COR</w:t>
            </w:r>
            <w:r w:rsidRPr="00645B8B">
              <w:rPr>
                <w:rFonts w:ascii="Arial" w:hAnsi="Arial" w:cs="Arial"/>
                <w:spacing w:val="80"/>
                <w:sz w:val="18"/>
                <w:szCs w:val="18"/>
              </w:rPr>
              <w:t xml:space="preserve"> </w:t>
            </w:r>
            <w:r w:rsidRPr="00645B8B">
              <w:rPr>
                <w:rFonts w:ascii="Arial" w:hAnsi="Arial" w:cs="Arial"/>
                <w:sz w:val="18"/>
                <w:szCs w:val="18"/>
              </w:rPr>
              <w:t>A2, DE PRESA QUIMICA, KIT:</w:t>
            </w:r>
            <w:r w:rsidRPr="00645B8B">
              <w:rPr>
                <w:rFonts w:ascii="Arial" w:hAnsi="Arial" w:cs="Arial"/>
                <w:spacing w:val="80"/>
                <w:sz w:val="18"/>
                <w:szCs w:val="18"/>
              </w:rPr>
              <w:t xml:space="preserve"> </w:t>
            </w:r>
            <w:r w:rsidRPr="00645B8B">
              <w:rPr>
                <w:rFonts w:ascii="Arial" w:hAnsi="Arial" w:cs="Arial"/>
                <w:sz w:val="18"/>
                <w:szCs w:val="18"/>
              </w:rPr>
              <w:t>01 FRASCO DE CIMENTO EM PO COM 10G, 01 FRASCO DE LIQUIDO COM 8G, 01</w:t>
            </w:r>
            <w:r w:rsidRPr="00645B8B">
              <w:rPr>
                <w:rFonts w:ascii="Arial" w:hAnsi="Arial" w:cs="Arial"/>
                <w:spacing w:val="40"/>
                <w:sz w:val="18"/>
                <w:szCs w:val="18"/>
              </w:rPr>
              <w:t xml:space="preserve"> </w:t>
            </w:r>
            <w:r w:rsidRPr="00645B8B">
              <w:rPr>
                <w:rFonts w:ascii="Arial" w:hAnsi="Arial" w:cs="Arial"/>
                <w:sz w:val="18"/>
                <w:szCs w:val="18"/>
              </w:rPr>
              <w:t xml:space="preserve">DOSADOR DE PO, 01 BLOCO DE ESPATULACAO: VIDRO DE </w:t>
            </w:r>
            <w:r w:rsidRPr="00645B8B">
              <w:rPr>
                <w:rFonts w:ascii="Arial" w:hAnsi="Arial" w:cs="Arial"/>
                <w:spacing w:val="-2"/>
                <w:sz w:val="18"/>
                <w:szCs w:val="18"/>
              </w:rPr>
              <w:t>ALUMINIFLUORSILICATO,</w:t>
            </w:r>
            <w:r w:rsidRPr="00645B8B">
              <w:rPr>
                <w:rFonts w:ascii="Arial" w:hAnsi="Arial" w:cs="Arial"/>
                <w:spacing w:val="40"/>
                <w:sz w:val="18"/>
                <w:szCs w:val="18"/>
              </w:rPr>
              <w:t xml:space="preserve"> </w:t>
            </w:r>
            <w:r w:rsidRPr="00645B8B">
              <w:rPr>
                <w:rFonts w:ascii="Arial" w:hAnsi="Arial" w:cs="Arial"/>
                <w:sz w:val="18"/>
                <w:szCs w:val="18"/>
              </w:rPr>
              <w:t>ACIDO TARTARICO FLUORETO DE CALCIO E AGUA</w:t>
            </w:r>
          </w:p>
        </w:tc>
        <w:tc>
          <w:tcPr>
            <w:tcW w:w="1276" w:type="dxa"/>
          </w:tcPr>
          <w:p w14:paraId="77EB118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100D088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2AEB7E72"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00E66D36"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FIXADOR PARA FILME DE RAIOS-X FRASCO DE 475ML</w:t>
            </w:r>
          </w:p>
        </w:tc>
        <w:tc>
          <w:tcPr>
            <w:tcW w:w="1276" w:type="dxa"/>
          </w:tcPr>
          <w:p w14:paraId="22F8725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3046E5D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40</w:t>
            </w:r>
          </w:p>
        </w:tc>
      </w:tr>
      <w:tr w:rsidR="00445239" w:rsidRPr="00645B8B" w14:paraId="5AB80F1D"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275EB2BF"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REVELADOR PARA FILME DE RAIO X - FRASCO 475ML</w:t>
            </w:r>
          </w:p>
        </w:tc>
        <w:tc>
          <w:tcPr>
            <w:tcW w:w="1276" w:type="dxa"/>
          </w:tcPr>
          <w:p w14:paraId="76FC049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3D49FE9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48E76580"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6228B0D6"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SISTEMA ADESIVO MONOCOMPONENTE COM LIBERACAO DE FLUOR, FRASCO COM 4ML, COMPOSICAO RESINA </w:t>
            </w:r>
            <w:r w:rsidRPr="00645B8B">
              <w:rPr>
                <w:rFonts w:ascii="Arial" w:hAnsi="Arial" w:cs="Arial"/>
                <w:spacing w:val="-2"/>
                <w:sz w:val="18"/>
                <w:szCs w:val="18"/>
              </w:rPr>
              <w:t>DIMETRACRILATOS</w:t>
            </w:r>
            <w:r w:rsidRPr="00645B8B">
              <w:rPr>
                <w:rFonts w:ascii="Arial" w:hAnsi="Arial" w:cs="Arial"/>
                <w:sz w:val="18"/>
                <w:szCs w:val="18"/>
              </w:rPr>
              <w:t xml:space="preserve"> ELASTOMERICAS, PENTA MONOFOSFATO DE </w:t>
            </w:r>
            <w:r w:rsidRPr="00645B8B">
              <w:rPr>
                <w:rFonts w:ascii="Arial" w:hAnsi="Arial" w:cs="Arial"/>
                <w:spacing w:val="-2"/>
                <w:sz w:val="18"/>
                <w:szCs w:val="18"/>
              </w:rPr>
              <w:t>DIPENTAERITRITOL</w:t>
            </w:r>
            <w:r w:rsidRPr="00645B8B">
              <w:rPr>
                <w:rFonts w:ascii="Arial" w:hAnsi="Arial" w:cs="Arial"/>
                <w:sz w:val="18"/>
                <w:szCs w:val="18"/>
              </w:rPr>
              <w:t xml:space="preserve"> </w:t>
            </w:r>
            <w:r w:rsidRPr="00645B8B">
              <w:rPr>
                <w:rFonts w:ascii="Arial" w:hAnsi="Arial" w:cs="Arial"/>
                <w:spacing w:val="-2"/>
                <w:sz w:val="18"/>
                <w:szCs w:val="18"/>
              </w:rPr>
              <w:t>PENTACRILATO,</w:t>
            </w:r>
            <w:r w:rsidRPr="00645B8B">
              <w:rPr>
                <w:rFonts w:ascii="Arial" w:hAnsi="Arial" w:cs="Arial"/>
                <w:sz w:val="18"/>
                <w:szCs w:val="18"/>
              </w:rPr>
              <w:t xml:space="preserve"> </w:t>
            </w:r>
            <w:r w:rsidRPr="00645B8B">
              <w:rPr>
                <w:rFonts w:ascii="Arial" w:hAnsi="Arial" w:cs="Arial"/>
                <w:spacing w:val="-2"/>
                <w:sz w:val="18"/>
                <w:szCs w:val="18"/>
              </w:rPr>
              <w:t>FOTOINICIADORES,</w:t>
            </w:r>
            <w:r w:rsidRPr="00645B8B">
              <w:rPr>
                <w:rFonts w:ascii="Arial" w:hAnsi="Arial" w:cs="Arial"/>
                <w:sz w:val="18"/>
                <w:szCs w:val="18"/>
              </w:rPr>
              <w:t xml:space="preserve"> </w:t>
            </w:r>
            <w:r w:rsidRPr="00645B8B">
              <w:rPr>
                <w:rFonts w:ascii="Arial" w:hAnsi="Arial" w:cs="Arial"/>
                <w:spacing w:val="-2"/>
                <w:sz w:val="18"/>
                <w:szCs w:val="18"/>
              </w:rPr>
              <w:t>ESTABILIZADORES,</w:t>
            </w:r>
            <w:r w:rsidRPr="00645B8B">
              <w:rPr>
                <w:rFonts w:ascii="Arial" w:hAnsi="Arial" w:cs="Arial"/>
                <w:sz w:val="18"/>
                <w:szCs w:val="18"/>
              </w:rPr>
              <w:t xml:space="preserve"> HIDROFLUORETO DE CETILAMINA, ACETONA.</w:t>
            </w:r>
          </w:p>
        </w:tc>
        <w:tc>
          <w:tcPr>
            <w:tcW w:w="1276" w:type="dxa"/>
          </w:tcPr>
          <w:p w14:paraId="4E14F1C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148B8E8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100</w:t>
            </w:r>
          </w:p>
        </w:tc>
      </w:tr>
      <w:tr w:rsidR="00445239" w:rsidRPr="00645B8B" w14:paraId="5EAF976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702DA987"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SUGADOR ENDODONTICO </w:t>
            </w:r>
            <w:r w:rsidRPr="00645B8B">
              <w:rPr>
                <w:rFonts w:ascii="Arial" w:hAnsi="Arial" w:cs="Arial"/>
                <w:spacing w:val="-2"/>
                <w:sz w:val="18"/>
                <w:szCs w:val="18"/>
              </w:rPr>
              <w:t>DESCARTAVEL</w:t>
            </w:r>
          </w:p>
        </w:tc>
        <w:tc>
          <w:tcPr>
            <w:tcW w:w="1276" w:type="dxa"/>
          </w:tcPr>
          <w:p w14:paraId="22CD8B9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4270065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1000</w:t>
            </w:r>
          </w:p>
        </w:tc>
      </w:tr>
      <w:tr w:rsidR="00445239" w:rsidRPr="00645B8B" w14:paraId="2EDCF6AD"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114F86C3"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lastRenderedPageBreak/>
              <w:t>ÓLEO LUBRIFICANTE SPRAY PARA CANETA ODONTOLOGICA DE ALTA E BAIXA ROTAÇÃO</w:t>
            </w:r>
          </w:p>
        </w:tc>
        <w:tc>
          <w:tcPr>
            <w:tcW w:w="1276" w:type="dxa"/>
          </w:tcPr>
          <w:p w14:paraId="32F1997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799A488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679C089A"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DF01519"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ACIDO FOSFORICO A 37% PACOTE COM 03 SERINGAS</w:t>
            </w:r>
          </w:p>
        </w:tc>
        <w:tc>
          <w:tcPr>
            <w:tcW w:w="1276" w:type="dxa"/>
          </w:tcPr>
          <w:p w14:paraId="2E66608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289141F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160585A7"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6802E96A"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AFASTADOR LABIAL FRONTAL </w:t>
            </w:r>
            <w:r w:rsidRPr="00645B8B">
              <w:rPr>
                <w:rFonts w:ascii="Arial" w:hAnsi="Arial" w:cs="Arial"/>
                <w:spacing w:val="-2"/>
                <w:sz w:val="18"/>
                <w:szCs w:val="18"/>
              </w:rPr>
              <w:t>ADULTO.</w:t>
            </w:r>
          </w:p>
        </w:tc>
        <w:tc>
          <w:tcPr>
            <w:tcW w:w="1276" w:type="dxa"/>
          </w:tcPr>
          <w:p w14:paraId="52C16FC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61EB2C0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05</w:t>
            </w:r>
          </w:p>
        </w:tc>
      </w:tr>
      <w:tr w:rsidR="00445239" w:rsidRPr="00645B8B" w14:paraId="29AFB7C0"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CE52178"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AFASTADOR LABIAL FRONTAL </w:t>
            </w:r>
            <w:r w:rsidRPr="00645B8B">
              <w:rPr>
                <w:rFonts w:ascii="Arial" w:hAnsi="Arial" w:cs="Arial"/>
                <w:spacing w:val="-2"/>
                <w:sz w:val="18"/>
                <w:szCs w:val="18"/>
              </w:rPr>
              <w:t>INFANTIL.</w:t>
            </w:r>
          </w:p>
        </w:tc>
        <w:tc>
          <w:tcPr>
            <w:tcW w:w="1276" w:type="dxa"/>
          </w:tcPr>
          <w:p w14:paraId="2D41F59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5676E15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05</w:t>
            </w:r>
          </w:p>
        </w:tc>
      </w:tr>
      <w:tr w:rsidR="00445239" w:rsidRPr="00645B8B" w14:paraId="56E9CD86"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5528FEDD"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AGULHA GENGIVAL DESCARTAVEL 30 G CURTA 0,3 MM X 25 MM CAIXA C/ 100</w:t>
            </w:r>
          </w:p>
        </w:tc>
        <w:tc>
          <w:tcPr>
            <w:tcW w:w="1276" w:type="dxa"/>
          </w:tcPr>
          <w:p w14:paraId="20C6546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739FDCE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09F4A7A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27E7E98"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AGULHA PARA IRRIGACAO ENDODONTICA, FINA METALICA E ARREDONDADA 27 GA/00,40MM COM EXTREMIDADE ANTI- OBSTRUCAO UNICA</w:t>
            </w:r>
          </w:p>
        </w:tc>
        <w:tc>
          <w:tcPr>
            <w:tcW w:w="1276" w:type="dxa"/>
          </w:tcPr>
          <w:p w14:paraId="29CB832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7F736B9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4E9CC2A2"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09D072EF"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AMALGAMA: PARTICULAS FINAS E ESFERICAS POTE COM 500 UNIDADE, CAPSULA 1 PORCAO</w:t>
            </w:r>
          </w:p>
        </w:tc>
        <w:tc>
          <w:tcPr>
            <w:tcW w:w="1276" w:type="dxa"/>
          </w:tcPr>
          <w:p w14:paraId="1CD5F65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575763C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01</w:t>
            </w:r>
          </w:p>
        </w:tc>
      </w:tr>
      <w:tr w:rsidR="00445239" w:rsidRPr="00645B8B" w14:paraId="6A08EE0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EE390CC"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AMALGAMA: PARTICULAS FINAS E ESFERICAS POTE COM 500 UNIDADE, CAPSULA 2 PORCAO</w:t>
            </w:r>
          </w:p>
        </w:tc>
        <w:tc>
          <w:tcPr>
            <w:tcW w:w="1276" w:type="dxa"/>
          </w:tcPr>
          <w:p w14:paraId="2B36DB0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727E156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02</w:t>
            </w:r>
          </w:p>
        </w:tc>
      </w:tr>
      <w:tr w:rsidR="00445239" w:rsidRPr="00645B8B" w14:paraId="442E391C"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73A0976C"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ANESTESICO TOPICO POTE</w:t>
            </w:r>
            <w:r w:rsidRPr="00645B8B">
              <w:rPr>
                <w:rFonts w:ascii="Arial" w:hAnsi="Arial" w:cs="Arial"/>
                <w:spacing w:val="40"/>
                <w:sz w:val="18"/>
                <w:szCs w:val="18"/>
              </w:rPr>
              <w:t xml:space="preserve"> </w:t>
            </w:r>
            <w:r w:rsidRPr="00645B8B">
              <w:rPr>
                <w:rFonts w:ascii="Arial" w:hAnsi="Arial" w:cs="Arial"/>
                <w:sz w:val="18"/>
                <w:szCs w:val="18"/>
              </w:rPr>
              <w:t xml:space="preserve">DE 12G: COMPOSICAO BENZOCAINA 0,2G, EXCIPENTES Q.S P 1,0G, EXCIPIENTES: SACARINA SODICA, POLIETILENOGLICOL 400, AROMA PINA COLADA OU </w:t>
            </w:r>
            <w:r w:rsidRPr="00645B8B">
              <w:rPr>
                <w:rFonts w:ascii="Arial" w:hAnsi="Arial" w:cs="Arial"/>
                <w:spacing w:val="-2"/>
                <w:sz w:val="18"/>
                <w:szCs w:val="18"/>
              </w:rPr>
              <w:t>TUTTI-FRUTTIE.</w:t>
            </w:r>
          </w:p>
        </w:tc>
        <w:tc>
          <w:tcPr>
            <w:tcW w:w="1276" w:type="dxa"/>
          </w:tcPr>
          <w:p w14:paraId="72DE075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4ACD61D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80</w:t>
            </w:r>
          </w:p>
        </w:tc>
      </w:tr>
      <w:tr w:rsidR="00445239" w:rsidRPr="00645B8B" w14:paraId="5947A40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3C51CB20"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BICARBONATO-SACHE DE 40 G NATURAL-CX COM 15 </w:t>
            </w:r>
            <w:r w:rsidRPr="00645B8B">
              <w:rPr>
                <w:rFonts w:ascii="Arial" w:hAnsi="Arial" w:cs="Arial"/>
                <w:spacing w:val="-2"/>
                <w:sz w:val="18"/>
                <w:szCs w:val="18"/>
              </w:rPr>
              <w:t>UNIDADE</w:t>
            </w:r>
          </w:p>
        </w:tc>
        <w:tc>
          <w:tcPr>
            <w:tcW w:w="1276" w:type="dxa"/>
          </w:tcPr>
          <w:p w14:paraId="28EA704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44E3267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w:t>
            </w:r>
          </w:p>
        </w:tc>
      </w:tr>
      <w:tr w:rsidR="00445239" w:rsidRPr="00645B8B" w14:paraId="18F92046"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2C6CA9F7"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CARIOSTATICO 12%: ACIDO FLUORIDRICO, NITRATO DE PRATAA, HIDROXIDO DE AMONIA E AGUA PURIFICADA FRASCO DE 10ML.</w:t>
            </w:r>
          </w:p>
        </w:tc>
        <w:tc>
          <w:tcPr>
            <w:tcW w:w="1276" w:type="dxa"/>
          </w:tcPr>
          <w:p w14:paraId="5FC1212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0F21A66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06</w:t>
            </w:r>
          </w:p>
        </w:tc>
      </w:tr>
      <w:tr w:rsidR="00445239" w:rsidRPr="00645B8B" w14:paraId="0B7C639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2857DE05"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CERA</w:t>
            </w:r>
            <w:r w:rsidRPr="00645B8B">
              <w:rPr>
                <w:rFonts w:ascii="Arial" w:hAnsi="Arial" w:cs="Arial"/>
                <w:spacing w:val="6"/>
                <w:sz w:val="18"/>
                <w:szCs w:val="18"/>
              </w:rPr>
              <w:t xml:space="preserve"> </w:t>
            </w:r>
            <w:r w:rsidRPr="00645B8B">
              <w:rPr>
                <w:rFonts w:ascii="Arial" w:hAnsi="Arial" w:cs="Arial"/>
                <w:sz w:val="18"/>
                <w:szCs w:val="18"/>
              </w:rPr>
              <w:t>7</w:t>
            </w:r>
            <w:r w:rsidRPr="00645B8B">
              <w:rPr>
                <w:rFonts w:ascii="Arial" w:hAnsi="Arial" w:cs="Arial"/>
                <w:spacing w:val="7"/>
                <w:sz w:val="18"/>
                <w:szCs w:val="18"/>
              </w:rPr>
              <w:t xml:space="preserve"> </w:t>
            </w:r>
            <w:r w:rsidRPr="00645B8B">
              <w:rPr>
                <w:rFonts w:ascii="Arial" w:hAnsi="Arial" w:cs="Arial"/>
                <w:sz w:val="18"/>
                <w:szCs w:val="18"/>
              </w:rPr>
              <w:t>EM</w:t>
            </w:r>
            <w:r w:rsidRPr="00645B8B">
              <w:rPr>
                <w:rFonts w:ascii="Arial" w:hAnsi="Arial" w:cs="Arial"/>
                <w:spacing w:val="7"/>
                <w:sz w:val="18"/>
                <w:szCs w:val="18"/>
              </w:rPr>
              <w:t xml:space="preserve"> </w:t>
            </w:r>
            <w:r w:rsidRPr="00645B8B">
              <w:rPr>
                <w:rFonts w:ascii="Arial" w:hAnsi="Arial" w:cs="Arial"/>
                <w:sz w:val="18"/>
                <w:szCs w:val="18"/>
              </w:rPr>
              <w:t>LAMINAS</w:t>
            </w:r>
            <w:r w:rsidRPr="00645B8B">
              <w:rPr>
                <w:rFonts w:ascii="Arial" w:hAnsi="Arial" w:cs="Arial"/>
                <w:spacing w:val="7"/>
                <w:sz w:val="18"/>
                <w:szCs w:val="18"/>
              </w:rPr>
              <w:t xml:space="preserve"> </w:t>
            </w:r>
            <w:r w:rsidRPr="00645B8B">
              <w:rPr>
                <w:rFonts w:ascii="Arial" w:hAnsi="Arial" w:cs="Arial"/>
                <w:spacing w:val="-4"/>
                <w:sz w:val="18"/>
                <w:szCs w:val="18"/>
              </w:rPr>
              <w:t>ROSA</w:t>
            </w:r>
          </w:p>
        </w:tc>
        <w:tc>
          <w:tcPr>
            <w:tcW w:w="1276" w:type="dxa"/>
          </w:tcPr>
          <w:p w14:paraId="4DED2F5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1F3D3DE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2E531DFB"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3E066DAE"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CIMENTO TEMPORARIO LIVRE DE EUGENOL: OXIDO DE ZINCO, SULFATO DE ZINCO, SULFATO DE CALCIO, ACETATO DE POLIVILINA, MENTOL, DIBUTILFTALATO, POTE COM 20G.</w:t>
            </w:r>
          </w:p>
        </w:tc>
        <w:tc>
          <w:tcPr>
            <w:tcW w:w="1276" w:type="dxa"/>
          </w:tcPr>
          <w:p w14:paraId="17AA786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01DA49F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100</w:t>
            </w:r>
          </w:p>
        </w:tc>
      </w:tr>
      <w:tr w:rsidR="00445239" w:rsidRPr="00645B8B" w14:paraId="46D60FD6"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45B1FCF4"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CIMENTO TEMPORARIO: OXIDO DE ZINCO E EUGENOL.</w:t>
            </w:r>
          </w:p>
        </w:tc>
        <w:tc>
          <w:tcPr>
            <w:tcW w:w="1276" w:type="dxa"/>
          </w:tcPr>
          <w:p w14:paraId="5841F42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417" w:type="dxa"/>
          </w:tcPr>
          <w:p w14:paraId="7540825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138465F4"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1D2A6DDE"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COMPOSTO DE HIDROXIDO DE CALCIO RADIOPACO E AUTO-ENDURECIVEL, CAIXA KIT COM 1 TUBO DE PASTA BASE 13G, 1 TUBO DE PASTA CATALISADORA 11G E 1 BLOCO DE MISTURA.</w:t>
            </w:r>
          </w:p>
        </w:tc>
        <w:tc>
          <w:tcPr>
            <w:tcW w:w="1276" w:type="dxa"/>
          </w:tcPr>
          <w:p w14:paraId="7FC5B16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E34328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50388E4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5947F87D"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COROAS</w:t>
            </w:r>
            <w:r w:rsidRPr="00645B8B">
              <w:rPr>
                <w:rFonts w:ascii="Arial" w:hAnsi="Arial" w:cs="Arial"/>
                <w:spacing w:val="16"/>
                <w:sz w:val="18"/>
                <w:szCs w:val="18"/>
              </w:rPr>
              <w:t xml:space="preserve"> </w:t>
            </w:r>
            <w:r w:rsidRPr="00645B8B">
              <w:rPr>
                <w:rFonts w:ascii="Arial" w:hAnsi="Arial" w:cs="Arial"/>
                <w:sz w:val="18"/>
                <w:szCs w:val="18"/>
              </w:rPr>
              <w:t>ANTERIORES</w:t>
            </w:r>
            <w:r w:rsidRPr="00645B8B">
              <w:rPr>
                <w:rFonts w:ascii="Arial" w:hAnsi="Arial" w:cs="Arial"/>
                <w:spacing w:val="16"/>
                <w:sz w:val="18"/>
                <w:szCs w:val="18"/>
              </w:rPr>
              <w:t xml:space="preserve"> </w:t>
            </w:r>
            <w:r w:rsidRPr="00645B8B">
              <w:rPr>
                <w:rFonts w:ascii="Arial" w:hAnsi="Arial" w:cs="Arial"/>
                <w:spacing w:val="-5"/>
                <w:sz w:val="18"/>
                <w:szCs w:val="18"/>
              </w:rPr>
              <w:t>TDV</w:t>
            </w:r>
          </w:p>
        </w:tc>
        <w:tc>
          <w:tcPr>
            <w:tcW w:w="1276" w:type="dxa"/>
          </w:tcPr>
          <w:p w14:paraId="3914ABC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690DC48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01</w:t>
            </w:r>
          </w:p>
        </w:tc>
      </w:tr>
      <w:tr w:rsidR="00445239" w:rsidRPr="00645B8B" w14:paraId="703CF067"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24B859CC"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COROAS</w:t>
            </w:r>
            <w:r w:rsidRPr="00645B8B">
              <w:rPr>
                <w:rFonts w:ascii="Arial" w:hAnsi="Arial" w:cs="Arial"/>
                <w:spacing w:val="17"/>
                <w:sz w:val="18"/>
                <w:szCs w:val="18"/>
              </w:rPr>
              <w:t xml:space="preserve"> </w:t>
            </w:r>
            <w:r w:rsidRPr="00645B8B">
              <w:rPr>
                <w:rFonts w:ascii="Arial" w:hAnsi="Arial" w:cs="Arial"/>
                <w:sz w:val="18"/>
                <w:szCs w:val="18"/>
              </w:rPr>
              <w:t>POSTERIORES</w:t>
            </w:r>
            <w:r w:rsidRPr="00645B8B">
              <w:rPr>
                <w:rFonts w:ascii="Arial" w:hAnsi="Arial" w:cs="Arial"/>
                <w:spacing w:val="17"/>
                <w:sz w:val="18"/>
                <w:szCs w:val="18"/>
              </w:rPr>
              <w:t xml:space="preserve"> </w:t>
            </w:r>
            <w:r w:rsidRPr="00645B8B">
              <w:rPr>
                <w:rFonts w:ascii="Arial" w:hAnsi="Arial" w:cs="Arial"/>
                <w:spacing w:val="-5"/>
                <w:sz w:val="18"/>
                <w:szCs w:val="18"/>
              </w:rPr>
              <w:t>TDV</w:t>
            </w:r>
          </w:p>
        </w:tc>
        <w:tc>
          <w:tcPr>
            <w:tcW w:w="1276" w:type="dxa"/>
          </w:tcPr>
          <w:p w14:paraId="4F59AC9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3E3E1F2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01</w:t>
            </w:r>
          </w:p>
        </w:tc>
      </w:tr>
      <w:tr w:rsidR="00445239" w:rsidRPr="00645B8B" w14:paraId="749205D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CDFA131"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CUNHA DE MADEIRA ANATOMICA COLORIDA CX C/ </w:t>
            </w:r>
            <w:r w:rsidRPr="00645B8B">
              <w:rPr>
                <w:rFonts w:ascii="Arial" w:hAnsi="Arial" w:cs="Arial"/>
                <w:spacing w:val="-4"/>
                <w:sz w:val="18"/>
                <w:szCs w:val="18"/>
              </w:rPr>
              <w:t>100</w:t>
            </w:r>
          </w:p>
        </w:tc>
        <w:tc>
          <w:tcPr>
            <w:tcW w:w="1276" w:type="dxa"/>
          </w:tcPr>
          <w:p w14:paraId="5A37C5B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28A8F37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05</w:t>
            </w:r>
          </w:p>
        </w:tc>
      </w:tr>
      <w:tr w:rsidR="00445239" w:rsidRPr="00645B8B" w14:paraId="700032A1"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20F6AD26"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CURATIVO ALVEOLAR COM PROPOLIS, FRASCO COM PROPOLIS 10%, IODOFORMIO 5%, CERA DE ABELHA E </w:t>
            </w:r>
            <w:r w:rsidRPr="00645B8B">
              <w:rPr>
                <w:rFonts w:ascii="Arial" w:hAnsi="Arial" w:cs="Arial"/>
                <w:spacing w:val="-2"/>
                <w:sz w:val="18"/>
                <w:szCs w:val="18"/>
              </w:rPr>
              <w:t>ESPESSANTE.</w:t>
            </w:r>
          </w:p>
        </w:tc>
        <w:tc>
          <w:tcPr>
            <w:tcW w:w="1276" w:type="dxa"/>
          </w:tcPr>
          <w:p w14:paraId="325D4C8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04D494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06</w:t>
            </w:r>
          </w:p>
        </w:tc>
      </w:tr>
      <w:tr w:rsidR="00445239" w:rsidRPr="00645B8B" w14:paraId="4AE40E6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52A33988"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ESPONJA</w:t>
            </w:r>
            <w:r w:rsidRPr="00645B8B">
              <w:rPr>
                <w:rFonts w:ascii="Arial" w:hAnsi="Arial" w:cs="Arial"/>
                <w:spacing w:val="14"/>
                <w:sz w:val="18"/>
                <w:szCs w:val="18"/>
              </w:rPr>
              <w:t xml:space="preserve"> </w:t>
            </w:r>
            <w:r w:rsidRPr="00645B8B">
              <w:rPr>
                <w:rFonts w:ascii="Arial" w:hAnsi="Arial" w:cs="Arial"/>
                <w:spacing w:val="-2"/>
                <w:sz w:val="18"/>
                <w:szCs w:val="18"/>
              </w:rPr>
              <w:t>HEMOSTATICA</w:t>
            </w:r>
          </w:p>
        </w:tc>
        <w:tc>
          <w:tcPr>
            <w:tcW w:w="1276" w:type="dxa"/>
          </w:tcPr>
          <w:p w14:paraId="5AE2F7B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046E5A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16</w:t>
            </w:r>
          </w:p>
        </w:tc>
      </w:tr>
      <w:tr w:rsidR="00445239" w:rsidRPr="00645B8B" w14:paraId="0805BDD9"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2A09791C"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EVIDENCIADOR DE PLACA BACTERIANA SOLUCAO FRASCO DE 500ML</w:t>
            </w:r>
          </w:p>
        </w:tc>
        <w:tc>
          <w:tcPr>
            <w:tcW w:w="1276" w:type="dxa"/>
          </w:tcPr>
          <w:p w14:paraId="4877EC0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3BA6C5F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06</w:t>
            </w:r>
          </w:p>
        </w:tc>
      </w:tr>
      <w:tr w:rsidR="00445239" w:rsidRPr="00645B8B" w14:paraId="0C3A664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5F50DFE2"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EVIDENCIADOR DE PLACA PASTILHAS-CAIXA C/ 120 </w:t>
            </w:r>
            <w:r w:rsidRPr="00645B8B">
              <w:rPr>
                <w:rFonts w:ascii="Arial" w:hAnsi="Arial" w:cs="Arial"/>
                <w:spacing w:val="-2"/>
                <w:sz w:val="18"/>
                <w:szCs w:val="18"/>
              </w:rPr>
              <w:t>UNIDADES</w:t>
            </w:r>
          </w:p>
        </w:tc>
        <w:tc>
          <w:tcPr>
            <w:tcW w:w="1276" w:type="dxa"/>
          </w:tcPr>
          <w:p w14:paraId="3CA9C7D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863EAF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05</w:t>
            </w:r>
          </w:p>
        </w:tc>
      </w:tr>
      <w:tr w:rsidR="00445239" w:rsidRPr="00645B8B" w14:paraId="5D703459"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37730D2F" w14:textId="77777777" w:rsidR="00445239" w:rsidRPr="00645B8B" w:rsidRDefault="00445239" w:rsidP="008862ED">
            <w:pPr>
              <w:pStyle w:val="TableParagraph"/>
              <w:ind w:right="141"/>
              <w:jc w:val="both"/>
              <w:rPr>
                <w:sz w:val="18"/>
                <w:szCs w:val="18"/>
              </w:rPr>
            </w:pPr>
            <w:r w:rsidRPr="00645B8B">
              <w:rPr>
                <w:sz w:val="18"/>
                <w:szCs w:val="18"/>
              </w:rPr>
              <w:t>FIO DE SUTURA DE NYLON MONOFILAMENTO PRETO NÃO ABSORVIVEL, ESTERIL, 3.0</w:t>
            </w:r>
            <w:r w:rsidRPr="00645B8B">
              <w:rPr>
                <w:spacing w:val="-1"/>
                <w:sz w:val="18"/>
                <w:szCs w:val="18"/>
              </w:rPr>
              <w:t xml:space="preserve"> </w:t>
            </w:r>
            <w:r w:rsidRPr="00645B8B">
              <w:rPr>
                <w:sz w:val="18"/>
                <w:szCs w:val="18"/>
              </w:rPr>
              <w:t>CAIXA</w:t>
            </w:r>
            <w:r w:rsidRPr="00645B8B">
              <w:rPr>
                <w:spacing w:val="-1"/>
                <w:sz w:val="18"/>
                <w:szCs w:val="18"/>
              </w:rPr>
              <w:t xml:space="preserve"> </w:t>
            </w:r>
            <w:r w:rsidRPr="00645B8B">
              <w:rPr>
                <w:sz w:val="18"/>
                <w:szCs w:val="18"/>
              </w:rPr>
              <w:t>COM</w:t>
            </w:r>
            <w:r w:rsidRPr="00645B8B">
              <w:rPr>
                <w:spacing w:val="-1"/>
                <w:sz w:val="18"/>
                <w:szCs w:val="18"/>
              </w:rPr>
              <w:t xml:space="preserve"> </w:t>
            </w:r>
            <w:r w:rsidRPr="00645B8B">
              <w:rPr>
                <w:sz w:val="18"/>
                <w:szCs w:val="18"/>
              </w:rPr>
              <w:t>24</w:t>
            </w:r>
            <w:r w:rsidRPr="00645B8B">
              <w:rPr>
                <w:spacing w:val="-1"/>
                <w:sz w:val="18"/>
                <w:szCs w:val="18"/>
              </w:rPr>
              <w:t xml:space="preserve"> </w:t>
            </w:r>
            <w:r w:rsidRPr="00645B8B">
              <w:rPr>
                <w:sz w:val="18"/>
                <w:szCs w:val="18"/>
              </w:rPr>
              <w:t>COM AGULHA DE 1/2.</w:t>
            </w:r>
          </w:p>
        </w:tc>
        <w:tc>
          <w:tcPr>
            <w:tcW w:w="1276" w:type="dxa"/>
          </w:tcPr>
          <w:p w14:paraId="53CD97E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1149F60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774B87BD"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349510F3"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FIO</w:t>
            </w:r>
            <w:r w:rsidRPr="00645B8B">
              <w:rPr>
                <w:rFonts w:ascii="Arial" w:hAnsi="Arial" w:cs="Arial"/>
                <w:spacing w:val="4"/>
                <w:sz w:val="18"/>
                <w:szCs w:val="18"/>
              </w:rPr>
              <w:t xml:space="preserve"> </w:t>
            </w:r>
            <w:r w:rsidRPr="00645B8B">
              <w:rPr>
                <w:rFonts w:ascii="Arial" w:hAnsi="Arial" w:cs="Arial"/>
                <w:sz w:val="18"/>
                <w:szCs w:val="18"/>
              </w:rPr>
              <w:t>DENTAL</w:t>
            </w:r>
            <w:r w:rsidRPr="00645B8B">
              <w:rPr>
                <w:rFonts w:ascii="Arial" w:hAnsi="Arial" w:cs="Arial"/>
                <w:spacing w:val="5"/>
                <w:sz w:val="18"/>
                <w:szCs w:val="18"/>
              </w:rPr>
              <w:t xml:space="preserve"> </w:t>
            </w:r>
            <w:r w:rsidRPr="00645B8B">
              <w:rPr>
                <w:rFonts w:ascii="Arial" w:hAnsi="Arial" w:cs="Arial"/>
                <w:sz w:val="18"/>
                <w:szCs w:val="18"/>
              </w:rPr>
              <w:t>ROLO</w:t>
            </w:r>
            <w:r w:rsidRPr="00645B8B">
              <w:rPr>
                <w:rFonts w:ascii="Arial" w:hAnsi="Arial" w:cs="Arial"/>
                <w:spacing w:val="5"/>
                <w:sz w:val="18"/>
                <w:szCs w:val="18"/>
              </w:rPr>
              <w:t xml:space="preserve"> </w:t>
            </w:r>
            <w:r w:rsidRPr="00645B8B">
              <w:rPr>
                <w:rFonts w:ascii="Arial" w:hAnsi="Arial" w:cs="Arial"/>
                <w:sz w:val="18"/>
                <w:szCs w:val="18"/>
              </w:rPr>
              <w:t>COM</w:t>
            </w:r>
            <w:r w:rsidRPr="00645B8B">
              <w:rPr>
                <w:rFonts w:ascii="Arial" w:hAnsi="Arial" w:cs="Arial"/>
                <w:spacing w:val="5"/>
                <w:sz w:val="18"/>
                <w:szCs w:val="18"/>
              </w:rPr>
              <w:t xml:space="preserve"> </w:t>
            </w:r>
            <w:r w:rsidRPr="00645B8B">
              <w:rPr>
                <w:rFonts w:ascii="Arial" w:hAnsi="Arial" w:cs="Arial"/>
                <w:sz w:val="18"/>
                <w:szCs w:val="18"/>
              </w:rPr>
              <w:t>50</w:t>
            </w:r>
            <w:r w:rsidRPr="00645B8B">
              <w:rPr>
                <w:rFonts w:ascii="Arial" w:hAnsi="Arial" w:cs="Arial"/>
                <w:spacing w:val="5"/>
                <w:sz w:val="18"/>
                <w:szCs w:val="18"/>
              </w:rPr>
              <w:t xml:space="preserve"> </w:t>
            </w:r>
            <w:r w:rsidRPr="00645B8B">
              <w:rPr>
                <w:rFonts w:ascii="Arial" w:hAnsi="Arial" w:cs="Arial"/>
                <w:spacing w:val="-10"/>
                <w:sz w:val="18"/>
                <w:szCs w:val="18"/>
              </w:rPr>
              <w:t>M</w:t>
            </w:r>
          </w:p>
        </w:tc>
        <w:tc>
          <w:tcPr>
            <w:tcW w:w="1276" w:type="dxa"/>
          </w:tcPr>
          <w:p w14:paraId="55B8133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11C6162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31C25D53"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27A34DC1"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FLUOR</w:t>
            </w:r>
            <w:r w:rsidRPr="00645B8B">
              <w:rPr>
                <w:rFonts w:ascii="Arial" w:hAnsi="Arial" w:cs="Arial"/>
                <w:spacing w:val="5"/>
                <w:sz w:val="18"/>
                <w:szCs w:val="18"/>
              </w:rPr>
              <w:t xml:space="preserve"> </w:t>
            </w:r>
            <w:r w:rsidRPr="00645B8B">
              <w:rPr>
                <w:rFonts w:ascii="Arial" w:hAnsi="Arial" w:cs="Arial"/>
                <w:sz w:val="18"/>
                <w:szCs w:val="18"/>
              </w:rPr>
              <w:t>EM</w:t>
            </w:r>
            <w:r w:rsidRPr="00645B8B">
              <w:rPr>
                <w:rFonts w:ascii="Arial" w:hAnsi="Arial" w:cs="Arial"/>
                <w:spacing w:val="6"/>
                <w:sz w:val="18"/>
                <w:szCs w:val="18"/>
              </w:rPr>
              <w:t xml:space="preserve"> </w:t>
            </w:r>
            <w:r w:rsidRPr="00645B8B">
              <w:rPr>
                <w:rFonts w:ascii="Arial" w:hAnsi="Arial" w:cs="Arial"/>
                <w:sz w:val="18"/>
                <w:szCs w:val="18"/>
              </w:rPr>
              <w:t>PO</w:t>
            </w:r>
            <w:r w:rsidRPr="00645B8B">
              <w:rPr>
                <w:rFonts w:ascii="Arial" w:hAnsi="Arial" w:cs="Arial"/>
                <w:spacing w:val="6"/>
                <w:sz w:val="18"/>
                <w:szCs w:val="18"/>
              </w:rPr>
              <w:t xml:space="preserve"> </w:t>
            </w:r>
            <w:r w:rsidRPr="00645B8B">
              <w:rPr>
                <w:rFonts w:ascii="Arial" w:hAnsi="Arial" w:cs="Arial"/>
                <w:sz w:val="18"/>
                <w:szCs w:val="18"/>
              </w:rPr>
              <w:t>SACHE</w:t>
            </w:r>
            <w:r w:rsidRPr="00645B8B">
              <w:rPr>
                <w:rFonts w:ascii="Arial" w:hAnsi="Arial" w:cs="Arial"/>
                <w:spacing w:val="5"/>
                <w:sz w:val="18"/>
                <w:szCs w:val="18"/>
              </w:rPr>
              <w:t xml:space="preserve"> </w:t>
            </w:r>
            <w:r w:rsidRPr="00645B8B">
              <w:rPr>
                <w:rFonts w:ascii="Arial" w:hAnsi="Arial" w:cs="Arial"/>
                <w:sz w:val="18"/>
                <w:szCs w:val="18"/>
              </w:rPr>
              <w:t>DE</w:t>
            </w:r>
            <w:r w:rsidRPr="00645B8B">
              <w:rPr>
                <w:rFonts w:ascii="Arial" w:hAnsi="Arial" w:cs="Arial"/>
                <w:spacing w:val="6"/>
                <w:sz w:val="18"/>
                <w:szCs w:val="18"/>
              </w:rPr>
              <w:t xml:space="preserve"> </w:t>
            </w:r>
            <w:r w:rsidRPr="00645B8B">
              <w:rPr>
                <w:rFonts w:ascii="Arial" w:hAnsi="Arial" w:cs="Arial"/>
                <w:spacing w:val="-5"/>
                <w:sz w:val="18"/>
                <w:szCs w:val="18"/>
              </w:rPr>
              <w:t>1G</w:t>
            </w:r>
          </w:p>
        </w:tc>
        <w:tc>
          <w:tcPr>
            <w:tcW w:w="1276" w:type="dxa"/>
          </w:tcPr>
          <w:p w14:paraId="3EEAB4C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D2579E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300</w:t>
            </w:r>
          </w:p>
        </w:tc>
      </w:tr>
      <w:tr w:rsidR="00445239" w:rsidRPr="00645B8B" w14:paraId="4DA3D91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0882FACB"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FORMOCRESOL</w:t>
            </w:r>
            <w:r w:rsidRPr="00645B8B">
              <w:rPr>
                <w:rFonts w:ascii="Arial" w:hAnsi="Arial" w:cs="Arial"/>
                <w:spacing w:val="7"/>
                <w:sz w:val="18"/>
                <w:szCs w:val="18"/>
              </w:rPr>
              <w:t xml:space="preserve"> </w:t>
            </w:r>
            <w:r w:rsidRPr="00645B8B">
              <w:rPr>
                <w:rFonts w:ascii="Arial" w:hAnsi="Arial" w:cs="Arial"/>
                <w:sz w:val="18"/>
                <w:szCs w:val="18"/>
              </w:rPr>
              <w:t>10</w:t>
            </w:r>
            <w:r w:rsidRPr="00645B8B">
              <w:rPr>
                <w:rFonts w:ascii="Arial" w:hAnsi="Arial" w:cs="Arial"/>
                <w:spacing w:val="8"/>
                <w:sz w:val="18"/>
                <w:szCs w:val="18"/>
              </w:rPr>
              <w:t xml:space="preserve"> </w:t>
            </w:r>
            <w:r w:rsidRPr="00645B8B">
              <w:rPr>
                <w:rFonts w:ascii="Arial" w:hAnsi="Arial" w:cs="Arial"/>
                <w:spacing w:val="-5"/>
                <w:sz w:val="18"/>
                <w:szCs w:val="18"/>
              </w:rPr>
              <w:t>ML</w:t>
            </w:r>
          </w:p>
        </w:tc>
        <w:tc>
          <w:tcPr>
            <w:tcW w:w="1276" w:type="dxa"/>
          </w:tcPr>
          <w:p w14:paraId="23DBF5B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86E619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77C5F014"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21CB45E2"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FRASCO</w:t>
            </w:r>
            <w:r w:rsidRPr="00645B8B">
              <w:rPr>
                <w:rFonts w:ascii="Arial" w:hAnsi="Arial" w:cs="Arial"/>
                <w:spacing w:val="-4"/>
                <w:sz w:val="18"/>
                <w:szCs w:val="18"/>
              </w:rPr>
              <w:t xml:space="preserve"> </w:t>
            </w:r>
            <w:r w:rsidRPr="00645B8B">
              <w:rPr>
                <w:rFonts w:ascii="Arial" w:hAnsi="Arial" w:cs="Arial"/>
                <w:sz w:val="18"/>
                <w:szCs w:val="18"/>
              </w:rPr>
              <w:t>DAPPEN</w:t>
            </w:r>
            <w:r w:rsidRPr="00645B8B">
              <w:rPr>
                <w:rFonts w:ascii="Arial" w:hAnsi="Arial" w:cs="Arial"/>
                <w:spacing w:val="-4"/>
                <w:sz w:val="18"/>
                <w:szCs w:val="18"/>
              </w:rPr>
              <w:t xml:space="preserve"> </w:t>
            </w:r>
            <w:r w:rsidRPr="00645B8B">
              <w:rPr>
                <w:rFonts w:ascii="Arial" w:hAnsi="Arial" w:cs="Arial"/>
                <w:sz w:val="18"/>
                <w:szCs w:val="18"/>
              </w:rPr>
              <w:t xml:space="preserve">DE </w:t>
            </w:r>
            <w:r w:rsidRPr="00645B8B">
              <w:rPr>
                <w:rFonts w:ascii="Arial" w:hAnsi="Arial" w:cs="Arial"/>
                <w:spacing w:val="-2"/>
                <w:sz w:val="18"/>
                <w:szCs w:val="18"/>
              </w:rPr>
              <w:t>PLASTICO</w:t>
            </w:r>
          </w:p>
        </w:tc>
        <w:tc>
          <w:tcPr>
            <w:tcW w:w="1276" w:type="dxa"/>
          </w:tcPr>
          <w:p w14:paraId="0E44A76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7AD5D12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12</w:t>
            </w:r>
          </w:p>
        </w:tc>
      </w:tr>
      <w:tr w:rsidR="00445239" w:rsidRPr="00645B8B" w14:paraId="7248CC8C"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7F98158A"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HIDROXIDO DE CALCIO PA 10 </w:t>
            </w:r>
            <w:r w:rsidRPr="00645B8B">
              <w:rPr>
                <w:rFonts w:ascii="Arial" w:hAnsi="Arial" w:cs="Arial"/>
                <w:spacing w:val="-10"/>
                <w:sz w:val="18"/>
                <w:szCs w:val="18"/>
              </w:rPr>
              <w:t>G</w:t>
            </w:r>
          </w:p>
        </w:tc>
        <w:tc>
          <w:tcPr>
            <w:tcW w:w="1276" w:type="dxa"/>
          </w:tcPr>
          <w:p w14:paraId="087F4D1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16BD2BD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7AA6AFAD"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6DDBFC16"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HIPOCLORITO DE SODIO 0,5% FRASCO COM 1 L</w:t>
            </w:r>
          </w:p>
        </w:tc>
        <w:tc>
          <w:tcPr>
            <w:tcW w:w="1276" w:type="dxa"/>
          </w:tcPr>
          <w:p w14:paraId="2B62C11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6976FB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03D2425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7AE7003"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IODOFORMIO</w:t>
            </w:r>
            <w:r w:rsidRPr="00645B8B">
              <w:rPr>
                <w:rFonts w:ascii="Arial" w:hAnsi="Arial" w:cs="Arial"/>
                <w:spacing w:val="6"/>
                <w:sz w:val="18"/>
                <w:szCs w:val="18"/>
              </w:rPr>
              <w:t xml:space="preserve"> </w:t>
            </w:r>
            <w:r w:rsidRPr="00645B8B">
              <w:rPr>
                <w:rFonts w:ascii="Arial" w:hAnsi="Arial" w:cs="Arial"/>
                <w:sz w:val="18"/>
                <w:szCs w:val="18"/>
              </w:rPr>
              <w:t>10</w:t>
            </w:r>
            <w:r w:rsidRPr="00645B8B">
              <w:rPr>
                <w:rFonts w:ascii="Arial" w:hAnsi="Arial" w:cs="Arial"/>
                <w:spacing w:val="7"/>
                <w:sz w:val="18"/>
                <w:szCs w:val="18"/>
              </w:rPr>
              <w:t xml:space="preserve"> </w:t>
            </w:r>
            <w:r w:rsidRPr="00645B8B">
              <w:rPr>
                <w:rFonts w:ascii="Arial" w:hAnsi="Arial" w:cs="Arial"/>
                <w:spacing w:val="-5"/>
                <w:sz w:val="18"/>
                <w:szCs w:val="18"/>
              </w:rPr>
              <w:t>GR</w:t>
            </w:r>
          </w:p>
        </w:tc>
        <w:tc>
          <w:tcPr>
            <w:tcW w:w="1276" w:type="dxa"/>
          </w:tcPr>
          <w:p w14:paraId="2A0C202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2E3A0B5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12</w:t>
            </w:r>
          </w:p>
        </w:tc>
      </w:tr>
      <w:tr w:rsidR="00445239" w:rsidRPr="00645B8B" w14:paraId="0C3EE416"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34485B8D"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IRM</w:t>
            </w:r>
            <w:r w:rsidRPr="00645B8B">
              <w:rPr>
                <w:rFonts w:ascii="Arial" w:hAnsi="Arial" w:cs="Arial"/>
                <w:spacing w:val="5"/>
                <w:sz w:val="18"/>
                <w:szCs w:val="18"/>
              </w:rPr>
              <w:t xml:space="preserve"> </w:t>
            </w:r>
            <w:r w:rsidRPr="00645B8B">
              <w:rPr>
                <w:rFonts w:ascii="Arial" w:hAnsi="Arial" w:cs="Arial"/>
                <w:sz w:val="18"/>
                <w:szCs w:val="18"/>
              </w:rPr>
              <w:t>PO</w:t>
            </w:r>
            <w:r w:rsidRPr="00645B8B">
              <w:rPr>
                <w:rFonts w:ascii="Arial" w:hAnsi="Arial" w:cs="Arial"/>
                <w:spacing w:val="5"/>
                <w:sz w:val="18"/>
                <w:szCs w:val="18"/>
              </w:rPr>
              <w:t xml:space="preserve"> </w:t>
            </w:r>
            <w:r w:rsidRPr="00645B8B">
              <w:rPr>
                <w:rFonts w:ascii="Arial" w:hAnsi="Arial" w:cs="Arial"/>
                <w:sz w:val="18"/>
                <w:szCs w:val="18"/>
              </w:rPr>
              <w:t>E</w:t>
            </w:r>
            <w:r w:rsidRPr="00645B8B">
              <w:rPr>
                <w:rFonts w:ascii="Arial" w:hAnsi="Arial" w:cs="Arial"/>
                <w:spacing w:val="6"/>
                <w:sz w:val="18"/>
                <w:szCs w:val="18"/>
              </w:rPr>
              <w:t xml:space="preserve"> </w:t>
            </w:r>
            <w:r w:rsidRPr="00645B8B">
              <w:rPr>
                <w:rFonts w:ascii="Arial" w:hAnsi="Arial" w:cs="Arial"/>
                <w:sz w:val="18"/>
                <w:szCs w:val="18"/>
              </w:rPr>
              <w:t>LIQUIDO-</w:t>
            </w:r>
            <w:r w:rsidRPr="00645B8B">
              <w:rPr>
                <w:rFonts w:ascii="Arial" w:hAnsi="Arial" w:cs="Arial"/>
                <w:spacing w:val="-2"/>
                <w:sz w:val="18"/>
                <w:szCs w:val="18"/>
              </w:rPr>
              <w:t>CONJUNTO</w:t>
            </w:r>
          </w:p>
        </w:tc>
        <w:tc>
          <w:tcPr>
            <w:tcW w:w="1276" w:type="dxa"/>
          </w:tcPr>
          <w:p w14:paraId="56ECF66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BB6BB5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40</w:t>
            </w:r>
          </w:p>
        </w:tc>
      </w:tr>
      <w:tr w:rsidR="00445239" w:rsidRPr="00645B8B" w14:paraId="44395B5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3C0D8C9"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JOGO POSICIONADOR RADIOGRAFICO</w:t>
            </w:r>
            <w:r w:rsidRPr="00645B8B">
              <w:rPr>
                <w:rFonts w:ascii="Arial" w:hAnsi="Arial" w:cs="Arial"/>
                <w:spacing w:val="-1"/>
                <w:sz w:val="18"/>
                <w:szCs w:val="18"/>
              </w:rPr>
              <w:t xml:space="preserve"> </w:t>
            </w:r>
            <w:r w:rsidRPr="00645B8B">
              <w:rPr>
                <w:rFonts w:ascii="Arial" w:hAnsi="Arial" w:cs="Arial"/>
                <w:sz w:val="18"/>
                <w:szCs w:val="18"/>
              </w:rPr>
              <w:t>ALDULTO</w:t>
            </w:r>
          </w:p>
        </w:tc>
        <w:tc>
          <w:tcPr>
            <w:tcW w:w="1276" w:type="dxa"/>
          </w:tcPr>
          <w:p w14:paraId="78498B1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38698C5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4F5C83CA"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6771F6DD"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JOGO POSICIONADOR RADIOGRAFICO INFANTIL</w:t>
            </w:r>
          </w:p>
        </w:tc>
        <w:tc>
          <w:tcPr>
            <w:tcW w:w="1276" w:type="dxa"/>
          </w:tcPr>
          <w:p w14:paraId="1A18697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359279E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47B7193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2B38BE8A"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LAMINA PARA BISTURI ACO INOX Nº 11 CAIXA COM 100 </w:t>
            </w:r>
            <w:r w:rsidRPr="00645B8B">
              <w:rPr>
                <w:rFonts w:ascii="Arial" w:hAnsi="Arial" w:cs="Arial"/>
                <w:spacing w:val="-2"/>
                <w:sz w:val="18"/>
                <w:szCs w:val="18"/>
              </w:rPr>
              <w:t>UNIDADE</w:t>
            </w:r>
          </w:p>
        </w:tc>
        <w:tc>
          <w:tcPr>
            <w:tcW w:w="1276" w:type="dxa"/>
          </w:tcPr>
          <w:p w14:paraId="3AF28C0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5F29E7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05</w:t>
            </w:r>
          </w:p>
        </w:tc>
      </w:tr>
      <w:tr w:rsidR="00445239" w:rsidRPr="00645B8B" w14:paraId="2F1EB18C"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564F6431"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LAMINA PARA BISTURI ACO INOX Nº 15 CAIXA COM 100 </w:t>
            </w:r>
            <w:r w:rsidRPr="00645B8B">
              <w:rPr>
                <w:rFonts w:ascii="Arial" w:hAnsi="Arial" w:cs="Arial"/>
                <w:spacing w:val="-2"/>
                <w:sz w:val="18"/>
                <w:szCs w:val="18"/>
              </w:rPr>
              <w:t>UNIDADE</w:t>
            </w:r>
          </w:p>
        </w:tc>
        <w:tc>
          <w:tcPr>
            <w:tcW w:w="1276" w:type="dxa"/>
          </w:tcPr>
          <w:p w14:paraId="3EC3866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6E0774F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05</w:t>
            </w:r>
          </w:p>
        </w:tc>
      </w:tr>
      <w:tr w:rsidR="00445239" w:rsidRPr="00645B8B" w14:paraId="19D0270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478E19E8"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ENDO - EZE IRRIGATOR TIPS 27 GA/25MM EMBALAGEM COM 20 UNIDADES</w:t>
            </w:r>
          </w:p>
        </w:tc>
        <w:tc>
          <w:tcPr>
            <w:tcW w:w="1276" w:type="dxa"/>
          </w:tcPr>
          <w:p w14:paraId="3184AF2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A4024C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1B20EE2A"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61755875"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MEPIVACAINA HCI 3% SEM VASO CONSTRITOR TUBLETE DE VIDRO, CAIXA COM 50 </w:t>
            </w:r>
            <w:r w:rsidRPr="00645B8B">
              <w:rPr>
                <w:rFonts w:ascii="Arial" w:hAnsi="Arial" w:cs="Arial"/>
                <w:spacing w:val="-2"/>
                <w:sz w:val="18"/>
                <w:szCs w:val="18"/>
              </w:rPr>
              <w:t>UNIDADES</w:t>
            </w:r>
          </w:p>
        </w:tc>
        <w:tc>
          <w:tcPr>
            <w:tcW w:w="1276" w:type="dxa"/>
          </w:tcPr>
          <w:p w14:paraId="6DCF6D7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9A6B2A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0E7E99C0"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595D82E5"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MORDEDOR</w:t>
            </w:r>
            <w:r w:rsidRPr="00645B8B">
              <w:rPr>
                <w:rFonts w:ascii="Arial" w:hAnsi="Arial" w:cs="Arial"/>
                <w:spacing w:val="8"/>
                <w:sz w:val="18"/>
                <w:szCs w:val="18"/>
              </w:rPr>
              <w:t xml:space="preserve"> </w:t>
            </w:r>
            <w:r w:rsidRPr="00645B8B">
              <w:rPr>
                <w:rFonts w:ascii="Arial" w:hAnsi="Arial" w:cs="Arial"/>
                <w:sz w:val="18"/>
                <w:szCs w:val="18"/>
              </w:rPr>
              <w:t>BUCAL</w:t>
            </w:r>
            <w:r w:rsidRPr="00645B8B">
              <w:rPr>
                <w:rFonts w:ascii="Arial" w:hAnsi="Arial" w:cs="Arial"/>
                <w:spacing w:val="8"/>
                <w:sz w:val="18"/>
                <w:szCs w:val="18"/>
              </w:rPr>
              <w:t xml:space="preserve"> </w:t>
            </w:r>
            <w:r w:rsidRPr="00645B8B">
              <w:rPr>
                <w:rFonts w:ascii="Arial" w:hAnsi="Arial" w:cs="Arial"/>
                <w:spacing w:val="-2"/>
                <w:sz w:val="18"/>
                <w:szCs w:val="18"/>
              </w:rPr>
              <w:t>INFANTIL</w:t>
            </w:r>
          </w:p>
        </w:tc>
        <w:tc>
          <w:tcPr>
            <w:tcW w:w="1276" w:type="dxa"/>
          </w:tcPr>
          <w:p w14:paraId="7373698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2DA42DD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77751E07"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29DD00AA"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OLEO LUBRIFICANTE PARA CANETA DE SETA E BAIXA ROTACAO, LATA 200 ML</w:t>
            </w:r>
          </w:p>
        </w:tc>
        <w:tc>
          <w:tcPr>
            <w:tcW w:w="1276" w:type="dxa"/>
          </w:tcPr>
          <w:p w14:paraId="1E6F502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2F62AC3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31EDCEDD"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30DFC42"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PAPACARIE REMOVEDOR DE CARIE 3 ML</w:t>
            </w:r>
          </w:p>
        </w:tc>
        <w:tc>
          <w:tcPr>
            <w:tcW w:w="1276" w:type="dxa"/>
          </w:tcPr>
          <w:p w14:paraId="2A936AC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74746FB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74BAA1D1"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0B25CDFA"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PASTA</w:t>
            </w:r>
            <w:r w:rsidRPr="00645B8B">
              <w:rPr>
                <w:rFonts w:ascii="Arial" w:hAnsi="Arial" w:cs="Arial"/>
                <w:spacing w:val="14"/>
                <w:sz w:val="18"/>
                <w:szCs w:val="18"/>
              </w:rPr>
              <w:t xml:space="preserve"> </w:t>
            </w:r>
            <w:r w:rsidRPr="00645B8B">
              <w:rPr>
                <w:rFonts w:ascii="Arial" w:hAnsi="Arial" w:cs="Arial"/>
                <w:sz w:val="18"/>
                <w:szCs w:val="18"/>
              </w:rPr>
              <w:t>PROFILATICA</w:t>
            </w:r>
            <w:r w:rsidRPr="00645B8B">
              <w:rPr>
                <w:rFonts w:ascii="Arial" w:hAnsi="Arial" w:cs="Arial"/>
                <w:spacing w:val="15"/>
                <w:sz w:val="18"/>
                <w:szCs w:val="18"/>
              </w:rPr>
              <w:t xml:space="preserve"> </w:t>
            </w:r>
            <w:r w:rsidRPr="00645B8B">
              <w:rPr>
                <w:rFonts w:ascii="Arial" w:hAnsi="Arial" w:cs="Arial"/>
                <w:spacing w:val="-5"/>
                <w:sz w:val="18"/>
                <w:szCs w:val="18"/>
              </w:rPr>
              <w:t>90G</w:t>
            </w:r>
          </w:p>
        </w:tc>
        <w:tc>
          <w:tcPr>
            <w:tcW w:w="1276" w:type="dxa"/>
          </w:tcPr>
          <w:p w14:paraId="445BB38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D04303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76CD061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36DEC816"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PEDRA</w:t>
            </w:r>
            <w:r w:rsidRPr="00645B8B">
              <w:rPr>
                <w:rFonts w:ascii="Arial" w:hAnsi="Arial" w:cs="Arial"/>
                <w:spacing w:val="6"/>
                <w:sz w:val="18"/>
                <w:szCs w:val="18"/>
              </w:rPr>
              <w:t xml:space="preserve"> </w:t>
            </w:r>
            <w:r w:rsidRPr="00645B8B">
              <w:rPr>
                <w:rFonts w:ascii="Arial" w:hAnsi="Arial" w:cs="Arial"/>
                <w:sz w:val="18"/>
                <w:szCs w:val="18"/>
              </w:rPr>
              <w:t>DE</w:t>
            </w:r>
            <w:r w:rsidRPr="00645B8B">
              <w:rPr>
                <w:rFonts w:ascii="Arial" w:hAnsi="Arial" w:cs="Arial"/>
                <w:spacing w:val="6"/>
                <w:sz w:val="18"/>
                <w:szCs w:val="18"/>
              </w:rPr>
              <w:t xml:space="preserve"> </w:t>
            </w:r>
            <w:r w:rsidRPr="00645B8B">
              <w:rPr>
                <w:rFonts w:ascii="Arial" w:hAnsi="Arial" w:cs="Arial"/>
                <w:sz w:val="18"/>
                <w:szCs w:val="18"/>
              </w:rPr>
              <w:t>AFIAR</w:t>
            </w:r>
            <w:r w:rsidRPr="00645B8B">
              <w:rPr>
                <w:rFonts w:ascii="Arial" w:hAnsi="Arial" w:cs="Arial"/>
                <w:spacing w:val="7"/>
                <w:sz w:val="18"/>
                <w:szCs w:val="18"/>
              </w:rPr>
              <w:t xml:space="preserve"> </w:t>
            </w:r>
            <w:r w:rsidRPr="00645B8B">
              <w:rPr>
                <w:rFonts w:ascii="Arial" w:hAnsi="Arial" w:cs="Arial"/>
                <w:spacing w:val="-2"/>
                <w:sz w:val="18"/>
                <w:szCs w:val="18"/>
              </w:rPr>
              <w:t>CURETA</w:t>
            </w:r>
          </w:p>
        </w:tc>
        <w:tc>
          <w:tcPr>
            <w:tcW w:w="1276" w:type="dxa"/>
          </w:tcPr>
          <w:p w14:paraId="1BAEC2E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1A7788E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04</w:t>
            </w:r>
          </w:p>
        </w:tc>
      </w:tr>
      <w:tr w:rsidR="00445239" w:rsidRPr="00645B8B" w14:paraId="3D826F47"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326EEB28"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PEDRA POMES PARA USO ODONTOLOGICA FRASCO DE </w:t>
            </w:r>
            <w:r w:rsidRPr="00645B8B">
              <w:rPr>
                <w:rFonts w:ascii="Arial" w:hAnsi="Arial" w:cs="Arial"/>
                <w:spacing w:val="-4"/>
                <w:sz w:val="18"/>
                <w:szCs w:val="18"/>
              </w:rPr>
              <w:t>100G</w:t>
            </w:r>
          </w:p>
        </w:tc>
        <w:tc>
          <w:tcPr>
            <w:tcW w:w="1276" w:type="dxa"/>
          </w:tcPr>
          <w:p w14:paraId="644038D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ED2869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390FA39D"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4FF3CC83" w14:textId="77777777" w:rsidR="00445239" w:rsidRPr="00645B8B" w:rsidRDefault="00445239" w:rsidP="008862ED">
            <w:pPr>
              <w:ind w:right="141"/>
              <w:jc w:val="both"/>
              <w:rPr>
                <w:rFonts w:ascii="Arial" w:hAnsi="Arial" w:cs="Arial"/>
                <w:sz w:val="18"/>
                <w:szCs w:val="18"/>
              </w:rPr>
            </w:pPr>
            <w:r w:rsidRPr="00645B8B">
              <w:rPr>
                <w:rFonts w:ascii="Arial" w:hAnsi="Arial" w:cs="Arial"/>
                <w:spacing w:val="-2"/>
                <w:sz w:val="18"/>
                <w:szCs w:val="18"/>
              </w:rPr>
              <w:t>PMCC-PARAMONO</w:t>
            </w:r>
            <w:r w:rsidRPr="00645B8B">
              <w:rPr>
                <w:rFonts w:ascii="Arial" w:hAnsi="Arial" w:cs="Arial"/>
                <w:sz w:val="18"/>
                <w:szCs w:val="18"/>
              </w:rPr>
              <w:t xml:space="preserve"> </w:t>
            </w:r>
            <w:r w:rsidRPr="00645B8B">
              <w:rPr>
                <w:rFonts w:ascii="Arial" w:hAnsi="Arial" w:cs="Arial"/>
                <w:spacing w:val="-2"/>
                <w:sz w:val="18"/>
                <w:szCs w:val="18"/>
              </w:rPr>
              <w:t>CLORANFENICOL-APENAS</w:t>
            </w:r>
            <w:r w:rsidRPr="00645B8B">
              <w:rPr>
                <w:rFonts w:ascii="Arial" w:hAnsi="Arial" w:cs="Arial"/>
                <w:sz w:val="18"/>
                <w:szCs w:val="18"/>
              </w:rPr>
              <w:t xml:space="preserve"> </w:t>
            </w:r>
            <w:r w:rsidRPr="00645B8B">
              <w:rPr>
                <w:rFonts w:ascii="Arial" w:hAnsi="Arial" w:cs="Arial"/>
                <w:spacing w:val="-2"/>
                <w:sz w:val="18"/>
                <w:szCs w:val="18"/>
              </w:rPr>
              <w:t>LIQUIDO</w:t>
            </w:r>
          </w:p>
        </w:tc>
        <w:tc>
          <w:tcPr>
            <w:tcW w:w="1276" w:type="dxa"/>
          </w:tcPr>
          <w:p w14:paraId="56F98FA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3F08361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48F421ED"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28048BAA"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lastRenderedPageBreak/>
              <w:t xml:space="preserve">RESINA MICRO HIBRIDA PARA RESTAURACAO BISNAGA 4G </w:t>
            </w:r>
            <w:r w:rsidRPr="00645B8B">
              <w:rPr>
                <w:rFonts w:ascii="Arial" w:hAnsi="Arial" w:cs="Arial"/>
                <w:spacing w:val="-2"/>
                <w:sz w:val="18"/>
                <w:szCs w:val="18"/>
              </w:rPr>
              <w:t>FOTOPOLIMERIZAVEL</w:t>
            </w:r>
            <w:r w:rsidRPr="00645B8B">
              <w:rPr>
                <w:rFonts w:ascii="Arial" w:hAnsi="Arial" w:cs="Arial"/>
                <w:sz w:val="18"/>
                <w:szCs w:val="18"/>
              </w:rPr>
              <w:t xml:space="preserve"> RADIOPACA COM CARGA DE ZIRCONIA E SILICA CONT 66% EM VOL DE CARGA INORGANICA E 84,5% TAM DE PARTICULA QUE VARIA DE 3,5 A 0,01 MIC E TAM MEDIO DE</w:t>
            </w:r>
            <w:r w:rsidRPr="00645B8B">
              <w:rPr>
                <w:rFonts w:ascii="Arial" w:hAnsi="Arial" w:cs="Arial"/>
                <w:spacing w:val="40"/>
                <w:sz w:val="18"/>
                <w:szCs w:val="18"/>
              </w:rPr>
              <w:t xml:space="preserve"> </w:t>
            </w:r>
            <w:r w:rsidRPr="00645B8B">
              <w:rPr>
                <w:rFonts w:ascii="Arial" w:hAnsi="Arial" w:cs="Arial"/>
                <w:sz w:val="18"/>
                <w:szCs w:val="18"/>
              </w:rPr>
              <w:t>0,6 MIC CONT BIS-GMA TEGDMA COR A4</w:t>
            </w:r>
          </w:p>
        </w:tc>
        <w:tc>
          <w:tcPr>
            <w:tcW w:w="1276" w:type="dxa"/>
          </w:tcPr>
          <w:p w14:paraId="516EB32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1EDABF9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40</w:t>
            </w:r>
          </w:p>
        </w:tc>
      </w:tr>
      <w:tr w:rsidR="00445239" w:rsidRPr="00645B8B" w14:paraId="1233A85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58C64B6D"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RESINA MICRO HIBRIDA PARA RESTAURACAO BISNAGA 4G </w:t>
            </w:r>
            <w:r w:rsidRPr="00645B8B">
              <w:rPr>
                <w:rFonts w:ascii="Arial" w:hAnsi="Arial" w:cs="Arial"/>
                <w:spacing w:val="-2"/>
                <w:sz w:val="18"/>
                <w:szCs w:val="18"/>
              </w:rPr>
              <w:t>FOTOPOLIMERIZAVEL</w:t>
            </w:r>
            <w:r w:rsidRPr="00645B8B">
              <w:rPr>
                <w:rFonts w:ascii="Arial" w:hAnsi="Arial" w:cs="Arial"/>
                <w:sz w:val="18"/>
                <w:szCs w:val="18"/>
              </w:rPr>
              <w:t xml:space="preserve"> RADIOPACA COM CARGA DE ZIRCONIA E SILICA CONT 66% EM VOL DE CARGA INORGANICA E 84,5% TAM DE PARTICULA QUE VARIA DE 3,5 A 0,01 MIC E TAM MEDIO DE</w:t>
            </w:r>
            <w:r w:rsidRPr="00645B8B">
              <w:rPr>
                <w:rFonts w:ascii="Arial" w:hAnsi="Arial" w:cs="Arial"/>
                <w:spacing w:val="40"/>
                <w:sz w:val="18"/>
                <w:szCs w:val="18"/>
              </w:rPr>
              <w:t xml:space="preserve"> </w:t>
            </w:r>
            <w:r w:rsidRPr="00645B8B">
              <w:rPr>
                <w:rFonts w:ascii="Arial" w:hAnsi="Arial" w:cs="Arial"/>
                <w:sz w:val="18"/>
                <w:szCs w:val="18"/>
              </w:rPr>
              <w:t>0,6 MIC CONT BIS-GMA TEGDMA COR B1</w:t>
            </w:r>
          </w:p>
        </w:tc>
        <w:tc>
          <w:tcPr>
            <w:tcW w:w="1276" w:type="dxa"/>
          </w:tcPr>
          <w:p w14:paraId="4A4875A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8D583F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w:t>
            </w:r>
          </w:p>
        </w:tc>
      </w:tr>
      <w:tr w:rsidR="00445239" w:rsidRPr="00645B8B" w14:paraId="0E98E02A"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62CCF740"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RESINA MICRO HIBRIDA PARA RESTAURACAO BISNAGA 4G </w:t>
            </w:r>
            <w:r w:rsidRPr="00645B8B">
              <w:rPr>
                <w:rFonts w:ascii="Arial" w:hAnsi="Arial" w:cs="Arial"/>
                <w:spacing w:val="-2"/>
                <w:sz w:val="18"/>
                <w:szCs w:val="18"/>
              </w:rPr>
              <w:t>FOTOPOLIMERIZAVEL</w:t>
            </w:r>
            <w:r w:rsidRPr="00645B8B">
              <w:rPr>
                <w:rFonts w:ascii="Arial" w:hAnsi="Arial" w:cs="Arial"/>
                <w:sz w:val="18"/>
                <w:szCs w:val="18"/>
              </w:rPr>
              <w:t xml:space="preserve"> RADIOPACA COM CARGA DE ZIRCONIA E SILICA CONT 66% EM VOL DE CARGA INORGANICA E 84,5% TAM DE PARTICULA QUE VARIA DE 3,5 A 0,01 MIC E TAM MEDIO DE</w:t>
            </w:r>
            <w:r w:rsidRPr="00645B8B">
              <w:rPr>
                <w:rFonts w:ascii="Arial" w:hAnsi="Arial" w:cs="Arial"/>
                <w:spacing w:val="40"/>
                <w:sz w:val="18"/>
                <w:szCs w:val="18"/>
              </w:rPr>
              <w:t xml:space="preserve"> </w:t>
            </w:r>
            <w:r w:rsidRPr="00645B8B">
              <w:rPr>
                <w:rFonts w:ascii="Arial" w:hAnsi="Arial" w:cs="Arial"/>
                <w:sz w:val="18"/>
                <w:szCs w:val="18"/>
              </w:rPr>
              <w:t>0,6 MIC CONT BIS-GMA TEGDMA COR C2</w:t>
            </w:r>
          </w:p>
        </w:tc>
        <w:tc>
          <w:tcPr>
            <w:tcW w:w="1276" w:type="dxa"/>
          </w:tcPr>
          <w:p w14:paraId="6C364B8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79FD89B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7B7C464D"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19DC6508"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RESINA MICRO HIBRIDA PARA RESTAURACOES DIRETAS E INDIRETAS, BISNAGA COM 4G, </w:t>
            </w:r>
            <w:r w:rsidRPr="00645B8B">
              <w:rPr>
                <w:rFonts w:ascii="Arial" w:hAnsi="Arial" w:cs="Arial"/>
                <w:spacing w:val="-2"/>
                <w:sz w:val="18"/>
                <w:szCs w:val="18"/>
              </w:rPr>
              <w:t>FOTOPOLIMERIZAVEL,</w:t>
            </w:r>
            <w:r w:rsidRPr="00645B8B">
              <w:rPr>
                <w:rFonts w:ascii="Arial" w:hAnsi="Arial" w:cs="Arial"/>
                <w:sz w:val="18"/>
                <w:szCs w:val="18"/>
              </w:rPr>
              <w:t xml:space="preserve"> RADIOPACA, CARGA DE</w:t>
            </w:r>
            <w:r w:rsidRPr="00645B8B">
              <w:rPr>
                <w:rFonts w:ascii="Arial" w:hAnsi="Arial" w:cs="Arial"/>
                <w:spacing w:val="40"/>
                <w:sz w:val="18"/>
                <w:szCs w:val="18"/>
              </w:rPr>
              <w:t xml:space="preserve"> </w:t>
            </w:r>
            <w:r w:rsidRPr="00645B8B">
              <w:rPr>
                <w:rFonts w:ascii="Arial" w:hAnsi="Arial" w:cs="Arial"/>
                <w:sz w:val="18"/>
                <w:szCs w:val="18"/>
              </w:rPr>
              <w:t>ZIRNIA E SILICA, 66% DE CARGA INORGANCIA E 84,5% EM PESO COM PARTICULA QUE DE 3,5 A 0,1 MICROMETRICO, COM BIS- GMA E TEGDMA COR A1.</w:t>
            </w:r>
          </w:p>
        </w:tc>
        <w:tc>
          <w:tcPr>
            <w:tcW w:w="1276" w:type="dxa"/>
          </w:tcPr>
          <w:p w14:paraId="371C991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F2A794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03AB1E43"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69A1F52D"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RESINA MICRO HIBRIDA PARA RESTAURACOES DIRETAS E INDIRETAS, BISNAGA COM 4G, </w:t>
            </w:r>
            <w:r w:rsidRPr="00645B8B">
              <w:rPr>
                <w:rFonts w:ascii="Arial" w:hAnsi="Arial" w:cs="Arial"/>
                <w:spacing w:val="-2"/>
                <w:sz w:val="18"/>
                <w:szCs w:val="18"/>
              </w:rPr>
              <w:t>FOTOPOLIMERIZAVEL,</w:t>
            </w:r>
            <w:r w:rsidRPr="00645B8B">
              <w:rPr>
                <w:rFonts w:ascii="Arial" w:hAnsi="Arial" w:cs="Arial"/>
                <w:sz w:val="18"/>
                <w:szCs w:val="18"/>
              </w:rPr>
              <w:t xml:space="preserve"> RADIOPACA, CARGA DE</w:t>
            </w:r>
            <w:r w:rsidRPr="00645B8B">
              <w:rPr>
                <w:rFonts w:ascii="Arial" w:hAnsi="Arial" w:cs="Arial"/>
                <w:spacing w:val="40"/>
                <w:sz w:val="18"/>
                <w:szCs w:val="18"/>
              </w:rPr>
              <w:t xml:space="preserve"> </w:t>
            </w:r>
            <w:r w:rsidRPr="00645B8B">
              <w:rPr>
                <w:rFonts w:ascii="Arial" w:hAnsi="Arial" w:cs="Arial"/>
                <w:sz w:val="18"/>
                <w:szCs w:val="18"/>
              </w:rPr>
              <w:t>ZIRNIA E SILICA, 66% DE CARGA INORGANCIA E 84,5% EM PESO COM PARTICULA QUE DE 3,5 A 0,1 MICROMETRICO, COM BIS- GMA E TEGDMA COR A2.</w:t>
            </w:r>
          </w:p>
        </w:tc>
        <w:tc>
          <w:tcPr>
            <w:tcW w:w="1276" w:type="dxa"/>
          </w:tcPr>
          <w:p w14:paraId="0547AD4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29CEF57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40</w:t>
            </w:r>
          </w:p>
        </w:tc>
      </w:tr>
      <w:tr w:rsidR="00445239" w:rsidRPr="00645B8B" w14:paraId="0BF1277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56B4AFE1"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RESINA MICRO HIBRIDA PARA RESTAURACOES DIRETAS E INDIRETAS, BISNAGA COM 4G, </w:t>
            </w:r>
            <w:r w:rsidRPr="00645B8B">
              <w:rPr>
                <w:rFonts w:ascii="Arial" w:hAnsi="Arial" w:cs="Arial"/>
                <w:spacing w:val="-2"/>
                <w:sz w:val="18"/>
                <w:szCs w:val="18"/>
              </w:rPr>
              <w:t>FOTOPOLIMERIZAVEL,</w:t>
            </w:r>
            <w:r w:rsidRPr="00645B8B">
              <w:rPr>
                <w:rFonts w:ascii="Arial" w:hAnsi="Arial" w:cs="Arial"/>
                <w:sz w:val="18"/>
                <w:szCs w:val="18"/>
              </w:rPr>
              <w:t xml:space="preserve"> RADIOPACA, CARGA DE</w:t>
            </w:r>
            <w:r w:rsidRPr="00645B8B">
              <w:rPr>
                <w:rFonts w:ascii="Arial" w:hAnsi="Arial" w:cs="Arial"/>
                <w:spacing w:val="40"/>
                <w:sz w:val="18"/>
                <w:szCs w:val="18"/>
              </w:rPr>
              <w:t xml:space="preserve"> </w:t>
            </w:r>
            <w:r w:rsidRPr="00645B8B">
              <w:rPr>
                <w:rFonts w:ascii="Arial" w:hAnsi="Arial" w:cs="Arial"/>
                <w:sz w:val="18"/>
                <w:szCs w:val="18"/>
              </w:rPr>
              <w:t>ZIRNIA E SILICA, 66% DE CARGA INORGANCIA E 84,5% EM PESO COM PARTICULA QUE DE 3,5 A 0,1 MICROMETRICO, COM BIS- GMA E TEGDMA COR A3,5.</w:t>
            </w:r>
          </w:p>
        </w:tc>
        <w:tc>
          <w:tcPr>
            <w:tcW w:w="1276" w:type="dxa"/>
          </w:tcPr>
          <w:p w14:paraId="6CCC25C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6ED2115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40</w:t>
            </w:r>
          </w:p>
        </w:tc>
      </w:tr>
      <w:tr w:rsidR="00445239" w:rsidRPr="00645B8B" w14:paraId="5C38DC1C"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3D84558D"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 xml:space="preserve">RESINA MICRO HIBRIDA PARA RESTAURACOES DIRETAS E INDIRETAS, BISNAGA COM 4G, </w:t>
            </w:r>
            <w:r w:rsidRPr="00645B8B">
              <w:rPr>
                <w:rFonts w:ascii="Arial" w:hAnsi="Arial" w:cs="Arial"/>
                <w:spacing w:val="-2"/>
                <w:sz w:val="18"/>
                <w:szCs w:val="18"/>
              </w:rPr>
              <w:t>FOTOPOLIMERIZAVEL,</w:t>
            </w:r>
            <w:r w:rsidRPr="00645B8B">
              <w:rPr>
                <w:rFonts w:ascii="Arial" w:hAnsi="Arial" w:cs="Arial"/>
                <w:sz w:val="18"/>
                <w:szCs w:val="18"/>
              </w:rPr>
              <w:t xml:space="preserve"> RADIOPACA, CARGA DE</w:t>
            </w:r>
            <w:r w:rsidRPr="00645B8B">
              <w:rPr>
                <w:rFonts w:ascii="Arial" w:hAnsi="Arial" w:cs="Arial"/>
                <w:spacing w:val="40"/>
                <w:sz w:val="18"/>
                <w:szCs w:val="18"/>
              </w:rPr>
              <w:t xml:space="preserve"> </w:t>
            </w:r>
            <w:r w:rsidRPr="00645B8B">
              <w:rPr>
                <w:rFonts w:ascii="Arial" w:hAnsi="Arial" w:cs="Arial"/>
                <w:sz w:val="18"/>
                <w:szCs w:val="18"/>
              </w:rPr>
              <w:t>ZIRNIA E SILICA, 66% DE CARGA INORGANCIA E 84,5% EM PESO COM PARTICULA QUE DE 3,5 A 0,1 MICROMETRICO, COM BIS- GMA E TEGDMA COR A3.</w:t>
            </w:r>
          </w:p>
        </w:tc>
        <w:tc>
          <w:tcPr>
            <w:tcW w:w="1276" w:type="dxa"/>
          </w:tcPr>
          <w:p w14:paraId="18D2E11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6D11BAD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40</w:t>
            </w:r>
          </w:p>
        </w:tc>
      </w:tr>
      <w:tr w:rsidR="00445239" w:rsidRPr="00645B8B" w14:paraId="35F5D029"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0C610580"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 xml:space="preserve">RESINA MICRO HIBRIDA PARA RESTAURACOES DIRETAS E INDIRETAS, BISNAGA COM 4G, </w:t>
            </w:r>
            <w:r w:rsidRPr="00645B8B">
              <w:rPr>
                <w:rFonts w:ascii="Arial" w:hAnsi="Arial" w:cs="Arial"/>
                <w:spacing w:val="-2"/>
                <w:sz w:val="18"/>
                <w:szCs w:val="18"/>
              </w:rPr>
              <w:t>FOTOPOLIMERIZAVEL,</w:t>
            </w:r>
            <w:r w:rsidRPr="00645B8B">
              <w:rPr>
                <w:rFonts w:ascii="Arial" w:hAnsi="Arial" w:cs="Arial"/>
                <w:sz w:val="18"/>
                <w:szCs w:val="18"/>
              </w:rPr>
              <w:t xml:space="preserve"> RADIOPACA, CARGA DE</w:t>
            </w:r>
            <w:r w:rsidRPr="00645B8B">
              <w:rPr>
                <w:rFonts w:ascii="Arial" w:hAnsi="Arial" w:cs="Arial"/>
                <w:spacing w:val="40"/>
                <w:sz w:val="18"/>
                <w:szCs w:val="18"/>
              </w:rPr>
              <w:t xml:space="preserve"> </w:t>
            </w:r>
            <w:r w:rsidRPr="00645B8B">
              <w:rPr>
                <w:rFonts w:ascii="Arial" w:hAnsi="Arial" w:cs="Arial"/>
                <w:sz w:val="18"/>
                <w:szCs w:val="18"/>
              </w:rPr>
              <w:t>ZIRNIA E SILICA, 66% DE CARGA INORGANCIA E 84,5% EM PESO COM PARTICULA QUE DE 3,5 A 0,1 MICROMETRICO, COM BIS- GMA E TEGDMA COR B2.</w:t>
            </w:r>
          </w:p>
        </w:tc>
        <w:tc>
          <w:tcPr>
            <w:tcW w:w="1276" w:type="dxa"/>
          </w:tcPr>
          <w:p w14:paraId="011CC57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7D0F28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068EF7D6"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323F7808" w14:textId="77777777" w:rsidR="00445239" w:rsidRPr="00645B8B" w:rsidRDefault="00445239" w:rsidP="008862ED">
            <w:pPr>
              <w:ind w:right="141"/>
              <w:rPr>
                <w:rFonts w:ascii="Arial" w:hAnsi="Arial" w:cs="Arial"/>
                <w:sz w:val="18"/>
                <w:szCs w:val="18"/>
              </w:rPr>
            </w:pPr>
            <w:r w:rsidRPr="00645B8B">
              <w:rPr>
                <w:rFonts w:ascii="Arial" w:hAnsi="Arial" w:cs="Arial"/>
                <w:spacing w:val="-2"/>
                <w:sz w:val="18"/>
                <w:szCs w:val="18"/>
              </w:rPr>
              <w:t>SELANTE</w:t>
            </w:r>
            <w:r w:rsidRPr="00645B8B">
              <w:rPr>
                <w:rFonts w:ascii="Arial" w:hAnsi="Arial" w:cs="Arial"/>
                <w:sz w:val="18"/>
                <w:szCs w:val="18"/>
              </w:rPr>
              <w:t xml:space="preserve"> FOTOPOLIMERIZAVEL DE CICATRICULAS E FISSURAS CONTENDO 50% EM PESO DE CARGAS INORGANICAS COM LIBERACAO DE FLUOR MONOMERO NCO NUPOL BIS GMA TEGDMA PENTA METILDIETALAMINA BHT METACRILATO DE 2N CANFOROQUINONA CERVIT 1000 BARIO SILANIZADO </w:t>
            </w:r>
            <w:r w:rsidRPr="00645B8B">
              <w:rPr>
                <w:rFonts w:ascii="Arial" w:hAnsi="Arial" w:cs="Arial"/>
                <w:spacing w:val="-2"/>
                <w:sz w:val="18"/>
                <w:szCs w:val="18"/>
              </w:rPr>
              <w:t>FLUORETO</w:t>
            </w:r>
          </w:p>
        </w:tc>
        <w:tc>
          <w:tcPr>
            <w:tcW w:w="1276" w:type="dxa"/>
          </w:tcPr>
          <w:p w14:paraId="47EC9B2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B09159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38A53B2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35C69161"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 xml:space="preserve">SOLUCAO HEMOSTATICA. COMPOSICAO: CLORETO DE </w:t>
            </w:r>
            <w:r w:rsidRPr="00645B8B">
              <w:rPr>
                <w:rFonts w:ascii="Arial" w:hAnsi="Arial" w:cs="Arial"/>
                <w:spacing w:val="-2"/>
                <w:sz w:val="18"/>
                <w:szCs w:val="18"/>
              </w:rPr>
              <w:t>ALUMINIO,</w:t>
            </w:r>
            <w:r w:rsidRPr="00645B8B">
              <w:rPr>
                <w:rFonts w:ascii="Arial" w:hAnsi="Arial" w:cs="Arial"/>
                <w:sz w:val="18"/>
                <w:szCs w:val="18"/>
              </w:rPr>
              <w:t xml:space="preserve"> </w:t>
            </w:r>
            <w:r w:rsidRPr="00645B8B">
              <w:rPr>
                <w:rFonts w:ascii="Arial" w:hAnsi="Arial" w:cs="Arial"/>
                <w:spacing w:val="-2"/>
                <w:sz w:val="18"/>
                <w:szCs w:val="18"/>
              </w:rPr>
              <w:t>HIDROXIQUINOLEINA,</w:t>
            </w:r>
            <w:r w:rsidRPr="00645B8B">
              <w:rPr>
                <w:rFonts w:ascii="Arial" w:hAnsi="Arial" w:cs="Arial"/>
                <w:sz w:val="18"/>
                <w:szCs w:val="18"/>
              </w:rPr>
              <w:t xml:space="preserve"> PROPILENOGLICOL, ALCOOL ETILICO, ALCOOL ISOPROPILICO E AGUA. FRASCO 10ML</w:t>
            </w:r>
          </w:p>
        </w:tc>
        <w:tc>
          <w:tcPr>
            <w:tcW w:w="1276" w:type="dxa"/>
          </w:tcPr>
          <w:p w14:paraId="1DC3F86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21D49C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04</w:t>
            </w:r>
          </w:p>
        </w:tc>
      </w:tr>
      <w:tr w:rsidR="00445239" w:rsidRPr="00645B8B" w14:paraId="7C40A5D2"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35DA2BEB"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TIRA DE LIXA P/ ACABAMENTO GROSSA 4MM CAIXA COM 12 UNIDADES</w:t>
            </w:r>
          </w:p>
        </w:tc>
        <w:tc>
          <w:tcPr>
            <w:tcW w:w="1276" w:type="dxa"/>
          </w:tcPr>
          <w:p w14:paraId="0DD3B96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E7D696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29F7DA8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57266598"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LIMA</w:t>
            </w:r>
            <w:r w:rsidRPr="00645B8B">
              <w:rPr>
                <w:rFonts w:ascii="Arial" w:hAnsi="Arial" w:cs="Arial"/>
                <w:spacing w:val="2"/>
                <w:sz w:val="18"/>
                <w:szCs w:val="18"/>
              </w:rPr>
              <w:t xml:space="preserve"> </w:t>
            </w:r>
            <w:r w:rsidRPr="00645B8B">
              <w:rPr>
                <w:rFonts w:ascii="Arial" w:hAnsi="Arial" w:cs="Arial"/>
                <w:sz w:val="18"/>
                <w:szCs w:val="18"/>
              </w:rPr>
              <w:t>C</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PILOT</w:t>
            </w:r>
            <w:r w:rsidRPr="00645B8B">
              <w:rPr>
                <w:rFonts w:ascii="Arial" w:hAnsi="Arial" w:cs="Arial"/>
                <w:spacing w:val="3"/>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10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pacing w:val="-4"/>
                <w:sz w:val="18"/>
                <w:szCs w:val="18"/>
              </w:rPr>
              <w:t>25MM</w:t>
            </w:r>
          </w:p>
        </w:tc>
        <w:tc>
          <w:tcPr>
            <w:tcW w:w="1276" w:type="dxa"/>
          </w:tcPr>
          <w:p w14:paraId="77145F3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6396C45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10CC05A3"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24887153" w14:textId="77777777" w:rsidR="00445239" w:rsidRPr="00645B8B" w:rsidRDefault="00445239" w:rsidP="008862ED">
            <w:pPr>
              <w:pStyle w:val="TableParagraph"/>
              <w:ind w:right="141"/>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15.01</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276" w:type="dxa"/>
          </w:tcPr>
          <w:p w14:paraId="21703AA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698790D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13CF0C8A"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7E00F1E9" w14:textId="77777777" w:rsidR="00445239" w:rsidRPr="00645B8B" w:rsidRDefault="00445239" w:rsidP="008862ED">
            <w:pPr>
              <w:pStyle w:val="TableParagraph"/>
              <w:ind w:right="141"/>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15.05</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276" w:type="dxa"/>
          </w:tcPr>
          <w:p w14:paraId="054D849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9E43B9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55AEE99A"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0920C734" w14:textId="77777777" w:rsidR="00445239" w:rsidRPr="00645B8B" w:rsidRDefault="00445239" w:rsidP="008862ED">
            <w:pPr>
              <w:pStyle w:val="TableParagraph"/>
              <w:ind w:right="141"/>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25.05</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276" w:type="dxa"/>
          </w:tcPr>
          <w:p w14:paraId="4986CAC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31E8A5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05F9555D"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32448E4A" w14:textId="77777777" w:rsidR="00445239" w:rsidRPr="00645B8B" w:rsidRDefault="00445239" w:rsidP="008862ED">
            <w:pPr>
              <w:pStyle w:val="TableParagraph"/>
              <w:ind w:right="141"/>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40.01</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276" w:type="dxa"/>
          </w:tcPr>
          <w:p w14:paraId="0B13827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680604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20AFB783"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494C89A8" w14:textId="77777777" w:rsidR="00445239" w:rsidRPr="00645B8B" w:rsidRDefault="00445239" w:rsidP="008862ED">
            <w:pPr>
              <w:pStyle w:val="TableParagraph"/>
              <w:ind w:right="141"/>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25.01</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276" w:type="dxa"/>
          </w:tcPr>
          <w:p w14:paraId="1849C6B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6158A49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72F0565D"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101FD0F8" w14:textId="77777777" w:rsidR="00445239" w:rsidRPr="00645B8B" w:rsidRDefault="00445239" w:rsidP="008862ED">
            <w:pPr>
              <w:pStyle w:val="TableParagraph"/>
              <w:ind w:right="141"/>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25.03</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276" w:type="dxa"/>
          </w:tcPr>
          <w:p w14:paraId="2FA06C4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38676DE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324402C5"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092E1C02" w14:textId="77777777" w:rsidR="00445239" w:rsidRPr="00645B8B" w:rsidRDefault="00445239" w:rsidP="008862ED">
            <w:pPr>
              <w:pStyle w:val="TableParagraph"/>
              <w:ind w:right="141"/>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35.01</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276" w:type="dxa"/>
          </w:tcPr>
          <w:p w14:paraId="48F533B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1CD0BA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3944650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762B0CE4" w14:textId="77777777" w:rsidR="00445239" w:rsidRPr="00645B8B" w:rsidRDefault="00445239" w:rsidP="008862ED">
            <w:pPr>
              <w:pStyle w:val="TableParagraph"/>
              <w:ind w:right="141"/>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35.03</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276" w:type="dxa"/>
          </w:tcPr>
          <w:p w14:paraId="6C9A890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7F88AC3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71B2A994"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0FE447F6" w14:textId="77777777" w:rsidR="00445239" w:rsidRPr="00645B8B" w:rsidRDefault="00445239" w:rsidP="008862ED">
            <w:pPr>
              <w:pStyle w:val="TableParagraph"/>
              <w:ind w:right="141"/>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35.05</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276" w:type="dxa"/>
          </w:tcPr>
          <w:p w14:paraId="43A9655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4A24EB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36C91DC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E209091" w14:textId="77777777" w:rsidR="00445239" w:rsidRPr="00645B8B" w:rsidRDefault="00445239" w:rsidP="008862ED">
            <w:pPr>
              <w:pStyle w:val="TableParagraph"/>
              <w:ind w:right="141"/>
              <w:rPr>
                <w:sz w:val="18"/>
                <w:szCs w:val="18"/>
              </w:rPr>
            </w:pPr>
            <w:r w:rsidRPr="00645B8B">
              <w:rPr>
                <w:sz w:val="18"/>
                <w:szCs w:val="18"/>
              </w:rPr>
              <w:t>LIMA</w:t>
            </w:r>
            <w:r w:rsidRPr="00645B8B">
              <w:rPr>
                <w:spacing w:val="9"/>
                <w:sz w:val="18"/>
                <w:szCs w:val="18"/>
              </w:rPr>
              <w:t xml:space="preserve"> </w:t>
            </w:r>
            <w:r w:rsidRPr="00645B8B">
              <w:rPr>
                <w:sz w:val="18"/>
                <w:szCs w:val="18"/>
              </w:rPr>
              <w:t>ROTATÓRIA</w:t>
            </w:r>
            <w:r w:rsidRPr="00645B8B">
              <w:rPr>
                <w:spacing w:val="10"/>
                <w:sz w:val="18"/>
                <w:szCs w:val="18"/>
              </w:rPr>
              <w:t xml:space="preserve"> </w:t>
            </w:r>
            <w:r w:rsidRPr="00645B8B">
              <w:rPr>
                <w:sz w:val="18"/>
                <w:szCs w:val="18"/>
              </w:rPr>
              <w:t>LOGIC</w:t>
            </w:r>
            <w:r w:rsidRPr="00645B8B">
              <w:rPr>
                <w:spacing w:val="10"/>
                <w:sz w:val="18"/>
                <w:szCs w:val="18"/>
              </w:rPr>
              <w:t xml:space="preserve"> </w:t>
            </w:r>
            <w:r w:rsidRPr="00645B8B">
              <w:rPr>
                <w:spacing w:val="-5"/>
                <w:sz w:val="18"/>
                <w:szCs w:val="18"/>
              </w:rPr>
              <w:t xml:space="preserve">N° </w:t>
            </w:r>
            <w:r w:rsidRPr="00645B8B">
              <w:rPr>
                <w:sz w:val="18"/>
                <w:szCs w:val="18"/>
              </w:rPr>
              <w:t>50.01</w:t>
            </w:r>
            <w:r w:rsidRPr="00645B8B">
              <w:rPr>
                <w:spacing w:val="2"/>
                <w:sz w:val="18"/>
                <w:szCs w:val="18"/>
              </w:rPr>
              <w:t xml:space="preserve"> </w:t>
            </w:r>
            <w:r w:rsidRPr="00645B8B">
              <w:rPr>
                <w:sz w:val="18"/>
                <w:szCs w:val="18"/>
              </w:rPr>
              <w:t>-</w:t>
            </w:r>
            <w:r w:rsidRPr="00645B8B">
              <w:rPr>
                <w:spacing w:val="2"/>
                <w:sz w:val="18"/>
                <w:szCs w:val="18"/>
              </w:rPr>
              <w:t xml:space="preserve"> </w:t>
            </w:r>
            <w:r w:rsidRPr="00645B8B">
              <w:rPr>
                <w:spacing w:val="-4"/>
                <w:sz w:val="18"/>
                <w:szCs w:val="18"/>
              </w:rPr>
              <w:t>25MM</w:t>
            </w:r>
          </w:p>
        </w:tc>
        <w:tc>
          <w:tcPr>
            <w:tcW w:w="1276" w:type="dxa"/>
          </w:tcPr>
          <w:p w14:paraId="725709F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1026AD0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150</w:t>
            </w:r>
          </w:p>
        </w:tc>
      </w:tr>
      <w:tr w:rsidR="00445239" w:rsidRPr="00645B8B" w14:paraId="0C1D00A5"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5C88C152"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PONTA</w:t>
            </w:r>
            <w:r w:rsidRPr="00645B8B">
              <w:rPr>
                <w:rFonts w:ascii="Arial" w:hAnsi="Arial" w:cs="Arial"/>
                <w:spacing w:val="-2"/>
                <w:sz w:val="18"/>
                <w:szCs w:val="18"/>
              </w:rPr>
              <w:t xml:space="preserve"> </w:t>
            </w:r>
            <w:r w:rsidRPr="00645B8B">
              <w:rPr>
                <w:rFonts w:ascii="Arial" w:hAnsi="Arial" w:cs="Arial"/>
                <w:sz w:val="18"/>
                <w:szCs w:val="18"/>
              </w:rPr>
              <w:t>DE</w:t>
            </w:r>
            <w:r w:rsidRPr="00645B8B">
              <w:rPr>
                <w:rFonts w:ascii="Arial" w:hAnsi="Arial" w:cs="Arial"/>
                <w:spacing w:val="-2"/>
                <w:sz w:val="18"/>
                <w:szCs w:val="18"/>
              </w:rPr>
              <w:t xml:space="preserve"> </w:t>
            </w:r>
            <w:r w:rsidRPr="00645B8B">
              <w:rPr>
                <w:rFonts w:ascii="Arial" w:hAnsi="Arial" w:cs="Arial"/>
                <w:sz w:val="18"/>
                <w:szCs w:val="18"/>
              </w:rPr>
              <w:t>ASPIRAÇÃO CAPILLARY TIPS EMBALAGEM COM 20 UNIDADES</w:t>
            </w:r>
          </w:p>
        </w:tc>
        <w:tc>
          <w:tcPr>
            <w:tcW w:w="1276" w:type="dxa"/>
          </w:tcPr>
          <w:p w14:paraId="056D590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EFE480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1412DA5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4FAE68D9"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LENÇOL</w:t>
            </w:r>
            <w:r w:rsidRPr="00645B8B">
              <w:rPr>
                <w:rFonts w:ascii="Arial" w:hAnsi="Arial" w:cs="Arial"/>
                <w:spacing w:val="-1"/>
                <w:sz w:val="18"/>
                <w:szCs w:val="18"/>
              </w:rPr>
              <w:t xml:space="preserve"> </w:t>
            </w:r>
            <w:r w:rsidRPr="00645B8B">
              <w:rPr>
                <w:rFonts w:ascii="Arial" w:hAnsi="Arial" w:cs="Arial"/>
                <w:sz w:val="18"/>
                <w:szCs w:val="18"/>
              </w:rPr>
              <w:t>DE</w:t>
            </w:r>
            <w:r w:rsidRPr="00645B8B">
              <w:rPr>
                <w:rFonts w:ascii="Arial" w:hAnsi="Arial" w:cs="Arial"/>
                <w:spacing w:val="-1"/>
                <w:sz w:val="18"/>
                <w:szCs w:val="18"/>
              </w:rPr>
              <w:t xml:space="preserve"> </w:t>
            </w:r>
            <w:r w:rsidRPr="00645B8B">
              <w:rPr>
                <w:rFonts w:ascii="Arial" w:hAnsi="Arial" w:cs="Arial"/>
                <w:sz w:val="18"/>
                <w:szCs w:val="18"/>
              </w:rPr>
              <w:t xml:space="preserve">BORRACHA </w:t>
            </w:r>
            <w:r w:rsidRPr="00645B8B">
              <w:rPr>
                <w:rFonts w:ascii="Arial" w:hAnsi="Arial" w:cs="Arial"/>
                <w:spacing w:val="-2"/>
                <w:sz w:val="18"/>
                <w:szCs w:val="18"/>
              </w:rPr>
              <w:t>ODONTOLÓGICO CAIXA COM 26 UNIDADES</w:t>
            </w:r>
          </w:p>
        </w:tc>
        <w:tc>
          <w:tcPr>
            <w:tcW w:w="1276" w:type="dxa"/>
          </w:tcPr>
          <w:p w14:paraId="70F91B6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1F9E398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500</w:t>
            </w:r>
          </w:p>
        </w:tc>
      </w:tr>
      <w:tr w:rsidR="00445239" w:rsidRPr="00645B8B" w14:paraId="2CC6F7E0"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324E5E8C"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 xml:space="preserve">SERINGA DESCARTÁVEL BD </w:t>
            </w:r>
            <w:r w:rsidRPr="00645B8B">
              <w:rPr>
                <w:rFonts w:ascii="Arial" w:hAnsi="Arial" w:cs="Arial"/>
                <w:spacing w:val="-4"/>
                <w:sz w:val="18"/>
                <w:szCs w:val="18"/>
              </w:rPr>
              <w:t>5ML</w:t>
            </w:r>
          </w:p>
        </w:tc>
        <w:tc>
          <w:tcPr>
            <w:tcW w:w="1276" w:type="dxa"/>
          </w:tcPr>
          <w:p w14:paraId="038DE3C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7567DE4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1.000</w:t>
            </w:r>
          </w:p>
        </w:tc>
      </w:tr>
      <w:tr w:rsidR="00445239" w:rsidRPr="00645B8B" w14:paraId="27DF94A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8201B1F"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 xml:space="preserve">GUTA PERCHA CALIBRADA Nº </w:t>
            </w:r>
            <w:r w:rsidRPr="00645B8B">
              <w:rPr>
                <w:rFonts w:ascii="Arial" w:hAnsi="Arial" w:cs="Arial"/>
                <w:spacing w:val="-2"/>
                <w:sz w:val="18"/>
                <w:szCs w:val="18"/>
              </w:rPr>
              <w:t>45-80 COM 120 PONTAS</w:t>
            </w:r>
          </w:p>
        </w:tc>
        <w:tc>
          <w:tcPr>
            <w:tcW w:w="1276" w:type="dxa"/>
          </w:tcPr>
          <w:p w14:paraId="32BD70C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289CF13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55CE505F" w14:textId="77777777" w:rsidTr="008862ED">
        <w:trPr>
          <w:trHeight w:val="257"/>
        </w:trPr>
        <w:tc>
          <w:tcPr>
            <w:cnfStyle w:val="001000000000" w:firstRow="0" w:lastRow="0" w:firstColumn="1" w:lastColumn="0" w:oddVBand="0" w:evenVBand="0" w:oddHBand="0" w:evenHBand="0" w:firstRowFirstColumn="0" w:firstRowLastColumn="0" w:lastRowFirstColumn="0" w:lastRowLastColumn="0"/>
            <w:tcW w:w="6941" w:type="dxa"/>
          </w:tcPr>
          <w:p w14:paraId="47571FFD"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GUTA</w:t>
            </w:r>
            <w:r w:rsidRPr="00645B8B">
              <w:rPr>
                <w:rFonts w:ascii="Arial" w:hAnsi="Arial" w:cs="Arial"/>
                <w:spacing w:val="-1"/>
                <w:sz w:val="18"/>
                <w:szCs w:val="18"/>
              </w:rPr>
              <w:t xml:space="preserve"> </w:t>
            </w:r>
            <w:r w:rsidRPr="00645B8B">
              <w:rPr>
                <w:rFonts w:ascii="Arial" w:hAnsi="Arial" w:cs="Arial"/>
                <w:sz w:val="18"/>
                <w:szCs w:val="18"/>
              </w:rPr>
              <w:t>ACESSÓRIA</w:t>
            </w:r>
            <w:r w:rsidRPr="00645B8B">
              <w:rPr>
                <w:rFonts w:ascii="Arial" w:hAnsi="Arial" w:cs="Arial"/>
                <w:spacing w:val="-1"/>
                <w:sz w:val="18"/>
                <w:szCs w:val="18"/>
              </w:rPr>
              <w:t xml:space="preserve"> </w:t>
            </w:r>
            <w:r w:rsidRPr="00645B8B">
              <w:rPr>
                <w:rFonts w:ascii="Arial" w:hAnsi="Arial" w:cs="Arial"/>
                <w:sz w:val="18"/>
                <w:szCs w:val="18"/>
              </w:rPr>
              <w:t>FF</w:t>
            </w:r>
            <w:r w:rsidRPr="00645B8B">
              <w:rPr>
                <w:rFonts w:ascii="Arial" w:hAnsi="Arial" w:cs="Arial"/>
                <w:spacing w:val="-1"/>
                <w:sz w:val="18"/>
                <w:szCs w:val="18"/>
              </w:rPr>
              <w:t xml:space="preserve"> </w:t>
            </w:r>
            <w:r w:rsidRPr="00645B8B">
              <w:rPr>
                <w:rFonts w:ascii="Arial" w:hAnsi="Arial" w:cs="Arial"/>
                <w:sz w:val="18"/>
                <w:szCs w:val="18"/>
              </w:rPr>
              <w:t xml:space="preserve">R8 </w:t>
            </w:r>
            <w:r w:rsidRPr="00645B8B">
              <w:rPr>
                <w:rFonts w:ascii="Arial" w:hAnsi="Arial" w:cs="Arial"/>
                <w:spacing w:val="-4"/>
                <w:sz w:val="18"/>
                <w:szCs w:val="18"/>
              </w:rPr>
              <w:t xml:space="preserve">28MM </w:t>
            </w:r>
            <w:r w:rsidRPr="00645B8B">
              <w:rPr>
                <w:rFonts w:ascii="Arial" w:hAnsi="Arial" w:cs="Arial"/>
                <w:spacing w:val="-2"/>
                <w:sz w:val="18"/>
                <w:szCs w:val="18"/>
              </w:rPr>
              <w:t>COM 120 PONTAS</w:t>
            </w:r>
          </w:p>
        </w:tc>
        <w:tc>
          <w:tcPr>
            <w:tcW w:w="1276" w:type="dxa"/>
          </w:tcPr>
          <w:p w14:paraId="74730BC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7C975CC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42A622E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6EE3AE1"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lastRenderedPageBreak/>
              <w:t xml:space="preserve">GUTA ACESSÓRIA FM R4 </w:t>
            </w:r>
            <w:r w:rsidRPr="00645B8B">
              <w:rPr>
                <w:rFonts w:ascii="Arial" w:hAnsi="Arial" w:cs="Arial"/>
                <w:spacing w:val="-4"/>
                <w:sz w:val="18"/>
                <w:szCs w:val="18"/>
              </w:rPr>
              <w:t>28MM</w:t>
            </w:r>
            <w:r w:rsidRPr="00645B8B">
              <w:rPr>
                <w:rFonts w:ascii="Arial" w:hAnsi="Arial" w:cs="Arial"/>
                <w:spacing w:val="-2"/>
                <w:sz w:val="18"/>
                <w:szCs w:val="18"/>
              </w:rPr>
              <w:t xml:space="preserve"> COM 120 PONTAS</w:t>
            </w:r>
          </w:p>
        </w:tc>
        <w:tc>
          <w:tcPr>
            <w:tcW w:w="1276" w:type="dxa"/>
          </w:tcPr>
          <w:p w14:paraId="5C55B8E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FA4719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37162DCB"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7A965747"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GUTA</w:t>
            </w:r>
            <w:r w:rsidRPr="00645B8B">
              <w:rPr>
                <w:rFonts w:ascii="Arial" w:hAnsi="Arial" w:cs="Arial"/>
                <w:spacing w:val="6"/>
                <w:sz w:val="18"/>
                <w:szCs w:val="18"/>
              </w:rPr>
              <w:t xml:space="preserve"> </w:t>
            </w:r>
            <w:r w:rsidRPr="00645B8B">
              <w:rPr>
                <w:rFonts w:ascii="Arial" w:hAnsi="Arial" w:cs="Arial"/>
                <w:sz w:val="18"/>
                <w:szCs w:val="18"/>
              </w:rPr>
              <w:t>FM</w:t>
            </w:r>
            <w:r w:rsidRPr="00645B8B">
              <w:rPr>
                <w:rFonts w:ascii="Arial" w:hAnsi="Arial" w:cs="Arial"/>
                <w:spacing w:val="6"/>
                <w:sz w:val="18"/>
                <w:szCs w:val="18"/>
              </w:rPr>
              <w:t xml:space="preserve"> </w:t>
            </w:r>
            <w:r w:rsidRPr="00645B8B">
              <w:rPr>
                <w:rFonts w:ascii="Arial" w:hAnsi="Arial" w:cs="Arial"/>
                <w:sz w:val="18"/>
                <w:szCs w:val="18"/>
              </w:rPr>
              <w:t>(EL)</w:t>
            </w:r>
            <w:r w:rsidRPr="00645B8B">
              <w:rPr>
                <w:rFonts w:ascii="Arial" w:hAnsi="Arial" w:cs="Arial"/>
                <w:spacing w:val="6"/>
                <w:sz w:val="18"/>
                <w:szCs w:val="18"/>
              </w:rPr>
              <w:t xml:space="preserve"> </w:t>
            </w:r>
            <w:r w:rsidRPr="00645B8B">
              <w:rPr>
                <w:rFonts w:ascii="Arial" w:hAnsi="Arial" w:cs="Arial"/>
                <w:spacing w:val="-4"/>
                <w:sz w:val="18"/>
                <w:szCs w:val="18"/>
              </w:rPr>
              <w:t xml:space="preserve">32MM </w:t>
            </w:r>
            <w:r w:rsidRPr="00645B8B">
              <w:rPr>
                <w:rFonts w:ascii="Arial" w:hAnsi="Arial" w:cs="Arial"/>
                <w:spacing w:val="-2"/>
                <w:sz w:val="18"/>
                <w:szCs w:val="18"/>
              </w:rPr>
              <w:t>COM 120 PONTAS</w:t>
            </w:r>
          </w:p>
        </w:tc>
        <w:tc>
          <w:tcPr>
            <w:tcW w:w="1276" w:type="dxa"/>
          </w:tcPr>
          <w:p w14:paraId="749F2AB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1935915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1CB3CCA9"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8E7A780"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ESPATULA</w:t>
            </w:r>
            <w:r w:rsidRPr="00645B8B">
              <w:rPr>
                <w:rFonts w:ascii="Arial" w:hAnsi="Arial" w:cs="Arial"/>
                <w:spacing w:val="11"/>
                <w:sz w:val="18"/>
                <w:szCs w:val="18"/>
              </w:rPr>
              <w:t xml:space="preserve"> </w:t>
            </w:r>
            <w:r w:rsidRPr="00645B8B">
              <w:rPr>
                <w:rFonts w:ascii="Arial" w:hAnsi="Arial" w:cs="Arial"/>
                <w:sz w:val="18"/>
                <w:szCs w:val="18"/>
              </w:rPr>
              <w:t>FLEXIVEL</w:t>
            </w:r>
            <w:r w:rsidRPr="00645B8B">
              <w:rPr>
                <w:rFonts w:ascii="Arial" w:hAnsi="Arial" w:cs="Arial"/>
                <w:spacing w:val="11"/>
                <w:sz w:val="18"/>
                <w:szCs w:val="18"/>
              </w:rPr>
              <w:t xml:space="preserve"> </w:t>
            </w:r>
            <w:r w:rsidRPr="00645B8B">
              <w:rPr>
                <w:rFonts w:ascii="Arial" w:hAnsi="Arial" w:cs="Arial"/>
                <w:spacing w:val="-4"/>
                <w:sz w:val="18"/>
                <w:szCs w:val="18"/>
              </w:rPr>
              <w:t>N°24</w:t>
            </w:r>
          </w:p>
        </w:tc>
        <w:tc>
          <w:tcPr>
            <w:tcW w:w="1276" w:type="dxa"/>
          </w:tcPr>
          <w:p w14:paraId="1A11C2C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366A07A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w:t>
            </w:r>
          </w:p>
        </w:tc>
      </w:tr>
      <w:tr w:rsidR="00445239" w:rsidRPr="00645B8B" w14:paraId="2429DB90"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38BF3E12"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CONI DE PAPEL ABSORVENTE 30M CAIXA COM  12 PONTAS</w:t>
            </w:r>
          </w:p>
        </w:tc>
        <w:tc>
          <w:tcPr>
            <w:tcW w:w="1276" w:type="dxa"/>
          </w:tcPr>
          <w:p w14:paraId="1BBD07B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3DDEB74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131DEDA9"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74D8E2B3"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RESINA</w:t>
            </w:r>
            <w:r w:rsidRPr="00645B8B">
              <w:rPr>
                <w:rFonts w:ascii="Arial" w:hAnsi="Arial" w:cs="Arial"/>
                <w:spacing w:val="-1"/>
                <w:sz w:val="18"/>
                <w:szCs w:val="18"/>
              </w:rPr>
              <w:t xml:space="preserve"> </w:t>
            </w:r>
            <w:r w:rsidRPr="00645B8B">
              <w:rPr>
                <w:rFonts w:ascii="Arial" w:hAnsi="Arial" w:cs="Arial"/>
                <w:sz w:val="18"/>
                <w:szCs w:val="18"/>
              </w:rPr>
              <w:t>FLAW</w:t>
            </w:r>
            <w:r w:rsidRPr="00645B8B">
              <w:rPr>
                <w:rFonts w:ascii="Arial" w:hAnsi="Arial" w:cs="Arial"/>
                <w:spacing w:val="-1"/>
                <w:sz w:val="18"/>
                <w:szCs w:val="18"/>
              </w:rPr>
              <w:t xml:space="preserve"> </w:t>
            </w:r>
            <w:r w:rsidRPr="00645B8B">
              <w:rPr>
                <w:rFonts w:ascii="Arial" w:hAnsi="Arial" w:cs="Arial"/>
                <w:sz w:val="18"/>
                <w:szCs w:val="18"/>
              </w:rPr>
              <w:t>(</w:t>
            </w:r>
            <w:r>
              <w:rPr>
                <w:rFonts w:ascii="Arial" w:hAnsi="Arial" w:cs="Arial"/>
                <w:sz w:val="18"/>
                <w:szCs w:val="18"/>
              </w:rPr>
              <w:t xml:space="preserve"> </w:t>
            </w:r>
            <w:r w:rsidRPr="00645B8B">
              <w:rPr>
                <w:rFonts w:ascii="Arial" w:hAnsi="Arial" w:cs="Arial"/>
                <w:sz w:val="18"/>
                <w:szCs w:val="18"/>
              </w:rPr>
              <w:t xml:space="preserve">RESINA COMPOSTO FLUIDO </w:t>
            </w:r>
            <w:r w:rsidRPr="00645B8B">
              <w:rPr>
                <w:rFonts w:ascii="Arial" w:hAnsi="Arial" w:cs="Arial"/>
                <w:spacing w:val="-2"/>
                <w:sz w:val="18"/>
                <w:szCs w:val="18"/>
              </w:rPr>
              <w:t>FOTOPOLIMERIZAVEL)</w:t>
            </w:r>
            <w:r w:rsidRPr="00645B8B">
              <w:rPr>
                <w:rFonts w:ascii="Arial" w:hAnsi="Arial" w:cs="Arial"/>
                <w:sz w:val="18"/>
                <w:szCs w:val="18"/>
              </w:rPr>
              <w:t xml:space="preserve"> </w:t>
            </w:r>
            <w:r w:rsidRPr="00645B8B">
              <w:rPr>
                <w:rFonts w:ascii="Arial" w:hAnsi="Arial" w:cs="Arial"/>
                <w:spacing w:val="-2"/>
                <w:sz w:val="18"/>
                <w:szCs w:val="18"/>
              </w:rPr>
              <w:t>OPALLIN</w:t>
            </w:r>
          </w:p>
        </w:tc>
        <w:tc>
          <w:tcPr>
            <w:tcW w:w="1276" w:type="dxa"/>
          </w:tcPr>
          <w:p w14:paraId="3F7DE07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B1A182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60</w:t>
            </w:r>
          </w:p>
        </w:tc>
      </w:tr>
      <w:tr w:rsidR="00445239" w:rsidRPr="00645B8B" w14:paraId="002A8B67"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7E331D2B"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CARBONO</w:t>
            </w:r>
            <w:r w:rsidRPr="00645B8B">
              <w:rPr>
                <w:rFonts w:ascii="Arial" w:hAnsi="Arial" w:cs="Arial"/>
                <w:spacing w:val="9"/>
                <w:sz w:val="18"/>
                <w:szCs w:val="18"/>
              </w:rPr>
              <w:t xml:space="preserve"> </w:t>
            </w:r>
            <w:r w:rsidRPr="00645B8B">
              <w:rPr>
                <w:rFonts w:ascii="Arial" w:hAnsi="Arial" w:cs="Arial"/>
                <w:spacing w:val="-2"/>
                <w:sz w:val="18"/>
                <w:szCs w:val="18"/>
              </w:rPr>
              <w:t>DETECTO EMBALAGEM COM 12 FOLHAS</w:t>
            </w:r>
          </w:p>
        </w:tc>
        <w:tc>
          <w:tcPr>
            <w:tcW w:w="1276" w:type="dxa"/>
          </w:tcPr>
          <w:p w14:paraId="09F3045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AFA520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2637B774"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7B329740" w14:textId="77777777" w:rsidR="00445239" w:rsidRPr="00645B8B" w:rsidRDefault="00445239" w:rsidP="008862ED">
            <w:pPr>
              <w:ind w:right="141"/>
              <w:jc w:val="both"/>
              <w:rPr>
                <w:rFonts w:ascii="Arial" w:hAnsi="Arial" w:cs="Arial"/>
                <w:sz w:val="18"/>
                <w:szCs w:val="18"/>
              </w:rPr>
            </w:pPr>
            <w:r w:rsidRPr="00645B8B">
              <w:rPr>
                <w:rFonts w:ascii="Arial" w:hAnsi="Arial" w:cs="Arial"/>
                <w:spacing w:val="-2"/>
                <w:sz w:val="18"/>
                <w:szCs w:val="18"/>
              </w:rPr>
              <w:t>EUCALIPTOL</w:t>
            </w:r>
          </w:p>
        </w:tc>
        <w:tc>
          <w:tcPr>
            <w:tcW w:w="1276" w:type="dxa"/>
          </w:tcPr>
          <w:p w14:paraId="5EE1723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9E80C9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5E8D6325"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42859244"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PINO</w:t>
            </w:r>
            <w:r w:rsidRPr="00645B8B">
              <w:rPr>
                <w:rFonts w:ascii="Arial" w:hAnsi="Arial" w:cs="Arial"/>
                <w:spacing w:val="5"/>
                <w:sz w:val="18"/>
                <w:szCs w:val="18"/>
              </w:rPr>
              <w:t xml:space="preserve"> </w:t>
            </w:r>
            <w:r w:rsidRPr="00645B8B">
              <w:rPr>
                <w:rFonts w:ascii="Arial" w:hAnsi="Arial" w:cs="Arial"/>
                <w:sz w:val="18"/>
                <w:szCs w:val="18"/>
              </w:rPr>
              <w:t>PARA</w:t>
            </w:r>
            <w:r w:rsidRPr="00645B8B">
              <w:rPr>
                <w:rFonts w:ascii="Arial" w:hAnsi="Arial" w:cs="Arial"/>
                <w:spacing w:val="6"/>
                <w:sz w:val="18"/>
                <w:szCs w:val="18"/>
              </w:rPr>
              <w:t xml:space="preserve"> </w:t>
            </w:r>
            <w:r w:rsidRPr="00645B8B">
              <w:rPr>
                <w:rFonts w:ascii="Arial" w:hAnsi="Arial" w:cs="Arial"/>
                <w:sz w:val="18"/>
                <w:szCs w:val="18"/>
              </w:rPr>
              <w:t>PIVOT</w:t>
            </w:r>
            <w:r w:rsidRPr="00645B8B">
              <w:rPr>
                <w:rFonts w:ascii="Arial" w:hAnsi="Arial" w:cs="Arial"/>
                <w:spacing w:val="6"/>
                <w:sz w:val="18"/>
                <w:szCs w:val="18"/>
              </w:rPr>
              <w:t xml:space="preserve"> </w:t>
            </w:r>
            <w:r w:rsidRPr="00645B8B">
              <w:rPr>
                <w:rFonts w:ascii="Arial" w:hAnsi="Arial" w:cs="Arial"/>
                <w:spacing w:val="-4"/>
                <w:sz w:val="18"/>
                <w:szCs w:val="18"/>
              </w:rPr>
              <w:t>INOX</w:t>
            </w:r>
          </w:p>
        </w:tc>
        <w:tc>
          <w:tcPr>
            <w:tcW w:w="1276" w:type="dxa"/>
          </w:tcPr>
          <w:p w14:paraId="19490C3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2266D88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16DEA8A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712173CE"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CERA</w:t>
            </w:r>
            <w:r w:rsidRPr="00645B8B">
              <w:rPr>
                <w:rFonts w:ascii="Arial" w:hAnsi="Arial" w:cs="Arial"/>
                <w:spacing w:val="-2"/>
                <w:sz w:val="18"/>
                <w:szCs w:val="18"/>
              </w:rPr>
              <w:t xml:space="preserve"> </w:t>
            </w:r>
            <w:r w:rsidRPr="00645B8B">
              <w:rPr>
                <w:rFonts w:ascii="Arial" w:hAnsi="Arial" w:cs="Arial"/>
                <w:sz w:val="18"/>
                <w:szCs w:val="18"/>
              </w:rPr>
              <w:t>UTILIDADES</w:t>
            </w:r>
            <w:r w:rsidRPr="00645B8B">
              <w:rPr>
                <w:rFonts w:ascii="Arial" w:hAnsi="Arial" w:cs="Arial"/>
                <w:spacing w:val="-2"/>
                <w:sz w:val="18"/>
                <w:szCs w:val="18"/>
              </w:rPr>
              <w:t xml:space="preserve"> </w:t>
            </w:r>
            <w:r w:rsidRPr="00645B8B">
              <w:rPr>
                <w:rFonts w:ascii="Arial" w:hAnsi="Arial" w:cs="Arial"/>
                <w:sz w:val="18"/>
                <w:szCs w:val="18"/>
              </w:rPr>
              <w:t xml:space="preserve">EM </w:t>
            </w:r>
            <w:r w:rsidRPr="00645B8B">
              <w:rPr>
                <w:rFonts w:ascii="Arial" w:hAnsi="Arial" w:cs="Arial"/>
                <w:spacing w:val="-2"/>
                <w:sz w:val="18"/>
                <w:szCs w:val="18"/>
              </w:rPr>
              <w:t>LÂMINAS</w:t>
            </w:r>
          </w:p>
        </w:tc>
        <w:tc>
          <w:tcPr>
            <w:tcW w:w="1276" w:type="dxa"/>
          </w:tcPr>
          <w:p w14:paraId="2B649F3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E3D0B1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2A61112B"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76F9C757"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IONOMERO DE VIDRO PARA CIMENTAÇÃO PÓ: ACIDO FLUORSILICATO DE SODIO, CALCIO E ALUMINIO E LIQUIDO: ACIDO TARTARICO DE AGUA PURIFICADA.</w:t>
            </w:r>
          </w:p>
        </w:tc>
        <w:tc>
          <w:tcPr>
            <w:tcW w:w="1276" w:type="dxa"/>
          </w:tcPr>
          <w:p w14:paraId="6761544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1BEB3BC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06</w:t>
            </w:r>
          </w:p>
        </w:tc>
      </w:tr>
      <w:tr w:rsidR="00445239" w:rsidRPr="00645B8B" w14:paraId="7F363F7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8DC6A39"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IONOMERO DE VIDRO PARA </w:t>
            </w:r>
            <w:r w:rsidRPr="00645B8B">
              <w:rPr>
                <w:rFonts w:ascii="Arial" w:hAnsi="Arial" w:cs="Arial"/>
                <w:spacing w:val="-2"/>
                <w:sz w:val="18"/>
                <w:szCs w:val="18"/>
              </w:rPr>
              <w:t>FORRAMENTO ( PÓ E LIQUIDO)</w:t>
            </w:r>
          </w:p>
        </w:tc>
        <w:tc>
          <w:tcPr>
            <w:tcW w:w="1276" w:type="dxa"/>
          </w:tcPr>
          <w:p w14:paraId="6AE3F11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5A5A84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4BBDCCD9"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5F2D28CB"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KIT PARA POLIMENTO DE RESINA COMPOSTA CONTENDO 7 PONTAS.</w:t>
            </w:r>
          </w:p>
        </w:tc>
        <w:tc>
          <w:tcPr>
            <w:tcW w:w="1276" w:type="dxa"/>
          </w:tcPr>
          <w:p w14:paraId="6282E41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2741E5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24E22A3C"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4B686C5C"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LIMA C PILOTE Nº 10 - 31MM </w:t>
            </w:r>
            <w:r w:rsidRPr="00645B8B">
              <w:rPr>
                <w:rFonts w:ascii="Arial" w:hAnsi="Arial" w:cs="Arial"/>
                <w:spacing w:val="-2"/>
                <w:sz w:val="18"/>
                <w:szCs w:val="18"/>
              </w:rPr>
              <w:t>CAIXA (EMBALAGEM COM 6 UNIDADES)</w:t>
            </w:r>
          </w:p>
        </w:tc>
        <w:tc>
          <w:tcPr>
            <w:tcW w:w="1276" w:type="dxa"/>
          </w:tcPr>
          <w:p w14:paraId="0011E2D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938D8C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00EC521C"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137B0748"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GUTA</w:t>
            </w:r>
            <w:r w:rsidRPr="00645B8B">
              <w:rPr>
                <w:rFonts w:ascii="Arial" w:hAnsi="Arial" w:cs="Arial"/>
                <w:spacing w:val="5"/>
                <w:sz w:val="18"/>
                <w:szCs w:val="18"/>
              </w:rPr>
              <w:t xml:space="preserve"> </w:t>
            </w:r>
            <w:r w:rsidRPr="00645B8B">
              <w:rPr>
                <w:rFonts w:ascii="Arial" w:hAnsi="Arial" w:cs="Arial"/>
                <w:sz w:val="18"/>
                <w:szCs w:val="18"/>
              </w:rPr>
              <w:t>M-</w:t>
            </w:r>
            <w:r w:rsidRPr="00645B8B">
              <w:rPr>
                <w:rFonts w:ascii="Arial" w:hAnsi="Arial" w:cs="Arial"/>
                <w:spacing w:val="6"/>
                <w:sz w:val="18"/>
                <w:szCs w:val="18"/>
              </w:rPr>
              <w:t xml:space="preserve"> </w:t>
            </w:r>
            <w:r w:rsidRPr="00645B8B">
              <w:rPr>
                <w:rFonts w:ascii="Arial" w:hAnsi="Arial" w:cs="Arial"/>
                <w:spacing w:val="-2"/>
                <w:sz w:val="18"/>
                <w:szCs w:val="18"/>
              </w:rPr>
              <w:t>CAIXA COM 120 PONTAS</w:t>
            </w:r>
          </w:p>
        </w:tc>
        <w:tc>
          <w:tcPr>
            <w:tcW w:w="1276" w:type="dxa"/>
          </w:tcPr>
          <w:p w14:paraId="71D3139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9A2ADA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082B24CD"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0516B45F"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BARREIRA</w:t>
            </w:r>
            <w:r w:rsidRPr="00645B8B">
              <w:rPr>
                <w:rFonts w:ascii="Arial" w:hAnsi="Arial" w:cs="Arial"/>
                <w:spacing w:val="15"/>
                <w:sz w:val="18"/>
                <w:szCs w:val="18"/>
              </w:rPr>
              <w:t xml:space="preserve"> </w:t>
            </w:r>
            <w:r w:rsidRPr="00645B8B">
              <w:rPr>
                <w:rFonts w:ascii="Arial" w:hAnsi="Arial" w:cs="Arial"/>
                <w:spacing w:val="-2"/>
                <w:sz w:val="18"/>
                <w:szCs w:val="18"/>
              </w:rPr>
              <w:t>GENGIVAL EMBALAGEM COM 01 SERINGA APLICADORA</w:t>
            </w:r>
          </w:p>
        </w:tc>
        <w:tc>
          <w:tcPr>
            <w:tcW w:w="1276" w:type="dxa"/>
          </w:tcPr>
          <w:p w14:paraId="53125CD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2801ED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24</w:t>
            </w:r>
          </w:p>
        </w:tc>
      </w:tr>
      <w:tr w:rsidR="00445239" w:rsidRPr="00645B8B" w14:paraId="5E66366D"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7A2F7D06"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CONDICIONADOR</w:t>
            </w:r>
            <w:r w:rsidRPr="00645B8B">
              <w:rPr>
                <w:rFonts w:ascii="Arial" w:hAnsi="Arial" w:cs="Arial"/>
                <w:spacing w:val="9"/>
                <w:sz w:val="18"/>
                <w:szCs w:val="18"/>
              </w:rPr>
              <w:t xml:space="preserve"> </w:t>
            </w:r>
            <w:r w:rsidRPr="00645B8B">
              <w:rPr>
                <w:rFonts w:ascii="Arial" w:hAnsi="Arial" w:cs="Arial"/>
                <w:sz w:val="18"/>
                <w:szCs w:val="18"/>
              </w:rPr>
              <w:t>DENTAL</w:t>
            </w:r>
            <w:r w:rsidRPr="00645B8B">
              <w:rPr>
                <w:rFonts w:ascii="Arial" w:hAnsi="Arial" w:cs="Arial"/>
                <w:spacing w:val="9"/>
                <w:sz w:val="18"/>
                <w:szCs w:val="18"/>
              </w:rPr>
              <w:t xml:space="preserve"> </w:t>
            </w:r>
            <w:r w:rsidRPr="00645B8B">
              <w:rPr>
                <w:rFonts w:ascii="Arial" w:hAnsi="Arial" w:cs="Arial"/>
                <w:sz w:val="18"/>
                <w:szCs w:val="18"/>
              </w:rPr>
              <w:t>ACIDO</w:t>
            </w:r>
            <w:r w:rsidRPr="00645B8B">
              <w:rPr>
                <w:rFonts w:ascii="Arial" w:hAnsi="Arial" w:cs="Arial"/>
                <w:spacing w:val="9"/>
                <w:sz w:val="18"/>
                <w:szCs w:val="18"/>
              </w:rPr>
              <w:t xml:space="preserve"> </w:t>
            </w:r>
            <w:r w:rsidRPr="00645B8B">
              <w:rPr>
                <w:rFonts w:ascii="Arial" w:hAnsi="Arial" w:cs="Arial"/>
                <w:sz w:val="18"/>
                <w:szCs w:val="18"/>
              </w:rPr>
              <w:t>POLIACRILICO</w:t>
            </w:r>
            <w:r w:rsidRPr="00645B8B">
              <w:rPr>
                <w:rFonts w:ascii="Arial" w:hAnsi="Arial" w:cs="Arial"/>
                <w:spacing w:val="9"/>
                <w:sz w:val="18"/>
                <w:szCs w:val="18"/>
              </w:rPr>
              <w:t xml:space="preserve"> </w:t>
            </w:r>
            <w:r w:rsidRPr="00645B8B">
              <w:rPr>
                <w:rFonts w:ascii="Arial" w:hAnsi="Arial" w:cs="Arial"/>
                <w:spacing w:val="-2"/>
                <w:sz w:val="18"/>
                <w:szCs w:val="18"/>
              </w:rPr>
              <w:t>11,5%</w:t>
            </w:r>
          </w:p>
        </w:tc>
        <w:tc>
          <w:tcPr>
            <w:tcW w:w="1276" w:type="dxa"/>
          </w:tcPr>
          <w:p w14:paraId="0ADC5AF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29B645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5D94557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1242C9FE"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MATRIZ</w:t>
            </w:r>
            <w:r w:rsidRPr="00645B8B">
              <w:rPr>
                <w:rFonts w:ascii="Arial" w:hAnsi="Arial" w:cs="Arial"/>
                <w:spacing w:val="12"/>
                <w:sz w:val="18"/>
                <w:szCs w:val="18"/>
              </w:rPr>
              <w:t xml:space="preserve"> </w:t>
            </w:r>
            <w:r w:rsidRPr="00645B8B">
              <w:rPr>
                <w:rFonts w:ascii="Arial" w:hAnsi="Arial" w:cs="Arial"/>
                <w:sz w:val="18"/>
                <w:szCs w:val="18"/>
              </w:rPr>
              <w:t>TRANSPARENTE</w:t>
            </w:r>
            <w:r w:rsidRPr="00645B8B">
              <w:rPr>
                <w:rFonts w:ascii="Arial" w:hAnsi="Arial" w:cs="Arial"/>
                <w:spacing w:val="13"/>
                <w:sz w:val="18"/>
                <w:szCs w:val="18"/>
              </w:rPr>
              <w:t xml:space="preserve"> </w:t>
            </w:r>
            <w:r w:rsidRPr="00645B8B">
              <w:rPr>
                <w:rFonts w:ascii="Arial" w:hAnsi="Arial" w:cs="Arial"/>
                <w:sz w:val="18"/>
                <w:szCs w:val="18"/>
              </w:rPr>
              <w:t>PARA</w:t>
            </w:r>
            <w:r w:rsidRPr="00645B8B">
              <w:rPr>
                <w:rFonts w:ascii="Arial" w:hAnsi="Arial" w:cs="Arial"/>
                <w:spacing w:val="13"/>
                <w:sz w:val="18"/>
                <w:szCs w:val="18"/>
              </w:rPr>
              <w:t xml:space="preserve"> </w:t>
            </w:r>
            <w:r w:rsidRPr="00645B8B">
              <w:rPr>
                <w:rFonts w:ascii="Arial" w:hAnsi="Arial" w:cs="Arial"/>
                <w:spacing w:val="-2"/>
                <w:sz w:val="18"/>
                <w:szCs w:val="18"/>
              </w:rPr>
              <w:t>RESINA</w:t>
            </w:r>
          </w:p>
        </w:tc>
        <w:tc>
          <w:tcPr>
            <w:tcW w:w="1276" w:type="dxa"/>
          </w:tcPr>
          <w:p w14:paraId="274BD94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23DC82D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21FF8522"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1E9F642A"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TIRA</w:t>
            </w:r>
            <w:r w:rsidRPr="00645B8B">
              <w:rPr>
                <w:rFonts w:ascii="Arial" w:hAnsi="Arial" w:cs="Arial"/>
                <w:spacing w:val="5"/>
                <w:sz w:val="18"/>
                <w:szCs w:val="18"/>
              </w:rPr>
              <w:t xml:space="preserve"> </w:t>
            </w:r>
            <w:r w:rsidRPr="00645B8B">
              <w:rPr>
                <w:rFonts w:ascii="Arial" w:hAnsi="Arial" w:cs="Arial"/>
                <w:sz w:val="18"/>
                <w:szCs w:val="18"/>
              </w:rPr>
              <w:t>P/</w:t>
            </w:r>
            <w:r w:rsidRPr="00645B8B">
              <w:rPr>
                <w:rFonts w:ascii="Arial" w:hAnsi="Arial" w:cs="Arial"/>
                <w:spacing w:val="6"/>
                <w:sz w:val="18"/>
                <w:szCs w:val="18"/>
              </w:rPr>
              <w:t xml:space="preserve"> </w:t>
            </w:r>
            <w:r w:rsidRPr="00645B8B">
              <w:rPr>
                <w:rFonts w:ascii="Arial" w:hAnsi="Arial" w:cs="Arial"/>
                <w:sz w:val="18"/>
                <w:szCs w:val="18"/>
              </w:rPr>
              <w:t>PORTA</w:t>
            </w:r>
            <w:r w:rsidRPr="00645B8B">
              <w:rPr>
                <w:rFonts w:ascii="Arial" w:hAnsi="Arial" w:cs="Arial"/>
                <w:spacing w:val="5"/>
                <w:sz w:val="18"/>
                <w:szCs w:val="18"/>
              </w:rPr>
              <w:t xml:space="preserve"> </w:t>
            </w:r>
            <w:r w:rsidRPr="00645B8B">
              <w:rPr>
                <w:rFonts w:ascii="Arial" w:hAnsi="Arial" w:cs="Arial"/>
                <w:sz w:val="18"/>
                <w:szCs w:val="18"/>
              </w:rPr>
              <w:t>MATRIZ</w:t>
            </w:r>
            <w:r w:rsidRPr="00645B8B">
              <w:rPr>
                <w:rFonts w:ascii="Arial" w:hAnsi="Arial" w:cs="Arial"/>
                <w:spacing w:val="6"/>
                <w:sz w:val="18"/>
                <w:szCs w:val="18"/>
              </w:rPr>
              <w:t xml:space="preserve"> </w:t>
            </w:r>
            <w:r w:rsidRPr="00645B8B">
              <w:rPr>
                <w:rFonts w:ascii="Arial" w:hAnsi="Arial" w:cs="Arial"/>
                <w:sz w:val="18"/>
                <w:szCs w:val="18"/>
              </w:rPr>
              <w:t>0.5</w:t>
            </w:r>
            <w:r w:rsidRPr="00645B8B">
              <w:rPr>
                <w:rFonts w:ascii="Arial" w:hAnsi="Arial" w:cs="Arial"/>
                <w:spacing w:val="5"/>
                <w:sz w:val="18"/>
                <w:szCs w:val="18"/>
              </w:rPr>
              <w:t xml:space="preserve"> </w:t>
            </w:r>
            <w:r w:rsidRPr="00645B8B">
              <w:rPr>
                <w:rFonts w:ascii="Arial" w:hAnsi="Arial" w:cs="Arial"/>
                <w:sz w:val="18"/>
                <w:szCs w:val="18"/>
              </w:rPr>
              <w:t>(MATRIZ</w:t>
            </w:r>
            <w:r w:rsidRPr="00645B8B">
              <w:rPr>
                <w:rFonts w:ascii="Arial" w:hAnsi="Arial" w:cs="Arial"/>
                <w:spacing w:val="6"/>
                <w:sz w:val="18"/>
                <w:szCs w:val="18"/>
              </w:rPr>
              <w:t xml:space="preserve"> </w:t>
            </w:r>
            <w:r w:rsidRPr="00645B8B">
              <w:rPr>
                <w:rFonts w:ascii="Arial" w:hAnsi="Arial" w:cs="Arial"/>
                <w:sz w:val="18"/>
                <w:szCs w:val="18"/>
              </w:rPr>
              <w:t>DE</w:t>
            </w:r>
            <w:r w:rsidRPr="00645B8B">
              <w:rPr>
                <w:rFonts w:ascii="Arial" w:hAnsi="Arial" w:cs="Arial"/>
                <w:spacing w:val="5"/>
                <w:sz w:val="18"/>
                <w:szCs w:val="18"/>
              </w:rPr>
              <w:t xml:space="preserve"> </w:t>
            </w:r>
            <w:r w:rsidRPr="00645B8B">
              <w:rPr>
                <w:rFonts w:ascii="Arial" w:hAnsi="Arial" w:cs="Arial"/>
                <w:spacing w:val="-4"/>
                <w:sz w:val="18"/>
                <w:szCs w:val="18"/>
              </w:rPr>
              <w:t>AÇO)</w:t>
            </w:r>
          </w:p>
        </w:tc>
        <w:tc>
          <w:tcPr>
            <w:tcW w:w="1276" w:type="dxa"/>
          </w:tcPr>
          <w:p w14:paraId="63D25FF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18B9911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339AB7F2"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2A32D29"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TIRA</w:t>
            </w:r>
            <w:r w:rsidRPr="00645B8B">
              <w:rPr>
                <w:rFonts w:ascii="Arial" w:hAnsi="Arial" w:cs="Arial"/>
                <w:spacing w:val="7"/>
                <w:sz w:val="18"/>
                <w:szCs w:val="18"/>
              </w:rPr>
              <w:t xml:space="preserve"> </w:t>
            </w:r>
            <w:r w:rsidRPr="00645B8B">
              <w:rPr>
                <w:rFonts w:ascii="Arial" w:hAnsi="Arial" w:cs="Arial"/>
                <w:sz w:val="18"/>
                <w:szCs w:val="18"/>
              </w:rPr>
              <w:t>PARA</w:t>
            </w:r>
            <w:r w:rsidRPr="00645B8B">
              <w:rPr>
                <w:rFonts w:ascii="Arial" w:hAnsi="Arial" w:cs="Arial"/>
                <w:spacing w:val="8"/>
                <w:sz w:val="18"/>
                <w:szCs w:val="18"/>
              </w:rPr>
              <w:t xml:space="preserve"> </w:t>
            </w:r>
            <w:r w:rsidRPr="00645B8B">
              <w:rPr>
                <w:rFonts w:ascii="Arial" w:hAnsi="Arial" w:cs="Arial"/>
                <w:sz w:val="18"/>
                <w:szCs w:val="18"/>
              </w:rPr>
              <w:t>PORTA</w:t>
            </w:r>
            <w:r w:rsidRPr="00645B8B">
              <w:rPr>
                <w:rFonts w:ascii="Arial" w:hAnsi="Arial" w:cs="Arial"/>
                <w:spacing w:val="8"/>
                <w:sz w:val="18"/>
                <w:szCs w:val="18"/>
              </w:rPr>
              <w:t xml:space="preserve"> </w:t>
            </w:r>
            <w:r w:rsidRPr="00645B8B">
              <w:rPr>
                <w:rFonts w:ascii="Arial" w:hAnsi="Arial" w:cs="Arial"/>
                <w:sz w:val="18"/>
                <w:szCs w:val="18"/>
              </w:rPr>
              <w:t>MATRIZ</w:t>
            </w:r>
            <w:r w:rsidRPr="00645B8B">
              <w:rPr>
                <w:rFonts w:ascii="Arial" w:hAnsi="Arial" w:cs="Arial"/>
                <w:spacing w:val="8"/>
                <w:sz w:val="18"/>
                <w:szCs w:val="18"/>
              </w:rPr>
              <w:t xml:space="preserve"> </w:t>
            </w:r>
            <w:r w:rsidRPr="00645B8B">
              <w:rPr>
                <w:rFonts w:ascii="Arial" w:hAnsi="Arial" w:cs="Arial"/>
                <w:spacing w:val="-5"/>
                <w:sz w:val="18"/>
                <w:szCs w:val="18"/>
              </w:rPr>
              <w:t>0.7</w:t>
            </w:r>
          </w:p>
        </w:tc>
        <w:tc>
          <w:tcPr>
            <w:tcW w:w="1276" w:type="dxa"/>
          </w:tcPr>
          <w:p w14:paraId="2908667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250DF7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10903809"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518F8A37"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TRIANCINOLONA ACETONIDA CREME ORAL 10 GRAMAS </w:t>
            </w:r>
            <w:r w:rsidRPr="00645B8B">
              <w:rPr>
                <w:rFonts w:ascii="Arial" w:hAnsi="Arial" w:cs="Arial"/>
                <w:spacing w:val="-4"/>
                <w:sz w:val="18"/>
                <w:szCs w:val="18"/>
              </w:rPr>
              <w:t>TUBO</w:t>
            </w:r>
          </w:p>
        </w:tc>
        <w:tc>
          <w:tcPr>
            <w:tcW w:w="1276" w:type="dxa"/>
          </w:tcPr>
          <w:p w14:paraId="0AB64EE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TB</w:t>
            </w:r>
          </w:p>
        </w:tc>
        <w:tc>
          <w:tcPr>
            <w:tcW w:w="1417" w:type="dxa"/>
          </w:tcPr>
          <w:p w14:paraId="0EFCBAA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427A392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07C275AF"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LIMA</w:t>
            </w:r>
            <w:r w:rsidRPr="00645B8B">
              <w:rPr>
                <w:rFonts w:ascii="Arial" w:hAnsi="Arial" w:cs="Arial"/>
                <w:spacing w:val="7"/>
                <w:sz w:val="18"/>
                <w:szCs w:val="18"/>
              </w:rPr>
              <w:t xml:space="preserve"> </w:t>
            </w:r>
            <w:r w:rsidRPr="00645B8B">
              <w:rPr>
                <w:rFonts w:ascii="Arial" w:hAnsi="Arial" w:cs="Arial"/>
                <w:sz w:val="18"/>
                <w:szCs w:val="18"/>
              </w:rPr>
              <w:t>EASY</w:t>
            </w:r>
            <w:r w:rsidRPr="00645B8B">
              <w:rPr>
                <w:rFonts w:ascii="Arial" w:hAnsi="Arial" w:cs="Arial"/>
                <w:spacing w:val="8"/>
                <w:sz w:val="18"/>
                <w:szCs w:val="18"/>
              </w:rPr>
              <w:t xml:space="preserve"> </w:t>
            </w:r>
            <w:r w:rsidRPr="00645B8B">
              <w:rPr>
                <w:rFonts w:ascii="Arial" w:hAnsi="Arial" w:cs="Arial"/>
                <w:spacing w:val="-2"/>
                <w:sz w:val="18"/>
                <w:szCs w:val="18"/>
              </w:rPr>
              <w:t>CLEAN</w:t>
            </w:r>
          </w:p>
        </w:tc>
        <w:tc>
          <w:tcPr>
            <w:tcW w:w="1276" w:type="dxa"/>
          </w:tcPr>
          <w:p w14:paraId="4A2967D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3181252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34500AB2"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65EF8906"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shd w:val="clear" w:color="auto" w:fill="FFFFFF"/>
              </w:rPr>
              <w:t>ESCOVA,DENTAL,MACIA, ADULTO (ESCOVA DENTAL ADULTO COM FORMATO ANATÔMICO, CONFECCIONADA EM MATERIAL NÃO PREJUDICIAL À SAÚDE, COM CABO EM POLIPROPILENO, COM NO MÍNIMO 150 MM DE COMPRIMENTO E COM LARGURA DA CABEÇA MEDINDO ENTRE 13 E 16 MM. CERDAS MACIAS EM NYLON, POLIDAS E ARREDONDADAS NA COR NATURAL, DISPOSTAS EM QUATRO FILEIRAS DE TUFOS, RETAS, COM CANTOS ARREDONDADOS E CONTENDO NO MÍNIMO 32 TUFOS)</w:t>
            </w:r>
          </w:p>
        </w:tc>
        <w:tc>
          <w:tcPr>
            <w:tcW w:w="1276" w:type="dxa"/>
          </w:tcPr>
          <w:p w14:paraId="31688EB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1336B1C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1.000</w:t>
            </w:r>
          </w:p>
        </w:tc>
      </w:tr>
      <w:tr w:rsidR="00445239" w:rsidRPr="00645B8B" w14:paraId="0829E9BD"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7DB726DA"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CIMENTO ENDOMETHASONE (CIMENTO ENDO ENDOMETHASONE N PÓ + LÍQUIDO INDICADO PARA OBTURAÇÕES DEFINITIVAS DE CANAIS, EMBALAGEM COM 14G DE PÓ + 20ML DE EUGENOL)</w:t>
            </w:r>
          </w:p>
        </w:tc>
        <w:tc>
          <w:tcPr>
            <w:tcW w:w="1276" w:type="dxa"/>
          </w:tcPr>
          <w:p w14:paraId="765A716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6BC7D9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05</w:t>
            </w:r>
          </w:p>
        </w:tc>
      </w:tr>
      <w:tr w:rsidR="00445239" w:rsidRPr="00645B8B" w14:paraId="2C3E4A0D"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4AF8A4C4"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ULTRACANAL (</w:t>
            </w:r>
            <w:r w:rsidRPr="00645B8B">
              <w:rPr>
                <w:rFonts w:ascii="Arial" w:hAnsi="Arial" w:cs="Arial"/>
                <w:sz w:val="18"/>
                <w:szCs w:val="18"/>
                <w:shd w:val="clear" w:color="auto" w:fill="F3F5F6"/>
              </w:rPr>
              <w:t>PASTA DE HIDRÓXIDO DE CÁLCIO RADIOPACA, À BASE DE ÁGUA, COM 35% DE CONCENTRAÇÃO, USO COMO CURATIVO TEMPORÁRIO INTRACANAL, CONSISTÊNCIA PASTOSA FLUIDA, DE COR BRANCA, COM ALTO PH (12,5 OU SUPERIOR), INDICADO PARA APICIFICAÇÃO, REABSORÇÃO RADICULAR, PERFURAÇÕES E PULPOTOMIAS, ACOMPANHA PONTAS APLICADORAS TIPO NAVITIP PARA APLICAÇÃO DIRETA E PROFUNDA NO CANAL RADICULAR. APRESENTAÇÃO: SERINGA DE 1,2ML)</w:t>
            </w:r>
          </w:p>
        </w:tc>
        <w:tc>
          <w:tcPr>
            <w:tcW w:w="1276" w:type="dxa"/>
          </w:tcPr>
          <w:p w14:paraId="3FD5DA6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A2799A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7D7479A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CAB98E8" w14:textId="77777777" w:rsidR="00445239" w:rsidRPr="00645B8B" w:rsidRDefault="00445239" w:rsidP="008862ED">
            <w:pPr>
              <w:ind w:right="141"/>
              <w:jc w:val="both"/>
              <w:rPr>
                <w:rFonts w:ascii="Arial" w:hAnsi="Arial" w:cs="Arial"/>
                <w:sz w:val="18"/>
                <w:szCs w:val="18"/>
              </w:rPr>
            </w:pPr>
            <w:r w:rsidRPr="00645B8B">
              <w:rPr>
                <w:rFonts w:ascii="Arial" w:hAnsi="Arial" w:cs="Arial"/>
                <w:spacing w:val="10"/>
                <w:sz w:val="18"/>
                <w:szCs w:val="18"/>
              </w:rPr>
              <w:t>CONDENSADOR DE GUTAPERCHA MCSPADDEN,(</w:t>
            </w:r>
            <w:r w:rsidRPr="00645B8B">
              <w:rPr>
                <w:rFonts w:ascii="Arial" w:hAnsi="Arial" w:cs="Arial"/>
                <w:spacing w:val="5"/>
                <w:sz w:val="18"/>
                <w:szCs w:val="18"/>
              </w:rPr>
              <w:t xml:space="preserve"> EM AÇO INOXIDÁVEL; COM LÂMINA ATIVA EM FORMATO DE CONES INVERTIDOS SUPERPOSTOS; INSTRUMENTO ACIONADO A MOTOR; TERMOPLASTIFICA A GUTA-PERCHA)</w:t>
            </w:r>
          </w:p>
        </w:tc>
        <w:tc>
          <w:tcPr>
            <w:tcW w:w="1276" w:type="dxa"/>
          </w:tcPr>
          <w:p w14:paraId="0E15E15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7873619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10E1451D"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786D0A82" w14:textId="77777777" w:rsidR="00445239" w:rsidRPr="00645B8B" w:rsidRDefault="00445239" w:rsidP="008862ED">
            <w:pPr>
              <w:shd w:val="clear" w:color="auto" w:fill="FFFFFF"/>
              <w:ind w:right="141"/>
              <w:jc w:val="both"/>
              <w:rPr>
                <w:rFonts w:ascii="Arial" w:hAnsi="Arial" w:cs="Arial"/>
                <w:sz w:val="18"/>
                <w:szCs w:val="18"/>
              </w:rPr>
            </w:pPr>
            <w:r w:rsidRPr="00645B8B">
              <w:rPr>
                <w:rFonts w:ascii="Arial" w:hAnsi="Arial" w:cs="Arial"/>
                <w:sz w:val="18"/>
                <w:szCs w:val="18"/>
              </w:rPr>
              <w:t>KIT DE LIMA RETRATAMENTO (</w:t>
            </w:r>
            <w:r w:rsidRPr="00645B8B">
              <w:rPr>
                <w:rFonts w:ascii="Arial" w:hAnsi="Arial" w:cs="Arial"/>
                <w:sz w:val="18"/>
                <w:szCs w:val="18"/>
                <w:shd w:val="clear" w:color="auto" w:fill="FFFFFF"/>
              </w:rPr>
              <w:t>KIT COM 3 UNIDADES PARA DESOBSTRUÇÃO DE CANAIS JÁ TRATADOS, REMOVE A GUTTA PERCHA FACILMENTE SEM NECESSIDADE DE SOLVENTE, POLIMENTO POR PLASMA ELETROLÍTICO (ELECTROLYTIC PLASMA POLISHING);VELOCIDADE RECOMENDADA: 350 RPM | TORQUE 2N. #30/09 C/ 16 MM / PONTA ATIVA / D1#25/08 C/ 18 MM / PONTA INATIVA / D2#20/07 C/ 22 MM / PONTA INATIVA / D3)</w:t>
            </w:r>
          </w:p>
        </w:tc>
        <w:tc>
          <w:tcPr>
            <w:tcW w:w="1276" w:type="dxa"/>
          </w:tcPr>
          <w:p w14:paraId="0A3918A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4B72DEF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08AC810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2D251BAA"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BROCA DIAMANTADA FG 1014 HL, CARACTERÍSTICAS: AS PONTAS DIAMANTADAS SÃO CONFECCIONADAS COM PARTÍCULAS ABRASIVAS DIAMANTADAS AGLUTINADAS A HASTES METÁLICAS CILÍNDRICO-CIRCULARES, UTILIZADA PARA DESGASTAR O ESMALTE E A DENTINA, GIRANDO POR MEIO DE MOTORES E TURBINAS EM BAIXA, MÉDIA E ALTA VELOCIDADE, AS HASTES SÃO CONSTITUÍDAS DE AÇO TIPO INOX. UTILIZADA EM ALTA VELOCIDADE, DEVEM SERPREFERENCIALMENTE REFRIGERADAS POR JATOS DE AR/ÁGUA PARA MINIMIZAR A GERAÇÃO DE CALOR FRICCIONAL E ELIMINAR OS DETRITOS QUE SE ACUMULAM </w:t>
            </w:r>
            <w:r w:rsidRPr="00645B8B">
              <w:rPr>
                <w:rFonts w:ascii="Arial" w:hAnsi="Arial" w:cs="Arial"/>
                <w:sz w:val="18"/>
                <w:szCs w:val="18"/>
              </w:rPr>
              <w:lastRenderedPageBreak/>
              <w:t>NOS INTERSTÍCIOS DOS GRÃOS ABRASIVOS, APRESENTAM DIFERENTES GRANULOMETRIAS: GROSSA (151M) MÉDIA (91 -126M), FINA (46M) E EXTRAFINA (30M), AS PONTAS DIAMANTADAS PODEM SER UTILIZADAS GIRANDO EM BAIXA VELOCIDADE EM CONTRA-ÂNGULO ESPECIAIS FG (FRICTION-GRIP) OU ADAPTADAS EM PINÇA CONTRA-ÂNGULO PARA BROCAS CONVENCIONAIS</w:t>
            </w:r>
          </w:p>
        </w:tc>
        <w:tc>
          <w:tcPr>
            <w:tcW w:w="1276" w:type="dxa"/>
          </w:tcPr>
          <w:p w14:paraId="03A3101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lastRenderedPageBreak/>
              <w:t>UN</w:t>
            </w:r>
          </w:p>
        </w:tc>
        <w:tc>
          <w:tcPr>
            <w:tcW w:w="1417" w:type="dxa"/>
          </w:tcPr>
          <w:p w14:paraId="21AD193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37555309"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5CDE0E81"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ESPELHO 1º PLANO MK LIFE ULTRA FS - C/ 12 UNIDADES, CARACTERÍSTICAS: </w:t>
            </w:r>
            <w:r w:rsidRPr="00645B8B">
              <w:rPr>
                <w:rFonts w:ascii="Arial" w:hAnsi="Arial" w:cs="Arial"/>
                <w:sz w:val="18"/>
                <w:szCs w:val="18"/>
                <w:shd w:val="clear" w:color="auto" w:fill="FFFFFF"/>
              </w:rPr>
              <w:t xml:space="preserve">ESPELHO 1º PLANO </w:t>
            </w:r>
            <w:r w:rsidRPr="00645B8B">
              <w:rPr>
                <w:rStyle w:val="Forte"/>
                <w:rFonts w:ascii="Arial" w:hAnsi="Arial" w:cs="Arial"/>
                <w:sz w:val="18"/>
                <w:szCs w:val="18"/>
                <w:shd w:val="clear" w:color="auto" w:fill="FFFFFF"/>
              </w:rPr>
              <w:t xml:space="preserve">MK LIFE ULTRA FS </w:t>
            </w:r>
            <w:r w:rsidRPr="00645B8B">
              <w:rPr>
                <w:rFonts w:ascii="Arial" w:hAnsi="Arial" w:cs="Arial"/>
                <w:sz w:val="18"/>
                <w:szCs w:val="18"/>
                <w:shd w:val="clear" w:color="auto" w:fill="FFFFFF"/>
              </w:rPr>
              <w:t xml:space="preserve">POSSUI </w:t>
            </w:r>
            <w:r w:rsidRPr="00645B8B">
              <w:rPr>
                <w:rStyle w:val="Forte"/>
                <w:rFonts w:ascii="Arial" w:hAnsi="Arial" w:cs="Arial"/>
                <w:sz w:val="18"/>
                <w:szCs w:val="18"/>
                <w:shd w:val="clear" w:color="auto" w:fill="FFFFFF"/>
              </w:rPr>
              <w:t xml:space="preserve">98% </w:t>
            </w:r>
            <w:r w:rsidRPr="00645B8B">
              <w:rPr>
                <w:rFonts w:ascii="Arial" w:hAnsi="Arial" w:cs="Arial"/>
                <w:sz w:val="18"/>
                <w:szCs w:val="18"/>
                <w:shd w:val="clear" w:color="auto" w:fill="FFFFFF"/>
              </w:rPr>
              <w:t>DE REFLEXÃO DA IMAGEM - LUZ E FORMA - SEM DISTORÇÃO</w:t>
            </w:r>
          </w:p>
        </w:tc>
        <w:tc>
          <w:tcPr>
            <w:tcW w:w="1276" w:type="dxa"/>
          </w:tcPr>
          <w:p w14:paraId="4DDF507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B1ECAC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4BB0D61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5F5F62F3" w14:textId="77777777" w:rsidR="00445239" w:rsidRPr="00645B8B" w:rsidRDefault="00445239" w:rsidP="008862ED">
            <w:pPr>
              <w:pStyle w:val="Ttulo1"/>
              <w:shd w:val="clear" w:color="auto" w:fill="FFFFFF"/>
              <w:ind w:right="141"/>
              <w:jc w:val="both"/>
              <w:outlineLvl w:val="0"/>
              <w:rPr>
                <w:b/>
                <w:sz w:val="18"/>
                <w:szCs w:val="18"/>
              </w:rPr>
            </w:pPr>
            <w:r w:rsidRPr="00645B8B">
              <w:rPr>
                <w:sz w:val="18"/>
                <w:szCs w:val="18"/>
              </w:rPr>
              <w:t xml:space="preserve">AGITADOR PLASTICO, </w:t>
            </w:r>
            <w:r w:rsidRPr="00645B8B">
              <w:rPr>
                <w:sz w:val="18"/>
                <w:szCs w:val="18"/>
                <w:bdr w:val="none" w:sz="0" w:space="0" w:color="auto" w:frame="1"/>
                <w:shd w:val="clear" w:color="auto" w:fill="F9F9F9"/>
              </w:rPr>
              <w:t xml:space="preserve">LIMA DE PLÁSTICO QUE </w:t>
            </w:r>
            <w:r w:rsidRPr="00645B8B">
              <w:rPr>
                <w:sz w:val="18"/>
                <w:szCs w:val="18"/>
                <w:shd w:val="clear" w:color="auto" w:fill="F9F9F9"/>
              </w:rPr>
              <w:t xml:space="preserve">ATUA NA LIMPEZA DAS PAREDES DOS SISTEMAS DE CANAIS RADICULARES POR MEIO DA AGITAÇÃO MECÂNICA DAS SUBSTÂNCIAS QUÍMICAS E DO ATRITO DE SUAS LÂMINAS NO INTERIOR DO CANAL, PRINCIPALMENTE NO TERÇO APICAL, </w:t>
            </w:r>
            <w:r w:rsidRPr="00645B8B">
              <w:rPr>
                <w:rStyle w:val="Forte"/>
                <w:sz w:val="18"/>
                <w:szCs w:val="18"/>
                <w:bdr w:val="none" w:sz="0" w:space="0" w:color="auto" w:frame="1"/>
              </w:rPr>
              <w:t xml:space="preserve">CARACTERÍSTICAS: </w:t>
            </w:r>
            <w:r w:rsidRPr="00645B8B">
              <w:rPr>
                <w:sz w:val="18"/>
                <w:szCs w:val="18"/>
                <w:bdr w:val="none" w:sz="0" w:space="0" w:color="auto" w:frame="1"/>
              </w:rPr>
              <w:t>DE PLÁSTICO, ESTERILIZADAS; PROMOVEM A LIMPEZA DAS PAREDES DO CANAL ATRAVÉS DA AGITAÇÃO MECÂNICA DAS SUBSTÂNCIAS IRRIGADORAS</w:t>
            </w:r>
          </w:p>
        </w:tc>
        <w:tc>
          <w:tcPr>
            <w:tcW w:w="1276" w:type="dxa"/>
          </w:tcPr>
          <w:p w14:paraId="6963E69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3891C7F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3CCAEAA1"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5A116919" w14:textId="77777777" w:rsidR="00445239" w:rsidRPr="00645B8B" w:rsidRDefault="00445239" w:rsidP="008862ED">
            <w:pPr>
              <w:pStyle w:val="NormalWeb"/>
              <w:shd w:val="clear" w:color="auto" w:fill="F9F9F9"/>
              <w:spacing w:before="0" w:beforeAutospacing="0" w:after="0" w:afterAutospacing="0"/>
              <w:ind w:right="141"/>
              <w:jc w:val="both"/>
              <w:rPr>
                <w:rFonts w:ascii="Arial" w:hAnsi="Arial" w:cs="Arial"/>
                <w:sz w:val="18"/>
                <w:szCs w:val="18"/>
              </w:rPr>
            </w:pPr>
            <w:r w:rsidRPr="00645B8B">
              <w:rPr>
                <w:rFonts w:ascii="Arial" w:hAnsi="Arial" w:cs="Arial"/>
                <w:spacing w:val="10"/>
                <w:sz w:val="18"/>
                <w:szCs w:val="18"/>
              </w:rPr>
              <w:t>PONTA PARA IRRIGAÇÃO PONTA CEGA 30GX25MM CAIXA COM 10 UNIDADES (</w:t>
            </w:r>
            <w:r w:rsidRPr="00645B8B">
              <w:rPr>
                <w:rFonts w:ascii="Arial" w:hAnsi="Arial" w:cs="Arial"/>
                <w:spacing w:val="5"/>
                <w:sz w:val="18"/>
                <w:szCs w:val="18"/>
                <w:shd w:val="clear" w:color="auto" w:fill="FFFFFF"/>
              </w:rPr>
              <w:t xml:space="preserve">CARACTERÍSTICAS, UTILIZADA PARA </w:t>
            </w:r>
            <w:r w:rsidRPr="00645B8B">
              <w:rPr>
                <w:rFonts w:ascii="Arial" w:hAnsi="Arial" w:cs="Arial"/>
                <w:sz w:val="18"/>
                <w:szCs w:val="18"/>
                <w:shd w:val="clear" w:color="auto" w:fill="FFFFFF"/>
              </w:rPr>
              <w:t>IRRIGAÇÃO DE CANAIS RADICULARES DURANTE PROCEDIMENTOS ENDODÔNTICOS; CONTROLE SEGURO DA APLICAÇÃO DE SOLUÇÕES IRRIGADORAS; PONTA CEGA DESENVOLVIDA PARA IRRIGAÇÃO SEGURA; COMPATÍVEL COM SERINGAS E SISTEMAS DE IRRIGAÇÃO ODONTOLÓGICA USO DESCARTÁVEL E INDIVIDUAL).</w:t>
            </w:r>
          </w:p>
        </w:tc>
        <w:tc>
          <w:tcPr>
            <w:tcW w:w="1276" w:type="dxa"/>
          </w:tcPr>
          <w:p w14:paraId="68F9C7E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176273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400</w:t>
            </w:r>
          </w:p>
        </w:tc>
      </w:tr>
      <w:tr w:rsidR="00445239" w:rsidRPr="00645B8B" w14:paraId="03EA28D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4F97FC2D" w14:textId="77777777" w:rsidR="00445239" w:rsidRPr="00645B8B" w:rsidRDefault="00445239" w:rsidP="008862ED">
            <w:pPr>
              <w:shd w:val="clear" w:color="auto" w:fill="FFFFFF"/>
              <w:ind w:right="141"/>
              <w:jc w:val="both"/>
              <w:rPr>
                <w:rFonts w:ascii="Arial" w:hAnsi="Arial" w:cs="Arial"/>
                <w:sz w:val="18"/>
                <w:szCs w:val="18"/>
              </w:rPr>
            </w:pPr>
            <w:r w:rsidRPr="00645B8B">
              <w:rPr>
                <w:rFonts w:ascii="Arial" w:hAnsi="Arial" w:cs="Arial"/>
                <w:sz w:val="18"/>
                <w:szCs w:val="18"/>
              </w:rPr>
              <w:t>ALGINATO (</w:t>
            </w:r>
            <w:r w:rsidRPr="00645B8B">
              <w:rPr>
                <w:rFonts w:ascii="Arial" w:hAnsi="Arial" w:cs="Arial"/>
                <w:spacing w:val="5"/>
                <w:sz w:val="18"/>
                <w:szCs w:val="18"/>
                <w:shd w:val="clear" w:color="auto" w:fill="FFFFFF"/>
              </w:rPr>
              <w:t xml:space="preserve">CARACTERÍSTICAS, </w:t>
            </w:r>
            <w:r w:rsidRPr="00645B8B">
              <w:rPr>
                <w:rFonts w:ascii="Arial" w:hAnsi="Arial" w:cs="Arial"/>
                <w:spacing w:val="5"/>
                <w:sz w:val="18"/>
                <w:szCs w:val="18"/>
              </w:rPr>
              <w:t>TIPO: 1, AROMA: MANGOSTÃO (FRUTA ASIÁTICA), ELASTICIDADE: ALTA, PERMITE QUE O MATERIAL RETORNE À SUA FORMA ORIGINAL, POEIRA: LIVRE DE POEIRA, TEMPO DE CONFECÇÃO: TEMPO DE TRABALHO: 1 MINUTO E 5 SEGUNDOS, CONSIDERANDO TEMPERATURA DA ÁGUA EM 23ºC, TEMPO PARA PRESA (NA BOCA DO PACIENTE): 45 SEGUNDOS, COR: LILÁS, PROPORÇÃO DE MISTURA: 7 GRAMAS DE PÓ PARA 15 ML DE ÁGUA, COMPOSIÇÃO: TERRA DIATOMÁCEA, SULFATO DE CÁLCIO, ALGINATO DE POTÁSSIO, PIROFOSFATO DE SÓDIO, FLUOROTITANATO DE POTÁSSIO, HIDRÓXIDO DE MAGNÉSIO, VASELINA, PIGMENTOS E AROMAS, VALIDADE: 60 MESES A PARTIR DA DATA DE FABRICAÇÃO, ARMAZENAMENTO: EM UM RECIPIENTE HERMÉTICO, FECHE O RECIPIENTE NO FINAL DA DOSAGEM E MANTENHA-O A UMA TEMPERATURA QUE VARIE ENTRE 5 E 27°C) PACOTE 453G.</w:t>
            </w:r>
          </w:p>
        </w:tc>
        <w:tc>
          <w:tcPr>
            <w:tcW w:w="1276" w:type="dxa"/>
          </w:tcPr>
          <w:p w14:paraId="14B2347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1392DB0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50267286"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492D6C8A" w14:textId="77777777" w:rsidR="00445239" w:rsidRPr="00264C39" w:rsidRDefault="00445239" w:rsidP="008862ED">
            <w:pPr>
              <w:pStyle w:val="Ttulo2"/>
              <w:shd w:val="clear" w:color="auto" w:fill="FFFFFF"/>
              <w:spacing w:before="0"/>
              <w:ind w:right="141"/>
              <w:jc w:val="both"/>
              <w:outlineLvl w:val="1"/>
              <w:rPr>
                <w:rFonts w:ascii="Arial" w:hAnsi="Arial" w:cs="Arial"/>
                <w:b w:val="0"/>
                <w:bCs w:val="0"/>
                <w:i/>
                <w:iCs/>
                <w:spacing w:val="7"/>
                <w:sz w:val="18"/>
                <w:szCs w:val="18"/>
                <w:shd w:val="clear" w:color="auto" w:fill="FFFFFF"/>
              </w:rPr>
            </w:pPr>
            <w:r w:rsidRPr="00264C39">
              <w:rPr>
                <w:rStyle w:val="base"/>
                <w:rFonts w:ascii="Arial" w:hAnsi="Arial" w:cs="Arial"/>
                <w:spacing w:val="5"/>
                <w:sz w:val="18"/>
                <w:szCs w:val="18"/>
              </w:rPr>
              <w:t>BROCA CARBIDE OPERATÓRIA CÔNICA CORTE CRUZADO CA N° 702 (</w:t>
            </w:r>
            <w:r w:rsidRPr="00264C39">
              <w:rPr>
                <w:rStyle w:val="Forte"/>
                <w:rFonts w:ascii="Arial" w:hAnsi="Arial" w:cs="Arial"/>
                <w:sz w:val="18"/>
                <w:szCs w:val="18"/>
                <w:shd w:val="clear" w:color="auto" w:fill="FFFFFF"/>
              </w:rPr>
              <w:t xml:space="preserve">CARACTERÍSTICAS, </w:t>
            </w:r>
            <w:r w:rsidRPr="00264C39">
              <w:rPr>
                <w:rStyle w:val="Forte"/>
                <w:rFonts w:ascii="Arial" w:hAnsi="Arial" w:cs="Arial"/>
                <w:sz w:val="18"/>
                <w:szCs w:val="18"/>
              </w:rPr>
              <w:t xml:space="preserve">FORMATO: </w:t>
            </w:r>
            <w:r w:rsidRPr="00264C39">
              <w:rPr>
                <w:rStyle w:val="t286pc"/>
                <w:rFonts w:ascii="Arial" w:hAnsi="Arial" w:cs="Arial"/>
                <w:sz w:val="18"/>
                <w:szCs w:val="18"/>
              </w:rPr>
              <w:t xml:space="preserve">TRONCO-CÔNICA DE PONTA PLANA COM CORTE CRUZADO (DENTEADA). </w:t>
            </w:r>
            <w:r w:rsidRPr="00264C39">
              <w:rPr>
                <w:rStyle w:val="Forte"/>
                <w:rFonts w:ascii="Arial" w:hAnsi="Arial" w:cs="Arial"/>
                <w:sz w:val="18"/>
                <w:szCs w:val="18"/>
              </w:rPr>
              <w:t xml:space="preserve">DIÂMETRO DA PONTA: </w:t>
            </w:r>
            <w:r w:rsidRPr="00264C39">
              <w:rPr>
                <w:rStyle w:val="t286pc"/>
                <w:rFonts w:ascii="Arial" w:hAnsi="Arial" w:cs="Arial"/>
                <w:sz w:val="18"/>
                <w:szCs w:val="18"/>
              </w:rPr>
              <w:t xml:space="preserve">APROXIMADAMENTE  </w:t>
            </w:r>
            <w:r w:rsidRPr="00264C39">
              <w:rPr>
                <w:rFonts w:ascii="Arial" w:hAnsi="Arial" w:cs="Arial"/>
                <w:sz w:val="18"/>
                <w:szCs w:val="18"/>
              </w:rPr>
              <w:t xml:space="preserve">1,6MM, </w:t>
            </w:r>
            <w:r w:rsidRPr="00264C39">
              <w:rPr>
                <w:rStyle w:val="Forte"/>
                <w:rFonts w:ascii="Arial" w:hAnsi="Arial" w:cs="Arial"/>
                <w:sz w:val="18"/>
                <w:szCs w:val="18"/>
              </w:rPr>
              <w:t xml:space="preserve">INDICAÇÕES: </w:t>
            </w:r>
            <w:r w:rsidRPr="00264C39">
              <w:rPr>
                <w:rStyle w:val="t286pc"/>
                <w:rFonts w:ascii="Arial" w:hAnsi="Arial" w:cs="Arial"/>
                <w:sz w:val="18"/>
                <w:szCs w:val="18"/>
              </w:rPr>
              <w:t xml:space="preserve">PREPARO DE CAVIDADES, REMOÇÃO DE TECIDO CARIADO, REMOÇÃO DE RESTAURAÇÕES E DESGASTE DE LIGAS METÁLICAS. </w:t>
            </w:r>
            <w:r w:rsidRPr="00264C39">
              <w:rPr>
                <w:rStyle w:val="Forte"/>
                <w:rFonts w:ascii="Arial" w:hAnsi="Arial" w:cs="Arial"/>
                <w:sz w:val="18"/>
                <w:szCs w:val="18"/>
              </w:rPr>
              <w:t xml:space="preserve">AÇÃO: </w:t>
            </w:r>
            <w:r w:rsidRPr="00264C39">
              <w:rPr>
                <w:rStyle w:val="t286pc"/>
                <w:rFonts w:ascii="Arial" w:hAnsi="Arial" w:cs="Arial"/>
                <w:sz w:val="18"/>
                <w:szCs w:val="18"/>
              </w:rPr>
              <w:t xml:space="preserve">PROPORCIONA PAREDES PARALELAS E PISO PLANO NA CAVIDADE, </w:t>
            </w:r>
            <w:r w:rsidRPr="00264C39">
              <w:rPr>
                <w:rStyle w:val="Forte"/>
                <w:rFonts w:ascii="Arial" w:hAnsi="Arial" w:cs="Arial"/>
                <w:sz w:val="18"/>
                <w:szCs w:val="18"/>
              </w:rPr>
              <w:t xml:space="preserve">ROTAÇÃO: </w:t>
            </w:r>
            <w:r w:rsidRPr="00264C39">
              <w:rPr>
                <w:rStyle w:val="t286pc"/>
                <w:rFonts w:ascii="Arial" w:hAnsi="Arial" w:cs="Arial"/>
                <w:sz w:val="18"/>
                <w:szCs w:val="18"/>
              </w:rPr>
              <w:t xml:space="preserve">UTILIZADA TANTO EM ALTA ROTAÇÃO (FG) PARA CORTE RÁPIDO QUANTO EM CONTRA-ÂNGULO (CA) PARA PREPAROS CONTROLADOS, </w:t>
            </w:r>
            <w:r w:rsidRPr="00264C39">
              <w:rPr>
                <w:rStyle w:val="Forte"/>
                <w:rFonts w:ascii="Arial" w:hAnsi="Arial" w:cs="Arial"/>
                <w:sz w:val="18"/>
                <w:szCs w:val="18"/>
              </w:rPr>
              <w:t xml:space="preserve">MATERIAIS: </w:t>
            </w:r>
            <w:r w:rsidRPr="00264C39">
              <w:rPr>
                <w:rStyle w:val="t286pc"/>
                <w:rFonts w:ascii="Arial" w:hAnsi="Arial" w:cs="Arial"/>
                <w:sz w:val="18"/>
                <w:szCs w:val="18"/>
              </w:rPr>
              <w:t>ALTA RESISTÊNCIA, COM LÂMINAS DESENVOLVIDAS PARA EFICIÊNCIA E LONGA VIDA ÚTIL.</w:t>
            </w:r>
          </w:p>
        </w:tc>
        <w:tc>
          <w:tcPr>
            <w:tcW w:w="1276" w:type="dxa"/>
          </w:tcPr>
          <w:p w14:paraId="6EA9B8F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00296C2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Pr>
                <w:rFonts w:ascii="Arial" w:hAnsi="Arial" w:cs="Arial"/>
                <w:spacing w:val="-2"/>
                <w:sz w:val="18"/>
                <w:szCs w:val="18"/>
              </w:rPr>
              <w:t>3</w:t>
            </w:r>
            <w:r w:rsidRPr="00645B8B">
              <w:rPr>
                <w:rFonts w:ascii="Arial" w:hAnsi="Arial" w:cs="Arial"/>
                <w:spacing w:val="-2"/>
                <w:sz w:val="18"/>
                <w:szCs w:val="18"/>
              </w:rPr>
              <w:t>0</w:t>
            </w:r>
          </w:p>
        </w:tc>
      </w:tr>
      <w:tr w:rsidR="00445239" w:rsidRPr="00645B8B" w14:paraId="3487471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6E046987" w14:textId="77777777" w:rsidR="00445239" w:rsidRPr="00264C39" w:rsidRDefault="00445239" w:rsidP="008862ED">
            <w:pPr>
              <w:pStyle w:val="Ttulo2"/>
              <w:shd w:val="clear" w:color="auto" w:fill="FFFFFF"/>
              <w:spacing w:before="0"/>
              <w:ind w:right="141"/>
              <w:jc w:val="both"/>
              <w:outlineLvl w:val="1"/>
              <w:rPr>
                <w:rFonts w:ascii="Arial" w:hAnsi="Arial" w:cs="Arial"/>
                <w:b w:val="0"/>
                <w:bCs w:val="0"/>
                <w:i/>
                <w:iCs/>
                <w:spacing w:val="5"/>
                <w:sz w:val="18"/>
                <w:szCs w:val="18"/>
              </w:rPr>
            </w:pPr>
            <w:r w:rsidRPr="00264C39">
              <w:rPr>
                <w:rFonts w:ascii="Arial" w:hAnsi="Arial" w:cs="Arial"/>
                <w:spacing w:val="7"/>
                <w:sz w:val="18"/>
                <w:szCs w:val="18"/>
                <w:shd w:val="clear" w:color="auto" w:fill="FFFFFF"/>
              </w:rPr>
              <w:t xml:space="preserve">ANESTÉSICO MEPIVACAÍNA </w:t>
            </w:r>
            <w:r w:rsidRPr="00264C39">
              <w:rPr>
                <w:rFonts w:ascii="Arial" w:hAnsi="Arial" w:cs="Arial"/>
                <w:sz w:val="18"/>
                <w:szCs w:val="18"/>
              </w:rPr>
              <w:t>C/EPINEFRINA 2% (</w:t>
            </w:r>
            <w:r w:rsidRPr="00264C39">
              <w:rPr>
                <w:rFonts w:ascii="Arial" w:hAnsi="Arial" w:cs="Arial"/>
                <w:spacing w:val="5"/>
                <w:sz w:val="18"/>
                <w:szCs w:val="18"/>
              </w:rPr>
              <w:t>CAIXA COM 50 TUBETES DE VIDRO DE 1,8 ML. SOLUÇÃO ESTÉRIL INJETÁVEL DE CLORIDRATO DE MEPIVACAÍNA 2% (20 MG/ML) + EPINEFRINA 1:100.000 (10,0 ΜG/ML). PARA USO EXCLUSIVO VIA INJEÇÃO POR INFILTRAÇÃO OU POR BLOQUEIO DE NERVO) CAIXA C 50 UNIDADES</w:t>
            </w:r>
          </w:p>
        </w:tc>
        <w:tc>
          <w:tcPr>
            <w:tcW w:w="1276" w:type="dxa"/>
          </w:tcPr>
          <w:p w14:paraId="3A51490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5B6B0AB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100</w:t>
            </w:r>
          </w:p>
        </w:tc>
      </w:tr>
      <w:tr w:rsidR="00445239" w:rsidRPr="00645B8B" w14:paraId="6DF9316C" w14:textId="77777777" w:rsidTr="008862ED">
        <w:tc>
          <w:tcPr>
            <w:cnfStyle w:val="001000000000" w:firstRow="0" w:lastRow="0" w:firstColumn="1" w:lastColumn="0" w:oddVBand="0" w:evenVBand="0" w:oddHBand="0" w:evenHBand="0" w:firstRowFirstColumn="0" w:firstRowLastColumn="0" w:lastRowFirstColumn="0" w:lastRowLastColumn="0"/>
            <w:tcW w:w="6941" w:type="dxa"/>
          </w:tcPr>
          <w:p w14:paraId="44BF9FDD" w14:textId="77777777" w:rsidR="00445239" w:rsidRPr="00645B8B" w:rsidRDefault="00445239" w:rsidP="008862ED">
            <w:pPr>
              <w:pStyle w:val="Ttulo1"/>
              <w:shd w:val="clear" w:color="auto" w:fill="F9F9F9"/>
              <w:ind w:right="141"/>
              <w:jc w:val="both"/>
              <w:outlineLvl w:val="0"/>
              <w:rPr>
                <w:color w:val="FF0000"/>
                <w:sz w:val="18"/>
                <w:szCs w:val="18"/>
              </w:rPr>
            </w:pPr>
            <w:r w:rsidRPr="00645B8B">
              <w:rPr>
                <w:spacing w:val="10"/>
                <w:sz w:val="18"/>
                <w:szCs w:val="18"/>
              </w:rPr>
              <w:t>TESTE DE VITALIDADE ICE TEST SPRAY 200ML (</w:t>
            </w:r>
            <w:r w:rsidRPr="00645B8B">
              <w:rPr>
                <w:sz w:val="18"/>
                <w:szCs w:val="18"/>
                <w:shd w:val="clear" w:color="auto" w:fill="FFFFFF"/>
              </w:rPr>
              <w:t>EMBALAGEM COM 200ML DO TESTE DE VITALIDADE ICE TEST)</w:t>
            </w:r>
          </w:p>
        </w:tc>
        <w:tc>
          <w:tcPr>
            <w:tcW w:w="1276" w:type="dxa"/>
          </w:tcPr>
          <w:p w14:paraId="0664BEF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417" w:type="dxa"/>
          </w:tcPr>
          <w:p w14:paraId="61FE25B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bl>
    <w:p w14:paraId="0BE9DD92" w14:textId="77777777" w:rsidR="00445239" w:rsidRDefault="00445239" w:rsidP="00445239">
      <w:pPr>
        <w:jc w:val="both"/>
        <w:rPr>
          <w:rFonts w:ascii="Arial" w:eastAsia="Times New Roman" w:hAnsi="Arial" w:cs="Arial"/>
          <w:sz w:val="23"/>
          <w:szCs w:val="23"/>
          <w:lang w:eastAsia="pt-BR"/>
        </w:rPr>
      </w:pPr>
    </w:p>
    <w:p w14:paraId="25E5DBB8" w14:textId="77777777" w:rsidR="00445239" w:rsidRPr="00817B22" w:rsidRDefault="00445239" w:rsidP="00445239">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 xml:space="preserve">II – </w:t>
      </w:r>
      <w:r w:rsidRPr="00817B22">
        <w:rPr>
          <w:rFonts w:ascii="Arial" w:eastAsia="Times New Roman" w:hAnsi="Arial" w:cs="Arial"/>
          <w:b/>
          <w:bCs/>
          <w:sz w:val="23"/>
          <w:szCs w:val="23"/>
          <w:lang w:eastAsia="pt-BR"/>
        </w:rPr>
        <w:t>Alvará Sanitário ou Licença Sanitária vigente</w:t>
      </w:r>
      <w:r w:rsidRPr="00817B22">
        <w:rPr>
          <w:rFonts w:ascii="Arial" w:eastAsia="Times New Roman" w:hAnsi="Arial" w:cs="Arial"/>
          <w:sz w:val="23"/>
          <w:szCs w:val="23"/>
          <w:lang w:eastAsia="pt-BR"/>
        </w:rPr>
        <w:t>, expedido pelo órgão sanitário competente da sede da licitante, quando exigível conforme a atividade exercida e compatível com a comercialização, distribuição ou fornecimento dos produtos objeto da contratação;</w:t>
      </w:r>
    </w:p>
    <w:p w14:paraId="7E2AE5BA" w14:textId="77777777" w:rsidR="00445239" w:rsidRPr="00817B22" w:rsidRDefault="00445239" w:rsidP="00445239">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 xml:space="preserve">III – </w:t>
      </w:r>
      <w:r w:rsidRPr="00817B22">
        <w:rPr>
          <w:rFonts w:ascii="Arial" w:eastAsia="Times New Roman" w:hAnsi="Arial" w:cs="Arial"/>
          <w:b/>
          <w:bCs/>
          <w:sz w:val="23"/>
          <w:szCs w:val="23"/>
          <w:lang w:eastAsia="pt-BR"/>
        </w:rPr>
        <w:t xml:space="preserve">Autorização de Funcionamento de Empresa (AFE) </w:t>
      </w:r>
      <w:r w:rsidRPr="00817B22">
        <w:rPr>
          <w:rFonts w:ascii="Arial" w:eastAsia="Times New Roman" w:hAnsi="Arial" w:cs="Arial"/>
          <w:sz w:val="23"/>
          <w:szCs w:val="23"/>
          <w:lang w:eastAsia="pt-BR"/>
        </w:rPr>
        <w:t xml:space="preserve">ou documento equivalente, </w:t>
      </w:r>
      <w:r w:rsidRPr="00817B22">
        <w:rPr>
          <w:rFonts w:ascii="Arial" w:eastAsia="Times New Roman" w:hAnsi="Arial" w:cs="Arial"/>
          <w:sz w:val="23"/>
          <w:szCs w:val="23"/>
          <w:lang w:eastAsia="pt-BR"/>
        </w:rPr>
        <w:lastRenderedPageBreak/>
        <w:t>expedido pela Agência Nacional de Vigilância Sanitária – ANVISA, quando exigido pela legislação sanitária aplicável ao tipo de produto comercializado pela licitante</w:t>
      </w:r>
      <w:r w:rsidRPr="00817B22">
        <w:rPr>
          <w:rFonts w:ascii="Arial" w:eastAsia="Times New Roman" w:hAnsi="Arial" w:cs="Arial"/>
          <w:b/>
          <w:bCs/>
          <w:sz w:val="23"/>
          <w:szCs w:val="23"/>
          <w:lang w:eastAsia="pt-BR"/>
        </w:rPr>
        <w:t>;</w:t>
      </w:r>
    </w:p>
    <w:p w14:paraId="4EBC0023" w14:textId="77777777" w:rsidR="00445239" w:rsidRPr="00817B22" w:rsidRDefault="00445239" w:rsidP="00445239">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IV</w:t>
      </w:r>
      <w:r w:rsidRPr="00817B22">
        <w:rPr>
          <w:rFonts w:ascii="Arial" w:eastAsia="Times New Roman" w:hAnsi="Arial" w:cs="Arial"/>
          <w:b/>
          <w:bCs/>
          <w:sz w:val="23"/>
          <w:szCs w:val="23"/>
          <w:lang w:eastAsia="pt-BR"/>
        </w:rPr>
        <w:t xml:space="preserve"> – Comprovação de regularidade do responsável</w:t>
      </w:r>
      <w:r w:rsidRPr="00817B22">
        <w:rPr>
          <w:rFonts w:ascii="Arial" w:eastAsia="Times New Roman" w:hAnsi="Arial" w:cs="Arial"/>
          <w:sz w:val="23"/>
          <w:szCs w:val="23"/>
          <w:lang w:eastAsia="pt-BR"/>
        </w:rPr>
        <w:t xml:space="preserve"> técnico junto ao respectivo conselho profissional competente, quando exigida pela legislação aplicável à atividade exercida pela empresa;</w:t>
      </w:r>
    </w:p>
    <w:p w14:paraId="1D5E2A64" w14:textId="77777777" w:rsidR="00445239" w:rsidRDefault="00445239" w:rsidP="00445239">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 xml:space="preserve">V – </w:t>
      </w:r>
      <w:r w:rsidRPr="00817B22">
        <w:rPr>
          <w:rFonts w:ascii="Arial" w:eastAsia="Times New Roman" w:hAnsi="Arial" w:cs="Arial"/>
          <w:b/>
          <w:bCs/>
          <w:sz w:val="23"/>
          <w:szCs w:val="23"/>
          <w:lang w:eastAsia="pt-BR"/>
        </w:rPr>
        <w:t>Comprovação de regularização dos produtos</w:t>
      </w:r>
      <w:r w:rsidRPr="00817B22">
        <w:rPr>
          <w:rFonts w:ascii="Arial" w:eastAsia="Times New Roman" w:hAnsi="Arial" w:cs="Arial"/>
          <w:sz w:val="23"/>
          <w:szCs w:val="23"/>
          <w:lang w:eastAsia="pt-BR"/>
        </w:rPr>
        <w:t xml:space="preserve"> perante a Agência Nacional de Vigilância Sanitária – ANVISA, quando aplicável, mediante registro, notificação, cadastro ou outro documento previsto na regulamentação sanitária vigente.</w:t>
      </w:r>
    </w:p>
    <w:p w14:paraId="408CF27A" w14:textId="77777777" w:rsidR="00445239" w:rsidRDefault="00445239" w:rsidP="00445239">
      <w:pPr>
        <w:jc w:val="both"/>
        <w:rPr>
          <w:rFonts w:ascii="Arial" w:eastAsia="Times New Roman" w:hAnsi="Arial" w:cs="Arial"/>
          <w:sz w:val="23"/>
          <w:szCs w:val="23"/>
          <w:lang w:eastAsia="pt-BR"/>
        </w:rPr>
      </w:pPr>
    </w:p>
    <w:p w14:paraId="7A3F1C57" w14:textId="77777777" w:rsidR="00445239" w:rsidRDefault="00445239" w:rsidP="00445239">
      <w:pPr>
        <w:jc w:val="both"/>
        <w:rPr>
          <w:rFonts w:ascii="Arial" w:eastAsia="Times New Roman" w:hAnsi="Arial" w:cs="Arial"/>
          <w:b/>
          <w:bCs/>
          <w:sz w:val="26"/>
          <w:szCs w:val="26"/>
          <w:lang w:eastAsia="pt-BR"/>
        </w:rPr>
      </w:pPr>
      <w:r w:rsidRPr="00B33373">
        <w:rPr>
          <w:rFonts w:ascii="Arial" w:eastAsia="Times New Roman" w:hAnsi="Arial" w:cs="Arial"/>
          <w:b/>
          <w:bCs/>
          <w:sz w:val="26"/>
          <w:szCs w:val="26"/>
          <w:lang w:eastAsia="pt-BR"/>
        </w:rPr>
        <w:t xml:space="preserve">Para materiais Permanentes: </w:t>
      </w:r>
    </w:p>
    <w:p w14:paraId="622F36A1" w14:textId="77777777" w:rsidR="00445239" w:rsidRDefault="00445239" w:rsidP="00445239">
      <w:pPr>
        <w:jc w:val="both"/>
        <w:rPr>
          <w:rFonts w:ascii="Arial" w:eastAsia="Times New Roman" w:hAnsi="Arial" w:cs="Arial"/>
          <w:b/>
          <w:bCs/>
          <w:sz w:val="26"/>
          <w:szCs w:val="26"/>
          <w:lang w:eastAsia="pt-BR"/>
        </w:rPr>
      </w:pPr>
    </w:p>
    <w:tbl>
      <w:tblPr>
        <w:tblStyle w:val="SimplesTabela1"/>
        <w:tblW w:w="9634" w:type="dxa"/>
        <w:tblLayout w:type="fixed"/>
        <w:tblLook w:val="04A0" w:firstRow="1" w:lastRow="0" w:firstColumn="1" w:lastColumn="0" w:noHBand="0" w:noVBand="1"/>
      </w:tblPr>
      <w:tblGrid>
        <w:gridCol w:w="6374"/>
        <w:gridCol w:w="1559"/>
        <w:gridCol w:w="1701"/>
      </w:tblGrid>
      <w:tr w:rsidR="00445239" w:rsidRPr="00645B8B" w14:paraId="20676729" w14:textId="77777777" w:rsidTr="008862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484FB699" w14:textId="77777777" w:rsidR="00445239" w:rsidRPr="00645B8B" w:rsidRDefault="00445239" w:rsidP="008862ED">
            <w:pPr>
              <w:ind w:right="141"/>
              <w:jc w:val="center"/>
              <w:rPr>
                <w:rFonts w:ascii="Arial" w:hAnsi="Arial" w:cs="Arial"/>
                <w:b w:val="0"/>
                <w:color w:val="000000" w:themeColor="text1"/>
                <w:sz w:val="18"/>
                <w:szCs w:val="18"/>
              </w:rPr>
            </w:pPr>
            <w:bookmarkStart w:id="21" w:name="_Hlk239063961"/>
            <w:r w:rsidRPr="00645B8B">
              <w:rPr>
                <w:rFonts w:ascii="Arial" w:eastAsiaTheme="minorHAnsi" w:hAnsi="Arial" w:cs="Arial"/>
                <w:sz w:val="18"/>
                <w:szCs w:val="18"/>
              </w:rPr>
              <w:t>ITEM</w:t>
            </w:r>
          </w:p>
        </w:tc>
        <w:tc>
          <w:tcPr>
            <w:tcW w:w="1559" w:type="dxa"/>
          </w:tcPr>
          <w:p w14:paraId="351CEBF1" w14:textId="77777777" w:rsidR="00445239" w:rsidRPr="00645B8B" w:rsidRDefault="00445239" w:rsidP="008862ED">
            <w:pPr>
              <w:ind w:right="141"/>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8"/>
                <w:szCs w:val="18"/>
              </w:rPr>
            </w:pPr>
            <w:r w:rsidRPr="00645B8B">
              <w:rPr>
                <w:rFonts w:ascii="Arial" w:hAnsi="Arial" w:cs="Arial"/>
                <w:sz w:val="18"/>
                <w:szCs w:val="18"/>
              </w:rPr>
              <w:t>Uni/Medida</w:t>
            </w:r>
          </w:p>
        </w:tc>
        <w:tc>
          <w:tcPr>
            <w:tcW w:w="1701" w:type="dxa"/>
          </w:tcPr>
          <w:p w14:paraId="319446A8" w14:textId="77777777" w:rsidR="00445239" w:rsidRPr="00645B8B" w:rsidRDefault="00445239" w:rsidP="008862ED">
            <w:pPr>
              <w:ind w:right="141"/>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8"/>
                <w:szCs w:val="18"/>
              </w:rPr>
            </w:pPr>
            <w:r w:rsidRPr="00645B8B">
              <w:rPr>
                <w:rFonts w:ascii="Arial" w:hAnsi="Arial" w:cs="Arial"/>
                <w:color w:val="000000" w:themeColor="text1"/>
                <w:sz w:val="18"/>
                <w:szCs w:val="18"/>
              </w:rPr>
              <w:t>Quantidade</w:t>
            </w:r>
          </w:p>
        </w:tc>
      </w:tr>
      <w:tr w:rsidR="00445239" w:rsidRPr="00645B8B" w14:paraId="6B367D3A"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9ED585A" w14:textId="77777777" w:rsidR="00445239" w:rsidRPr="00645B8B" w:rsidRDefault="00445239" w:rsidP="008862ED">
            <w:pPr>
              <w:ind w:right="141"/>
              <w:rPr>
                <w:rFonts w:ascii="Arial" w:hAnsi="Arial" w:cs="Arial"/>
                <w:b w:val="0"/>
                <w:color w:val="000000" w:themeColor="text1"/>
                <w:sz w:val="18"/>
                <w:szCs w:val="18"/>
              </w:rPr>
            </w:pPr>
            <w:r w:rsidRPr="00645B8B">
              <w:rPr>
                <w:rFonts w:ascii="Arial" w:hAnsi="Arial" w:cs="Arial"/>
                <w:sz w:val="18"/>
                <w:szCs w:val="18"/>
              </w:rPr>
              <w:t xml:space="preserve">KIT PARA ACABAMENTO DE RESINA COMPOSTA AGENTE DE UNIAO COM CARGA </w:t>
            </w:r>
            <w:r w:rsidRPr="00645B8B">
              <w:rPr>
                <w:rFonts w:ascii="Arial" w:hAnsi="Arial" w:cs="Arial"/>
                <w:spacing w:val="-2"/>
                <w:sz w:val="18"/>
                <w:szCs w:val="18"/>
              </w:rPr>
              <w:t>FOTOPOLIMERIZADO</w:t>
            </w:r>
          </w:p>
        </w:tc>
        <w:tc>
          <w:tcPr>
            <w:tcW w:w="1559" w:type="dxa"/>
          </w:tcPr>
          <w:p w14:paraId="616340F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37C066D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401C918F"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246F1794" w14:textId="77777777" w:rsidR="00445239" w:rsidRPr="00645B8B" w:rsidRDefault="00445239" w:rsidP="008862ED">
            <w:pPr>
              <w:ind w:right="141"/>
              <w:rPr>
                <w:rFonts w:ascii="Arial" w:hAnsi="Arial" w:cs="Arial"/>
                <w:b w:val="0"/>
                <w:color w:val="000000" w:themeColor="text1"/>
                <w:sz w:val="18"/>
                <w:szCs w:val="18"/>
              </w:rPr>
            </w:pPr>
            <w:r w:rsidRPr="00645B8B">
              <w:rPr>
                <w:rFonts w:ascii="Arial" w:hAnsi="Arial" w:cs="Arial"/>
                <w:sz w:val="18"/>
                <w:szCs w:val="18"/>
              </w:rPr>
              <w:t xml:space="preserve">LIMA ENDODONTICA K-FILE 1ª SERIE 25MM CAIXA COM 6 </w:t>
            </w:r>
            <w:r w:rsidRPr="00645B8B">
              <w:rPr>
                <w:rFonts w:ascii="Arial" w:hAnsi="Arial" w:cs="Arial"/>
                <w:spacing w:val="-2"/>
                <w:sz w:val="18"/>
                <w:szCs w:val="18"/>
              </w:rPr>
              <w:t>UNIDADES</w:t>
            </w:r>
          </w:p>
        </w:tc>
        <w:tc>
          <w:tcPr>
            <w:tcW w:w="1559" w:type="dxa"/>
          </w:tcPr>
          <w:p w14:paraId="54E845D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6DCBD7A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06</w:t>
            </w:r>
          </w:p>
        </w:tc>
      </w:tr>
      <w:tr w:rsidR="00445239" w:rsidRPr="00645B8B" w14:paraId="6955AE4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2308F2D8" w14:textId="77777777" w:rsidR="00445239" w:rsidRPr="00645B8B" w:rsidRDefault="00445239" w:rsidP="008862ED">
            <w:pPr>
              <w:ind w:right="141"/>
              <w:rPr>
                <w:rFonts w:ascii="Arial" w:hAnsi="Arial" w:cs="Arial"/>
                <w:b w:val="0"/>
                <w:color w:val="000000" w:themeColor="text1"/>
                <w:sz w:val="18"/>
                <w:szCs w:val="18"/>
              </w:rPr>
            </w:pPr>
            <w:r w:rsidRPr="00645B8B">
              <w:rPr>
                <w:rFonts w:ascii="Arial" w:hAnsi="Arial" w:cs="Arial"/>
                <w:sz w:val="18"/>
                <w:szCs w:val="18"/>
              </w:rPr>
              <w:t xml:space="preserve">LIMA ENDODONTICA K-FILE 2ª SERIE 25MM CAIXA COM 6 </w:t>
            </w:r>
            <w:r w:rsidRPr="00645B8B">
              <w:rPr>
                <w:rFonts w:ascii="Arial" w:hAnsi="Arial" w:cs="Arial"/>
                <w:spacing w:val="-2"/>
                <w:sz w:val="18"/>
                <w:szCs w:val="18"/>
              </w:rPr>
              <w:t>UNIDADES</w:t>
            </w:r>
          </w:p>
        </w:tc>
        <w:tc>
          <w:tcPr>
            <w:tcW w:w="1559" w:type="dxa"/>
          </w:tcPr>
          <w:p w14:paraId="2958FE6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5625205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06</w:t>
            </w:r>
          </w:p>
        </w:tc>
      </w:tr>
      <w:tr w:rsidR="00445239" w:rsidRPr="00645B8B" w14:paraId="1C9F07FA"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170B8E05"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TESOURA</w:t>
            </w:r>
            <w:r w:rsidRPr="00645B8B">
              <w:rPr>
                <w:rFonts w:ascii="Arial" w:hAnsi="Arial" w:cs="Arial"/>
                <w:spacing w:val="8"/>
                <w:sz w:val="18"/>
                <w:szCs w:val="18"/>
              </w:rPr>
              <w:t xml:space="preserve"> </w:t>
            </w:r>
            <w:r w:rsidRPr="00645B8B">
              <w:rPr>
                <w:rFonts w:ascii="Arial" w:hAnsi="Arial" w:cs="Arial"/>
                <w:sz w:val="18"/>
                <w:szCs w:val="18"/>
              </w:rPr>
              <w:t>PONTA</w:t>
            </w:r>
            <w:r w:rsidRPr="00645B8B">
              <w:rPr>
                <w:rFonts w:ascii="Arial" w:hAnsi="Arial" w:cs="Arial"/>
                <w:spacing w:val="9"/>
                <w:sz w:val="18"/>
                <w:szCs w:val="18"/>
              </w:rPr>
              <w:t xml:space="preserve"> </w:t>
            </w:r>
            <w:r w:rsidRPr="00645B8B">
              <w:rPr>
                <w:rFonts w:ascii="Arial" w:hAnsi="Arial" w:cs="Arial"/>
                <w:sz w:val="18"/>
                <w:szCs w:val="18"/>
              </w:rPr>
              <w:t>FINA</w:t>
            </w:r>
            <w:r w:rsidRPr="00645B8B">
              <w:rPr>
                <w:rFonts w:ascii="Arial" w:hAnsi="Arial" w:cs="Arial"/>
                <w:spacing w:val="8"/>
                <w:sz w:val="18"/>
                <w:szCs w:val="18"/>
              </w:rPr>
              <w:t xml:space="preserve"> </w:t>
            </w:r>
            <w:r w:rsidRPr="00645B8B">
              <w:rPr>
                <w:rFonts w:ascii="Arial" w:hAnsi="Arial" w:cs="Arial"/>
                <w:sz w:val="18"/>
                <w:szCs w:val="18"/>
              </w:rPr>
              <w:t>12</w:t>
            </w:r>
            <w:r w:rsidRPr="00645B8B">
              <w:rPr>
                <w:rFonts w:ascii="Arial" w:hAnsi="Arial" w:cs="Arial"/>
                <w:spacing w:val="9"/>
                <w:sz w:val="18"/>
                <w:szCs w:val="18"/>
              </w:rPr>
              <w:t xml:space="preserve"> </w:t>
            </w:r>
            <w:r w:rsidRPr="00645B8B">
              <w:rPr>
                <w:rFonts w:ascii="Arial" w:hAnsi="Arial" w:cs="Arial"/>
                <w:spacing w:val="-5"/>
                <w:sz w:val="18"/>
                <w:szCs w:val="18"/>
              </w:rPr>
              <w:t>CM</w:t>
            </w:r>
          </w:p>
        </w:tc>
        <w:tc>
          <w:tcPr>
            <w:tcW w:w="1559" w:type="dxa"/>
          </w:tcPr>
          <w:p w14:paraId="3154207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036D8BF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05</w:t>
            </w:r>
          </w:p>
        </w:tc>
      </w:tr>
      <w:tr w:rsidR="00445239" w:rsidRPr="00645B8B" w14:paraId="6C97D04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1C01D0B9"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LOCALIZADOR APICAL PARA USO ODONTOLÓGICO</w:t>
            </w:r>
          </w:p>
        </w:tc>
        <w:tc>
          <w:tcPr>
            <w:tcW w:w="1559" w:type="dxa"/>
          </w:tcPr>
          <w:p w14:paraId="0CB106F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7E64658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444EC4CB"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171ECEF3"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RÉGUA ENDODÔNTICA CALIBRADORA MILIMETRADA PLÁSTICA 35MM </w:t>
            </w:r>
            <w:r w:rsidRPr="00645B8B">
              <w:rPr>
                <w:rFonts w:ascii="Arial" w:hAnsi="Arial" w:cs="Arial"/>
                <w:spacing w:val="-2"/>
                <w:sz w:val="18"/>
                <w:szCs w:val="18"/>
              </w:rPr>
              <w:t>AUTOCLAVÁVEL</w:t>
            </w:r>
          </w:p>
        </w:tc>
        <w:tc>
          <w:tcPr>
            <w:tcW w:w="1559" w:type="dxa"/>
          </w:tcPr>
          <w:p w14:paraId="13F603F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6001E8D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50</w:t>
            </w:r>
          </w:p>
        </w:tc>
      </w:tr>
      <w:tr w:rsidR="00445239" w:rsidRPr="00645B8B" w14:paraId="3DABC77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1CE0722B"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ESPATULA</w:t>
            </w:r>
            <w:r w:rsidRPr="00645B8B">
              <w:rPr>
                <w:rFonts w:ascii="Arial" w:hAnsi="Arial" w:cs="Arial"/>
                <w:spacing w:val="11"/>
                <w:sz w:val="18"/>
                <w:szCs w:val="18"/>
              </w:rPr>
              <w:t xml:space="preserve"> </w:t>
            </w:r>
            <w:r w:rsidRPr="00645B8B">
              <w:rPr>
                <w:rFonts w:ascii="Arial" w:hAnsi="Arial" w:cs="Arial"/>
                <w:sz w:val="18"/>
                <w:szCs w:val="18"/>
              </w:rPr>
              <w:t>PARA</w:t>
            </w:r>
            <w:r w:rsidRPr="00645B8B">
              <w:rPr>
                <w:rFonts w:ascii="Arial" w:hAnsi="Arial" w:cs="Arial"/>
                <w:spacing w:val="12"/>
                <w:sz w:val="18"/>
                <w:szCs w:val="18"/>
              </w:rPr>
              <w:t xml:space="preserve"> </w:t>
            </w:r>
            <w:r w:rsidRPr="00645B8B">
              <w:rPr>
                <w:rFonts w:ascii="Arial" w:hAnsi="Arial" w:cs="Arial"/>
                <w:spacing w:val="-2"/>
                <w:sz w:val="18"/>
                <w:szCs w:val="18"/>
              </w:rPr>
              <w:t>RESINA AUTOCLAVÁVEL</w:t>
            </w:r>
          </w:p>
        </w:tc>
        <w:tc>
          <w:tcPr>
            <w:tcW w:w="1559" w:type="dxa"/>
          </w:tcPr>
          <w:p w14:paraId="6988ADF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3B86CE7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47CFA853"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020FA2A2"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ESPATULA PARA RESINA </w:t>
            </w:r>
            <w:r w:rsidRPr="00645B8B">
              <w:rPr>
                <w:rFonts w:ascii="Arial" w:hAnsi="Arial" w:cs="Arial"/>
                <w:spacing w:val="-2"/>
                <w:sz w:val="18"/>
                <w:szCs w:val="18"/>
              </w:rPr>
              <w:t>COMPOSTA</w:t>
            </w:r>
          </w:p>
        </w:tc>
        <w:tc>
          <w:tcPr>
            <w:tcW w:w="1559" w:type="dxa"/>
          </w:tcPr>
          <w:p w14:paraId="2CDECD2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7A70789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24D83BE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04796613"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ESPELHO BUCAL AUTO CLAVAVEL CAIXA COM 12 </w:t>
            </w:r>
            <w:r w:rsidRPr="00645B8B">
              <w:rPr>
                <w:rFonts w:ascii="Arial" w:hAnsi="Arial" w:cs="Arial"/>
                <w:spacing w:val="-2"/>
                <w:sz w:val="18"/>
                <w:szCs w:val="18"/>
              </w:rPr>
              <w:t>UNIDADES</w:t>
            </w:r>
          </w:p>
        </w:tc>
        <w:tc>
          <w:tcPr>
            <w:tcW w:w="1559" w:type="dxa"/>
          </w:tcPr>
          <w:p w14:paraId="404DAC4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7ED74DF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w:t>
            </w:r>
          </w:p>
        </w:tc>
      </w:tr>
      <w:tr w:rsidR="00445239" w:rsidRPr="00645B8B" w14:paraId="699A50A2"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167EE7F5"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GRAMPO PARA ISOLAMENTO N° 12ª</w:t>
            </w:r>
          </w:p>
        </w:tc>
        <w:tc>
          <w:tcPr>
            <w:tcW w:w="1559" w:type="dxa"/>
          </w:tcPr>
          <w:p w14:paraId="1D95701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08F9937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7F89C81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601436FC"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GRAMPO PARA ISOLAMENTO N° 205</w:t>
            </w:r>
          </w:p>
        </w:tc>
        <w:tc>
          <w:tcPr>
            <w:tcW w:w="1559" w:type="dxa"/>
          </w:tcPr>
          <w:p w14:paraId="028E3D1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25CB33A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1A548AA6"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63CE0833"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GRAMPO PARA ISOLAMENTO N° 206</w:t>
            </w:r>
          </w:p>
        </w:tc>
        <w:tc>
          <w:tcPr>
            <w:tcW w:w="1559" w:type="dxa"/>
          </w:tcPr>
          <w:p w14:paraId="721D717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6E9662A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03417D3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857C943"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GRAMPO PARA ISOLAMENTO N° 0</w:t>
            </w:r>
          </w:p>
        </w:tc>
        <w:tc>
          <w:tcPr>
            <w:tcW w:w="1559" w:type="dxa"/>
          </w:tcPr>
          <w:p w14:paraId="1AD0E9B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5BA27A7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3598B91C"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026DEAEC"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GRAMPO PARA ISOLAMENTO N° 1</w:t>
            </w:r>
          </w:p>
        </w:tc>
        <w:tc>
          <w:tcPr>
            <w:tcW w:w="1559" w:type="dxa"/>
          </w:tcPr>
          <w:p w14:paraId="4DDA12D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421187E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7E3EB77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F02467B"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GRAMPO PARA ISOLAMENTO N° 13A</w:t>
            </w:r>
          </w:p>
        </w:tc>
        <w:tc>
          <w:tcPr>
            <w:tcW w:w="1559" w:type="dxa"/>
          </w:tcPr>
          <w:p w14:paraId="5556B85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7AEA013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0CBA7923"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47110129"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GRAMPO PARA ISOLAMENTO N° 212</w:t>
            </w:r>
          </w:p>
        </w:tc>
        <w:tc>
          <w:tcPr>
            <w:tcW w:w="1559" w:type="dxa"/>
          </w:tcPr>
          <w:p w14:paraId="72664CE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59A0E69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48FA1F06"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68C5DE1F"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AFASTADOR</w:t>
            </w:r>
            <w:r w:rsidRPr="00645B8B">
              <w:rPr>
                <w:rFonts w:ascii="Arial" w:hAnsi="Arial" w:cs="Arial"/>
                <w:spacing w:val="10"/>
                <w:sz w:val="18"/>
                <w:szCs w:val="18"/>
              </w:rPr>
              <w:t xml:space="preserve"> </w:t>
            </w:r>
            <w:r w:rsidRPr="00645B8B">
              <w:rPr>
                <w:rFonts w:ascii="Arial" w:hAnsi="Arial" w:cs="Arial"/>
                <w:spacing w:val="-2"/>
                <w:sz w:val="18"/>
                <w:szCs w:val="18"/>
              </w:rPr>
              <w:t>MINESSOTA</w:t>
            </w:r>
          </w:p>
        </w:tc>
        <w:tc>
          <w:tcPr>
            <w:tcW w:w="1559" w:type="dxa"/>
          </w:tcPr>
          <w:p w14:paraId="09E7442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082D329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04</w:t>
            </w:r>
          </w:p>
        </w:tc>
      </w:tr>
      <w:tr w:rsidR="00445239" w:rsidRPr="00645B8B" w14:paraId="7B9B87BA"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3E84F90E"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BANDEJA CLINICA P/6 INSTRUMENTOS DENTARIOS DE INOX COMPRIMENTO 22,5 CM LARGURA 9,2 COM 1 CM DE ALTURA</w:t>
            </w:r>
          </w:p>
        </w:tc>
        <w:tc>
          <w:tcPr>
            <w:tcW w:w="1559" w:type="dxa"/>
          </w:tcPr>
          <w:p w14:paraId="0E5359B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2EA4995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33AFF4D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18B2E4B5"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BROCA DIAMANTADA Nº 1012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559" w:type="dxa"/>
          </w:tcPr>
          <w:p w14:paraId="21FCAA3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751B4EE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6990B1C6"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00501FF1"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BROCA DIAMANTADA Nº 1014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559" w:type="dxa"/>
          </w:tcPr>
          <w:p w14:paraId="1CE6198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426CF8C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45</w:t>
            </w:r>
          </w:p>
        </w:tc>
      </w:tr>
      <w:tr w:rsidR="00445239" w:rsidRPr="00645B8B" w14:paraId="7BBFFF0C"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6F00DDB5"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BROCA DIAMANTADA Nº 1016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559" w:type="dxa"/>
          </w:tcPr>
          <w:p w14:paraId="0F464E5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1738DE9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35</w:t>
            </w:r>
          </w:p>
        </w:tc>
      </w:tr>
      <w:tr w:rsidR="00445239" w:rsidRPr="00645B8B" w14:paraId="62C34B3A"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0FA87868"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BROCA DIAMANTADA Nº 1043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559" w:type="dxa"/>
          </w:tcPr>
          <w:p w14:paraId="4D1FE9C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5C5923E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25</w:t>
            </w:r>
          </w:p>
        </w:tc>
      </w:tr>
      <w:tr w:rsidR="00445239" w:rsidRPr="00645B8B" w14:paraId="0980192C"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7929E900"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BROCA DIAMANTADA Nº 1047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559" w:type="dxa"/>
          </w:tcPr>
          <w:p w14:paraId="57DCABA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47B1C28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35</w:t>
            </w:r>
          </w:p>
        </w:tc>
      </w:tr>
      <w:tr w:rsidR="00445239" w:rsidRPr="00645B8B" w14:paraId="6BFC3A96"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125270F3"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BROCA DIAMANTADA Nº 1090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559" w:type="dxa"/>
          </w:tcPr>
          <w:p w14:paraId="7FC3C41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1446677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6F8FF3A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46607E15"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BROCA DIAMANTADA Nº 1112 F, EM ACO INOXIDAVEL DE ALTA RESISTENCIA E COM GRAO DE DIAMANTE NATURAL DE DIMINSOES </w:t>
            </w:r>
            <w:r w:rsidRPr="00645B8B">
              <w:rPr>
                <w:rFonts w:ascii="Arial" w:hAnsi="Arial" w:cs="Arial"/>
                <w:spacing w:val="-2"/>
                <w:sz w:val="18"/>
                <w:szCs w:val="18"/>
              </w:rPr>
              <w:t>CONTROLADAS</w:t>
            </w:r>
          </w:p>
        </w:tc>
        <w:tc>
          <w:tcPr>
            <w:tcW w:w="1559" w:type="dxa"/>
          </w:tcPr>
          <w:p w14:paraId="7ED1D38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52ADC5F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25</w:t>
            </w:r>
          </w:p>
        </w:tc>
      </w:tr>
      <w:tr w:rsidR="00445239" w:rsidRPr="00645B8B" w14:paraId="03247C11"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00847CCF"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BROCA DIAMANTADA Nº 2067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559" w:type="dxa"/>
          </w:tcPr>
          <w:p w14:paraId="75B4CAF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33DB67A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25</w:t>
            </w:r>
          </w:p>
        </w:tc>
      </w:tr>
      <w:tr w:rsidR="00445239" w:rsidRPr="00645B8B" w14:paraId="772AE13C"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29B83819"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lastRenderedPageBreak/>
              <w:t xml:space="preserve">BROCA DIAMANTADA Nº 2215 F, EM ACO INOXIDAVEL DE ALTA RESISTENCIA E COM GRAO DE DIAMANTE NATURAL DE DIMINSOES </w:t>
            </w:r>
            <w:r w:rsidRPr="00645B8B">
              <w:rPr>
                <w:rFonts w:ascii="Arial" w:hAnsi="Arial" w:cs="Arial"/>
                <w:spacing w:val="-2"/>
                <w:sz w:val="18"/>
                <w:szCs w:val="18"/>
              </w:rPr>
              <w:t>CONTROLADAS</w:t>
            </w:r>
          </w:p>
        </w:tc>
        <w:tc>
          <w:tcPr>
            <w:tcW w:w="1559" w:type="dxa"/>
          </w:tcPr>
          <w:p w14:paraId="1B4CD91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6E315F8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786CE4BF"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430FAC50"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BROCA DIAMANTADA Nº 3070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559" w:type="dxa"/>
          </w:tcPr>
          <w:p w14:paraId="4B525A1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31572D2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25</w:t>
            </w:r>
          </w:p>
        </w:tc>
      </w:tr>
      <w:tr w:rsidR="00445239" w:rsidRPr="00645B8B" w14:paraId="3803DFA2"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04906595"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BROCA DIAMANTADA Nº 3072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559" w:type="dxa"/>
          </w:tcPr>
          <w:p w14:paraId="3295B1B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33CF6FE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25</w:t>
            </w:r>
          </w:p>
        </w:tc>
      </w:tr>
      <w:tr w:rsidR="00445239" w:rsidRPr="00645B8B" w14:paraId="7381F12B"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07A71BFA"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BROCA DIAMANTADA Nº 3118 F, EM ACO INOXIDAVEL DE ALTA RESISTENCIA E COM GRAO DE DIAMANTE NATURAL DE DIMINSOES </w:t>
            </w:r>
            <w:r w:rsidRPr="00645B8B">
              <w:rPr>
                <w:rFonts w:ascii="Arial" w:hAnsi="Arial" w:cs="Arial"/>
                <w:spacing w:val="-2"/>
                <w:sz w:val="18"/>
                <w:szCs w:val="18"/>
              </w:rPr>
              <w:t>CONTROLADAS</w:t>
            </w:r>
          </w:p>
        </w:tc>
        <w:tc>
          <w:tcPr>
            <w:tcW w:w="1559" w:type="dxa"/>
          </w:tcPr>
          <w:p w14:paraId="30E8FC4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7523A51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35</w:t>
            </w:r>
          </w:p>
        </w:tc>
      </w:tr>
      <w:tr w:rsidR="00445239" w:rsidRPr="00645B8B" w14:paraId="7E6DE0F0"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5B0E0245"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BROCA DIAMANTADA Nº 3168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559" w:type="dxa"/>
          </w:tcPr>
          <w:p w14:paraId="4379F07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380A4E6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25</w:t>
            </w:r>
          </w:p>
        </w:tc>
      </w:tr>
      <w:tr w:rsidR="00445239" w:rsidRPr="00645B8B" w14:paraId="2CABD81D"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585B4123"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BROCA DIAMANTADA Nº 3168 F, EM ACO INOXIDAVEL DE ALTA RESISTENCIA E COM GRAO DE DIAMANTE NATURAL DE DIMINSOES </w:t>
            </w:r>
            <w:r w:rsidRPr="00645B8B">
              <w:rPr>
                <w:rFonts w:ascii="Arial" w:hAnsi="Arial" w:cs="Arial"/>
                <w:spacing w:val="-2"/>
                <w:sz w:val="18"/>
                <w:szCs w:val="18"/>
              </w:rPr>
              <w:t>CONTROLADAS</w:t>
            </w:r>
          </w:p>
        </w:tc>
        <w:tc>
          <w:tcPr>
            <w:tcW w:w="1559" w:type="dxa"/>
          </w:tcPr>
          <w:p w14:paraId="3FDEAF8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5D01E49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w:t>
            </w:r>
          </w:p>
        </w:tc>
      </w:tr>
      <w:tr w:rsidR="00445239" w:rsidRPr="00645B8B" w14:paraId="606016C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578EA727"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BROCA DIAMANTADA Nº 3195 EM ACO INOXIDAVEL DE ALTA RESISTENCIA E COM GRAO</w:t>
            </w:r>
            <w:r w:rsidRPr="00645B8B">
              <w:rPr>
                <w:rFonts w:ascii="Arial" w:hAnsi="Arial" w:cs="Arial"/>
                <w:spacing w:val="40"/>
                <w:sz w:val="18"/>
                <w:szCs w:val="18"/>
              </w:rPr>
              <w:t xml:space="preserve"> </w:t>
            </w:r>
            <w:r w:rsidRPr="00645B8B">
              <w:rPr>
                <w:rFonts w:ascii="Arial" w:hAnsi="Arial" w:cs="Arial"/>
                <w:sz w:val="18"/>
                <w:szCs w:val="18"/>
              </w:rPr>
              <w:t>DE DIAMANTE NATURAL DE DIMINSOES CONTROLADAS</w:t>
            </w:r>
          </w:p>
        </w:tc>
        <w:tc>
          <w:tcPr>
            <w:tcW w:w="1559" w:type="dxa"/>
          </w:tcPr>
          <w:p w14:paraId="16AF5C1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606D68F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25</w:t>
            </w:r>
          </w:p>
        </w:tc>
      </w:tr>
      <w:tr w:rsidR="00445239" w:rsidRPr="00645B8B" w14:paraId="0395BB97"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6155DA34"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BROCA DIAMANTADA Nº 3216 F, EM ACO INOXIDAVEL DE ALTA RESISTENCIA E COM GRAO DE DIAMANTE NATURAL DE DIMINSOES </w:t>
            </w:r>
            <w:r w:rsidRPr="00645B8B">
              <w:rPr>
                <w:rFonts w:ascii="Arial" w:hAnsi="Arial" w:cs="Arial"/>
                <w:spacing w:val="-2"/>
                <w:sz w:val="18"/>
                <w:szCs w:val="18"/>
              </w:rPr>
              <w:t>CONTROLADAS</w:t>
            </w:r>
          </w:p>
        </w:tc>
        <w:tc>
          <w:tcPr>
            <w:tcW w:w="1559" w:type="dxa"/>
          </w:tcPr>
          <w:p w14:paraId="35A0F2E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7A9364F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w:t>
            </w:r>
          </w:p>
        </w:tc>
      </w:tr>
      <w:tr w:rsidR="00445239" w:rsidRPr="00645B8B" w14:paraId="73ED7AC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224A5192"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CABO</w:t>
            </w:r>
            <w:r w:rsidRPr="00645B8B">
              <w:rPr>
                <w:rFonts w:ascii="Arial" w:hAnsi="Arial" w:cs="Arial"/>
                <w:spacing w:val="-3"/>
                <w:sz w:val="18"/>
                <w:szCs w:val="18"/>
              </w:rPr>
              <w:t xml:space="preserve"> </w:t>
            </w:r>
            <w:r w:rsidRPr="00645B8B">
              <w:rPr>
                <w:rFonts w:ascii="Arial" w:hAnsi="Arial" w:cs="Arial"/>
                <w:sz w:val="18"/>
                <w:szCs w:val="18"/>
              </w:rPr>
              <w:t>PARA</w:t>
            </w:r>
            <w:r w:rsidRPr="00645B8B">
              <w:rPr>
                <w:rFonts w:ascii="Arial" w:hAnsi="Arial" w:cs="Arial"/>
                <w:spacing w:val="-3"/>
                <w:sz w:val="18"/>
                <w:szCs w:val="18"/>
              </w:rPr>
              <w:t xml:space="preserve"> </w:t>
            </w:r>
            <w:r w:rsidRPr="00645B8B">
              <w:rPr>
                <w:rFonts w:ascii="Arial" w:hAnsi="Arial" w:cs="Arial"/>
                <w:sz w:val="18"/>
                <w:szCs w:val="18"/>
              </w:rPr>
              <w:t xml:space="preserve">ESPELHO </w:t>
            </w:r>
            <w:r w:rsidRPr="00645B8B">
              <w:rPr>
                <w:rFonts w:ascii="Arial" w:hAnsi="Arial" w:cs="Arial"/>
                <w:spacing w:val="-2"/>
                <w:sz w:val="18"/>
                <w:szCs w:val="18"/>
              </w:rPr>
              <w:t>CLINICO</w:t>
            </w:r>
          </w:p>
        </w:tc>
        <w:tc>
          <w:tcPr>
            <w:tcW w:w="1559" w:type="dxa"/>
          </w:tcPr>
          <w:p w14:paraId="18280CF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5386C2D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003A8F89"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788C5233"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ESCOVA</w:t>
            </w:r>
            <w:r w:rsidRPr="00645B8B">
              <w:rPr>
                <w:rFonts w:ascii="Arial" w:hAnsi="Arial" w:cs="Arial"/>
                <w:spacing w:val="8"/>
                <w:sz w:val="18"/>
                <w:szCs w:val="18"/>
              </w:rPr>
              <w:t xml:space="preserve"> </w:t>
            </w:r>
            <w:r w:rsidRPr="00645B8B">
              <w:rPr>
                <w:rFonts w:ascii="Arial" w:hAnsi="Arial" w:cs="Arial"/>
                <w:sz w:val="18"/>
                <w:szCs w:val="18"/>
              </w:rPr>
              <w:t>DE</w:t>
            </w:r>
            <w:r w:rsidRPr="00645B8B">
              <w:rPr>
                <w:rFonts w:ascii="Arial" w:hAnsi="Arial" w:cs="Arial"/>
                <w:spacing w:val="8"/>
                <w:sz w:val="18"/>
                <w:szCs w:val="18"/>
              </w:rPr>
              <w:t xml:space="preserve"> </w:t>
            </w:r>
            <w:r w:rsidRPr="00645B8B">
              <w:rPr>
                <w:rFonts w:ascii="Arial" w:hAnsi="Arial" w:cs="Arial"/>
                <w:sz w:val="18"/>
                <w:szCs w:val="18"/>
              </w:rPr>
              <w:t>ROBSON</w:t>
            </w:r>
            <w:r w:rsidRPr="00645B8B">
              <w:rPr>
                <w:rFonts w:ascii="Arial" w:hAnsi="Arial" w:cs="Arial"/>
                <w:spacing w:val="8"/>
                <w:sz w:val="18"/>
                <w:szCs w:val="18"/>
              </w:rPr>
              <w:t xml:space="preserve"> </w:t>
            </w:r>
            <w:r w:rsidRPr="00645B8B">
              <w:rPr>
                <w:rFonts w:ascii="Arial" w:hAnsi="Arial" w:cs="Arial"/>
                <w:spacing w:val="-2"/>
                <w:sz w:val="18"/>
                <w:szCs w:val="18"/>
              </w:rPr>
              <w:t>BRANCA</w:t>
            </w:r>
          </w:p>
        </w:tc>
        <w:tc>
          <w:tcPr>
            <w:tcW w:w="1559" w:type="dxa"/>
          </w:tcPr>
          <w:p w14:paraId="3A3A5EF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6C5B28D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500</w:t>
            </w:r>
          </w:p>
        </w:tc>
      </w:tr>
      <w:tr w:rsidR="00445239" w:rsidRPr="00645B8B" w14:paraId="342F5239"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61A11C8F" w14:textId="77777777" w:rsidR="00445239" w:rsidRPr="008C346D" w:rsidRDefault="00445239" w:rsidP="008862ED">
            <w:pPr>
              <w:pStyle w:val="Ttulo2"/>
              <w:shd w:val="clear" w:color="auto" w:fill="FFFFFF"/>
              <w:spacing w:before="0"/>
              <w:ind w:right="141"/>
              <w:jc w:val="both"/>
              <w:outlineLvl w:val="1"/>
              <w:rPr>
                <w:rFonts w:ascii="Arial" w:hAnsi="Arial" w:cs="Arial"/>
                <w:b w:val="0"/>
                <w:bCs w:val="0"/>
                <w:i/>
                <w:iCs/>
                <w:color w:val="000000" w:themeColor="text1"/>
                <w:sz w:val="18"/>
                <w:szCs w:val="18"/>
              </w:rPr>
            </w:pPr>
            <w:r w:rsidRPr="008C346D">
              <w:rPr>
                <w:rStyle w:val="base"/>
                <w:rFonts w:ascii="Arial" w:hAnsi="Arial" w:cs="Arial"/>
                <w:sz w:val="18"/>
                <w:szCs w:val="18"/>
              </w:rPr>
              <w:t>KIT ACADÊMICO 4 PEÇAS (</w:t>
            </w:r>
            <w:r w:rsidRPr="008C346D">
              <w:rPr>
                <w:rFonts w:ascii="Arial" w:hAnsi="Arial" w:cs="Arial"/>
                <w:spacing w:val="5"/>
                <w:sz w:val="18"/>
                <w:szCs w:val="18"/>
              </w:rPr>
              <w:t xml:space="preserve">1 ESTOJO COMPOSTO POR 1 ALTA ROTAÇÃO SL 30 PB TB, 1 PEÇA RETA SL 30, 1 CONTRA ÂNGULO INTRA SL 30 PB, 1 MICROMOTOR INTRA SL 30 COM SPRAY TB) </w:t>
            </w:r>
            <w:r w:rsidRPr="008C346D">
              <w:rPr>
                <w:rStyle w:val="Forte"/>
                <w:rFonts w:ascii="Arial" w:hAnsi="Arial" w:cs="Arial"/>
                <w:b/>
                <w:bCs/>
                <w:spacing w:val="4"/>
                <w:sz w:val="18"/>
                <w:szCs w:val="18"/>
                <w:shd w:val="clear" w:color="auto" w:fill="FFFFFF"/>
              </w:rPr>
              <w:t>ESPECIFICAÇÕES</w:t>
            </w:r>
            <w:r w:rsidRPr="008C346D">
              <w:rPr>
                <w:rStyle w:val="base"/>
                <w:rFonts w:ascii="Arial" w:hAnsi="Arial" w:cs="Arial"/>
                <w:sz w:val="18"/>
                <w:szCs w:val="18"/>
              </w:rPr>
              <w:t xml:space="preserve">, </w:t>
            </w:r>
            <w:r w:rsidRPr="008C346D">
              <w:rPr>
                <w:rFonts w:ascii="Arial" w:hAnsi="Arial" w:cs="Arial"/>
                <w:spacing w:val="5"/>
                <w:sz w:val="18"/>
                <w:szCs w:val="18"/>
              </w:rPr>
              <w:t>ALTA ROTAÇÃO PB ALUMÍNIO ANODIZADO, SPRAY TRIPLO, 335.000 RPM, PUSH BUTTON, ROTOR BALANCEADO, TORQUE ALTO, CONEXÃO BORDEN, PESO &lt; 30 G) MICROMOTOR, ALUMÍNIO ANODIZADO, REFRIGERAÇÃO EXTERNA, 5.000–20.000 RPM, REVERSÍVEL, SISTEMA INTRA, CONEXÃO BORDEN, PESO &lt; 80 G, ACOMPANHA ADAPTADOR PARA LUBRIFICAÇÃO CONTRA ÂNGULO PB, ALUMÍNIO ANODIZADO, SPRAY EXTERNO, 13.600 RPM, PUSH BUTTON, TRANSMISSÃO 1:1, CABEÇA COMPACTA, SISTEMA INTRA, PESO &lt; 49 G, PEÇA RETA, ALUMÍNIO CROMADO ACETINADO, SPRAY EXTERNO, 12.400 RPM, PUSH BUTTON, TRANSMISSÃO 1:1, SISTEMA INTRA, PESO &lt; 50 G.</w:t>
            </w:r>
          </w:p>
        </w:tc>
        <w:tc>
          <w:tcPr>
            <w:tcW w:w="1559" w:type="dxa"/>
          </w:tcPr>
          <w:p w14:paraId="7CD1971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0F9DCF8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70CE0520"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167228EE" w14:textId="77777777" w:rsidR="00445239" w:rsidRPr="008C346D" w:rsidRDefault="00445239" w:rsidP="008862ED">
            <w:pPr>
              <w:ind w:right="141"/>
              <w:jc w:val="both"/>
              <w:rPr>
                <w:rFonts w:ascii="Arial" w:hAnsi="Arial" w:cs="Arial"/>
                <w:color w:val="000000" w:themeColor="text1"/>
                <w:sz w:val="18"/>
                <w:szCs w:val="18"/>
              </w:rPr>
            </w:pPr>
            <w:r w:rsidRPr="008C346D">
              <w:rPr>
                <w:rStyle w:val="tex3b"/>
                <w:rFonts w:ascii="Arial" w:hAnsi="Arial" w:cs="Arial"/>
                <w:sz w:val="18"/>
                <w:szCs w:val="18"/>
                <w:shd w:val="clear" w:color="auto" w:fill="FFFFFF"/>
              </w:rPr>
              <w:t>ÓCULOS PROTEÇÃO (</w:t>
            </w:r>
            <w:r w:rsidRPr="008C346D">
              <w:rPr>
                <w:rStyle w:val="tex3"/>
                <w:rFonts w:ascii="Arial" w:hAnsi="Arial" w:cs="Arial"/>
                <w:sz w:val="18"/>
                <w:szCs w:val="18"/>
                <w:shd w:val="clear" w:color="auto" w:fill="FFFFFF"/>
              </w:rPr>
              <w:t>ÓCULOS PROTEÇÃO, MATERIAL ARMAÇÃO ACRÍLICO, TIPO PROTEÇÃO LATERAL/FRONTAL, TIPO LENTE PLUMBÍFERA, COR LENTE INCOLOR, APLICAÇÃO PROTEÇÃO PLUMBÍFERA, MATERIAL LENTE VIDRO PLUMBÍFERO)</w:t>
            </w:r>
          </w:p>
        </w:tc>
        <w:tc>
          <w:tcPr>
            <w:tcW w:w="1559" w:type="dxa"/>
          </w:tcPr>
          <w:p w14:paraId="3498EC3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69AB6EF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w:t>
            </w:r>
          </w:p>
        </w:tc>
      </w:tr>
      <w:tr w:rsidR="00445239" w:rsidRPr="00645B8B" w14:paraId="221389C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2AA78A52"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TESOURA CIRURGICA CURVA FINA 14CM</w:t>
            </w:r>
          </w:p>
        </w:tc>
        <w:tc>
          <w:tcPr>
            <w:tcW w:w="1559" w:type="dxa"/>
          </w:tcPr>
          <w:p w14:paraId="787242A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5273085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06</w:t>
            </w:r>
          </w:p>
        </w:tc>
      </w:tr>
      <w:tr w:rsidR="00445239" w:rsidRPr="00645B8B" w14:paraId="12374D88"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629A9760"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TESOURA CIRURGICA RETA FINA 14CM</w:t>
            </w:r>
          </w:p>
        </w:tc>
        <w:tc>
          <w:tcPr>
            <w:tcW w:w="1559" w:type="dxa"/>
          </w:tcPr>
          <w:p w14:paraId="5FAE1B2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3554D33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04</w:t>
            </w:r>
          </w:p>
        </w:tc>
      </w:tr>
      <w:tr w:rsidR="00445239" w:rsidRPr="00645B8B" w14:paraId="3AE8702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6EA61380"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GRAMPO PARA ISOLAMENTO N° 26</w:t>
            </w:r>
          </w:p>
        </w:tc>
        <w:tc>
          <w:tcPr>
            <w:tcW w:w="1559" w:type="dxa"/>
          </w:tcPr>
          <w:p w14:paraId="7446FF1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62B4533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1B76E975"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0223F4A5"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GRAMPO PARA ISOLAMENTO N° 209</w:t>
            </w:r>
          </w:p>
        </w:tc>
        <w:tc>
          <w:tcPr>
            <w:tcW w:w="1559" w:type="dxa"/>
          </w:tcPr>
          <w:p w14:paraId="386D1B4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4CBD767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06CD065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BE6FDC1"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LIMA HEDSTROEM Nº 15-40 - </w:t>
            </w:r>
            <w:r w:rsidRPr="00645B8B">
              <w:rPr>
                <w:rFonts w:ascii="Arial" w:hAnsi="Arial" w:cs="Arial"/>
                <w:spacing w:val="-4"/>
                <w:sz w:val="18"/>
                <w:szCs w:val="18"/>
              </w:rPr>
              <w:t>25MM</w:t>
            </w:r>
          </w:p>
        </w:tc>
        <w:tc>
          <w:tcPr>
            <w:tcW w:w="1559" w:type="dxa"/>
          </w:tcPr>
          <w:p w14:paraId="27A19D3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7E1856F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4B519078"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027A0650"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LIMA HEDSTROEM Nº 45-80 - </w:t>
            </w:r>
            <w:r w:rsidRPr="00645B8B">
              <w:rPr>
                <w:rFonts w:ascii="Arial" w:hAnsi="Arial" w:cs="Arial"/>
                <w:spacing w:val="-4"/>
                <w:sz w:val="18"/>
                <w:szCs w:val="18"/>
              </w:rPr>
              <w:t>25MM</w:t>
            </w:r>
          </w:p>
        </w:tc>
        <w:tc>
          <w:tcPr>
            <w:tcW w:w="1559" w:type="dxa"/>
          </w:tcPr>
          <w:p w14:paraId="1E50ED7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21B22C1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0C3E88B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132034F2"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MOTOR DE ENDODONTIA </w:t>
            </w:r>
            <w:r w:rsidRPr="00645B8B">
              <w:rPr>
                <w:rFonts w:ascii="Arial" w:hAnsi="Arial" w:cs="Arial"/>
                <w:spacing w:val="-2"/>
                <w:sz w:val="18"/>
                <w:szCs w:val="18"/>
              </w:rPr>
              <w:t>ROTATÓRIO</w:t>
            </w:r>
          </w:p>
        </w:tc>
        <w:tc>
          <w:tcPr>
            <w:tcW w:w="1559" w:type="dxa"/>
          </w:tcPr>
          <w:p w14:paraId="559BEA3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5975836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04</w:t>
            </w:r>
          </w:p>
        </w:tc>
      </w:tr>
      <w:tr w:rsidR="00445239" w:rsidRPr="00645B8B" w14:paraId="074D5399"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5610ACB3"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ALICATE PERFURADOR DE LENÇOL DE BORRACHA - ISOLAMENTO ABSOLUTO</w:t>
            </w:r>
          </w:p>
        </w:tc>
        <w:tc>
          <w:tcPr>
            <w:tcW w:w="1559" w:type="dxa"/>
          </w:tcPr>
          <w:p w14:paraId="58BE3A6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14D3401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06</w:t>
            </w:r>
          </w:p>
        </w:tc>
      </w:tr>
      <w:tr w:rsidR="00445239" w:rsidRPr="00645B8B" w14:paraId="7BE70A1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C8CC762"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LIMA MANUAIS- HEDSTRON Nº15-40 - 31MM</w:t>
            </w:r>
          </w:p>
        </w:tc>
        <w:tc>
          <w:tcPr>
            <w:tcW w:w="1559" w:type="dxa"/>
          </w:tcPr>
          <w:p w14:paraId="7FC9DA4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7DC7FAA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7FBEDD6B"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697A19B2"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LIMA MANUAIS- HEDSTRON Nº45-80 - 31MM</w:t>
            </w:r>
          </w:p>
        </w:tc>
        <w:tc>
          <w:tcPr>
            <w:tcW w:w="1559" w:type="dxa"/>
          </w:tcPr>
          <w:p w14:paraId="0C38B4A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76784A1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6E86F5D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58415153"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LIMA MANUAIS- HEDSTRON Nº15-40 - 21MM</w:t>
            </w:r>
          </w:p>
        </w:tc>
        <w:tc>
          <w:tcPr>
            <w:tcW w:w="1559" w:type="dxa"/>
          </w:tcPr>
          <w:p w14:paraId="5CD9B5F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2725C1C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3D2498AB"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4A91DBB9"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LIMA MANUAIS- K FILE Nº10 - </w:t>
            </w:r>
            <w:r w:rsidRPr="00645B8B">
              <w:rPr>
                <w:rFonts w:ascii="Arial" w:hAnsi="Arial" w:cs="Arial"/>
                <w:spacing w:val="-4"/>
                <w:sz w:val="18"/>
                <w:szCs w:val="18"/>
              </w:rPr>
              <w:t>21MM</w:t>
            </w:r>
          </w:p>
        </w:tc>
        <w:tc>
          <w:tcPr>
            <w:tcW w:w="1559" w:type="dxa"/>
          </w:tcPr>
          <w:p w14:paraId="58A71F0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1E5EFD3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24CD153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4001BDB9"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LIMA MANUAIS- K FILE Nº15 - </w:t>
            </w:r>
            <w:r w:rsidRPr="00645B8B">
              <w:rPr>
                <w:rFonts w:ascii="Arial" w:hAnsi="Arial" w:cs="Arial"/>
                <w:spacing w:val="-4"/>
                <w:sz w:val="18"/>
                <w:szCs w:val="18"/>
              </w:rPr>
              <w:t>31MM</w:t>
            </w:r>
          </w:p>
        </w:tc>
        <w:tc>
          <w:tcPr>
            <w:tcW w:w="1559" w:type="dxa"/>
          </w:tcPr>
          <w:p w14:paraId="1DD847B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0D44D5D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40</w:t>
            </w:r>
          </w:p>
        </w:tc>
      </w:tr>
      <w:tr w:rsidR="00445239" w:rsidRPr="00645B8B" w14:paraId="099BBD84"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6AB4A777"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PINCA</w:t>
            </w:r>
            <w:r w:rsidRPr="00645B8B">
              <w:rPr>
                <w:rFonts w:ascii="Arial" w:hAnsi="Arial" w:cs="Arial"/>
                <w:spacing w:val="9"/>
                <w:sz w:val="18"/>
                <w:szCs w:val="18"/>
              </w:rPr>
              <w:t xml:space="preserve"> </w:t>
            </w:r>
            <w:r w:rsidRPr="00645B8B">
              <w:rPr>
                <w:rFonts w:ascii="Arial" w:hAnsi="Arial" w:cs="Arial"/>
                <w:spacing w:val="-2"/>
                <w:sz w:val="18"/>
                <w:szCs w:val="18"/>
              </w:rPr>
              <w:t>CLINICA</w:t>
            </w:r>
          </w:p>
        </w:tc>
        <w:tc>
          <w:tcPr>
            <w:tcW w:w="1559" w:type="dxa"/>
          </w:tcPr>
          <w:p w14:paraId="2F89660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451D218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50</w:t>
            </w:r>
          </w:p>
        </w:tc>
      </w:tr>
      <w:tr w:rsidR="00445239" w:rsidRPr="00645B8B" w14:paraId="79BD8CB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6C22E65"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LIMA</w:t>
            </w:r>
            <w:r w:rsidRPr="00645B8B">
              <w:rPr>
                <w:rFonts w:ascii="Arial" w:hAnsi="Arial" w:cs="Arial"/>
                <w:spacing w:val="3"/>
                <w:sz w:val="18"/>
                <w:szCs w:val="18"/>
              </w:rPr>
              <w:t xml:space="preserve"> </w:t>
            </w:r>
            <w:r w:rsidRPr="00645B8B">
              <w:rPr>
                <w:rFonts w:ascii="Arial" w:hAnsi="Arial" w:cs="Arial"/>
                <w:sz w:val="18"/>
                <w:szCs w:val="18"/>
              </w:rPr>
              <w:t>K</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FILE</w:t>
            </w:r>
            <w:r w:rsidRPr="00645B8B">
              <w:rPr>
                <w:rFonts w:ascii="Arial" w:hAnsi="Arial" w:cs="Arial"/>
                <w:spacing w:val="3"/>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10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pacing w:val="-4"/>
                <w:sz w:val="18"/>
                <w:szCs w:val="18"/>
              </w:rPr>
              <w:t>21MM</w:t>
            </w:r>
          </w:p>
        </w:tc>
        <w:tc>
          <w:tcPr>
            <w:tcW w:w="1559" w:type="dxa"/>
          </w:tcPr>
          <w:p w14:paraId="527AB06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47CF60B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1542D327"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77CC3293"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LIMA</w:t>
            </w:r>
            <w:r w:rsidRPr="00645B8B">
              <w:rPr>
                <w:rFonts w:ascii="Arial" w:hAnsi="Arial" w:cs="Arial"/>
                <w:spacing w:val="3"/>
                <w:sz w:val="18"/>
                <w:szCs w:val="18"/>
              </w:rPr>
              <w:t xml:space="preserve"> </w:t>
            </w:r>
            <w:r w:rsidRPr="00645B8B">
              <w:rPr>
                <w:rFonts w:ascii="Arial" w:hAnsi="Arial" w:cs="Arial"/>
                <w:sz w:val="18"/>
                <w:szCs w:val="18"/>
              </w:rPr>
              <w:t>K</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FILE</w:t>
            </w:r>
            <w:r w:rsidRPr="00645B8B">
              <w:rPr>
                <w:rFonts w:ascii="Arial" w:hAnsi="Arial" w:cs="Arial"/>
                <w:spacing w:val="3"/>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10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pacing w:val="-4"/>
                <w:sz w:val="18"/>
                <w:szCs w:val="18"/>
              </w:rPr>
              <w:t>25MM</w:t>
            </w:r>
          </w:p>
        </w:tc>
        <w:tc>
          <w:tcPr>
            <w:tcW w:w="1559" w:type="dxa"/>
          </w:tcPr>
          <w:p w14:paraId="6FBD396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494FCB9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6696FAB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FAB2A7A"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lastRenderedPageBreak/>
              <w:t>LIMA</w:t>
            </w:r>
            <w:r w:rsidRPr="00645B8B">
              <w:rPr>
                <w:rFonts w:ascii="Arial" w:hAnsi="Arial" w:cs="Arial"/>
                <w:spacing w:val="3"/>
                <w:sz w:val="18"/>
                <w:szCs w:val="18"/>
              </w:rPr>
              <w:t xml:space="preserve"> </w:t>
            </w:r>
            <w:r w:rsidRPr="00645B8B">
              <w:rPr>
                <w:rFonts w:ascii="Arial" w:hAnsi="Arial" w:cs="Arial"/>
                <w:sz w:val="18"/>
                <w:szCs w:val="18"/>
              </w:rPr>
              <w:t>K</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FILE</w:t>
            </w:r>
            <w:r w:rsidRPr="00645B8B">
              <w:rPr>
                <w:rFonts w:ascii="Arial" w:hAnsi="Arial" w:cs="Arial"/>
                <w:spacing w:val="3"/>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10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pacing w:val="-4"/>
                <w:sz w:val="18"/>
                <w:szCs w:val="18"/>
              </w:rPr>
              <w:t>30MM</w:t>
            </w:r>
          </w:p>
        </w:tc>
        <w:tc>
          <w:tcPr>
            <w:tcW w:w="1559" w:type="dxa"/>
          </w:tcPr>
          <w:p w14:paraId="248963B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45C30B5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316F9F53"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491D572F"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LIMA</w:t>
            </w:r>
            <w:r w:rsidRPr="00645B8B">
              <w:rPr>
                <w:rFonts w:ascii="Arial" w:hAnsi="Arial" w:cs="Arial"/>
                <w:spacing w:val="3"/>
                <w:sz w:val="18"/>
                <w:szCs w:val="18"/>
              </w:rPr>
              <w:t xml:space="preserve"> </w:t>
            </w:r>
            <w:r w:rsidRPr="00645B8B">
              <w:rPr>
                <w:rFonts w:ascii="Arial" w:hAnsi="Arial" w:cs="Arial"/>
                <w:sz w:val="18"/>
                <w:szCs w:val="18"/>
              </w:rPr>
              <w:t>K</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FILE</w:t>
            </w:r>
            <w:r w:rsidRPr="00645B8B">
              <w:rPr>
                <w:rFonts w:ascii="Arial" w:hAnsi="Arial" w:cs="Arial"/>
                <w:spacing w:val="4"/>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15-40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4"/>
                <w:sz w:val="18"/>
                <w:szCs w:val="18"/>
              </w:rPr>
              <w:t xml:space="preserve"> </w:t>
            </w:r>
            <w:r w:rsidRPr="00645B8B">
              <w:rPr>
                <w:rFonts w:ascii="Arial" w:hAnsi="Arial" w:cs="Arial"/>
                <w:spacing w:val="-4"/>
                <w:sz w:val="18"/>
                <w:szCs w:val="18"/>
              </w:rPr>
              <w:t>25MM</w:t>
            </w:r>
          </w:p>
        </w:tc>
        <w:tc>
          <w:tcPr>
            <w:tcW w:w="1559" w:type="dxa"/>
          </w:tcPr>
          <w:p w14:paraId="05A686F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6094398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1F34349E"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223FFE3C"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LIMA</w:t>
            </w:r>
            <w:r w:rsidRPr="00645B8B">
              <w:rPr>
                <w:rFonts w:ascii="Arial" w:hAnsi="Arial" w:cs="Arial"/>
                <w:spacing w:val="3"/>
                <w:sz w:val="18"/>
                <w:szCs w:val="18"/>
              </w:rPr>
              <w:t xml:space="preserve"> </w:t>
            </w:r>
            <w:r w:rsidRPr="00645B8B">
              <w:rPr>
                <w:rFonts w:ascii="Arial" w:hAnsi="Arial" w:cs="Arial"/>
                <w:sz w:val="18"/>
                <w:szCs w:val="18"/>
              </w:rPr>
              <w:t>K</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FILE</w:t>
            </w:r>
            <w:r w:rsidRPr="00645B8B">
              <w:rPr>
                <w:rFonts w:ascii="Arial" w:hAnsi="Arial" w:cs="Arial"/>
                <w:spacing w:val="4"/>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45-80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4"/>
                <w:sz w:val="18"/>
                <w:szCs w:val="18"/>
              </w:rPr>
              <w:t xml:space="preserve"> </w:t>
            </w:r>
            <w:r w:rsidRPr="00645B8B">
              <w:rPr>
                <w:rFonts w:ascii="Arial" w:hAnsi="Arial" w:cs="Arial"/>
                <w:spacing w:val="-4"/>
                <w:sz w:val="18"/>
                <w:szCs w:val="18"/>
              </w:rPr>
              <w:t>25MM</w:t>
            </w:r>
          </w:p>
        </w:tc>
        <w:tc>
          <w:tcPr>
            <w:tcW w:w="1559" w:type="dxa"/>
          </w:tcPr>
          <w:p w14:paraId="0C08F76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4F08C9D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57238E64"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30D36060"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LIMA</w:t>
            </w:r>
            <w:r w:rsidRPr="00645B8B">
              <w:rPr>
                <w:rFonts w:ascii="Arial" w:hAnsi="Arial" w:cs="Arial"/>
                <w:spacing w:val="3"/>
                <w:sz w:val="18"/>
                <w:szCs w:val="18"/>
              </w:rPr>
              <w:t xml:space="preserve"> </w:t>
            </w:r>
            <w:r w:rsidRPr="00645B8B">
              <w:rPr>
                <w:rFonts w:ascii="Arial" w:hAnsi="Arial" w:cs="Arial"/>
                <w:sz w:val="18"/>
                <w:szCs w:val="18"/>
              </w:rPr>
              <w:t>K</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FILE</w:t>
            </w:r>
            <w:r w:rsidRPr="00645B8B">
              <w:rPr>
                <w:rFonts w:ascii="Arial" w:hAnsi="Arial" w:cs="Arial"/>
                <w:spacing w:val="4"/>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15-40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4"/>
                <w:sz w:val="18"/>
                <w:szCs w:val="18"/>
              </w:rPr>
              <w:t xml:space="preserve"> </w:t>
            </w:r>
            <w:r w:rsidRPr="00645B8B">
              <w:rPr>
                <w:rFonts w:ascii="Arial" w:hAnsi="Arial" w:cs="Arial"/>
                <w:spacing w:val="-4"/>
                <w:sz w:val="18"/>
                <w:szCs w:val="18"/>
              </w:rPr>
              <w:t>30MM</w:t>
            </w:r>
          </w:p>
        </w:tc>
        <w:tc>
          <w:tcPr>
            <w:tcW w:w="1559" w:type="dxa"/>
          </w:tcPr>
          <w:p w14:paraId="3825079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7FA0CE9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7C4B2AC2"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0A1A6A13"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LIMA</w:t>
            </w:r>
            <w:r w:rsidRPr="00645B8B">
              <w:rPr>
                <w:rFonts w:ascii="Arial" w:hAnsi="Arial" w:cs="Arial"/>
                <w:spacing w:val="3"/>
                <w:sz w:val="18"/>
                <w:szCs w:val="18"/>
              </w:rPr>
              <w:t xml:space="preserve"> </w:t>
            </w:r>
            <w:r w:rsidRPr="00645B8B">
              <w:rPr>
                <w:rFonts w:ascii="Arial" w:hAnsi="Arial" w:cs="Arial"/>
                <w:sz w:val="18"/>
                <w:szCs w:val="18"/>
              </w:rPr>
              <w:t>K</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3"/>
                <w:sz w:val="18"/>
                <w:szCs w:val="18"/>
              </w:rPr>
              <w:t xml:space="preserve"> </w:t>
            </w:r>
            <w:r w:rsidRPr="00645B8B">
              <w:rPr>
                <w:rFonts w:ascii="Arial" w:hAnsi="Arial" w:cs="Arial"/>
                <w:sz w:val="18"/>
                <w:szCs w:val="18"/>
              </w:rPr>
              <w:t>FILE</w:t>
            </w:r>
            <w:r w:rsidRPr="00645B8B">
              <w:rPr>
                <w:rFonts w:ascii="Arial" w:hAnsi="Arial" w:cs="Arial"/>
                <w:spacing w:val="4"/>
                <w:sz w:val="18"/>
                <w:szCs w:val="18"/>
              </w:rPr>
              <w:t xml:space="preserve"> </w:t>
            </w:r>
            <w:r w:rsidRPr="00645B8B">
              <w:rPr>
                <w:rFonts w:ascii="Arial" w:hAnsi="Arial" w:cs="Arial"/>
                <w:sz w:val="18"/>
                <w:szCs w:val="18"/>
              </w:rPr>
              <w:t>Nº</w:t>
            </w:r>
            <w:r w:rsidRPr="00645B8B">
              <w:rPr>
                <w:rFonts w:ascii="Arial" w:hAnsi="Arial" w:cs="Arial"/>
                <w:spacing w:val="3"/>
                <w:sz w:val="18"/>
                <w:szCs w:val="18"/>
              </w:rPr>
              <w:t xml:space="preserve"> </w:t>
            </w:r>
            <w:r w:rsidRPr="00645B8B">
              <w:rPr>
                <w:rFonts w:ascii="Arial" w:hAnsi="Arial" w:cs="Arial"/>
                <w:sz w:val="18"/>
                <w:szCs w:val="18"/>
              </w:rPr>
              <w:t>45-80</w:t>
            </w:r>
            <w:r w:rsidRPr="00645B8B">
              <w:rPr>
                <w:rFonts w:ascii="Arial" w:hAnsi="Arial" w:cs="Arial"/>
                <w:spacing w:val="3"/>
                <w:sz w:val="18"/>
                <w:szCs w:val="18"/>
              </w:rPr>
              <w:t xml:space="preserve"> </w:t>
            </w:r>
            <w:r w:rsidRPr="00645B8B">
              <w:rPr>
                <w:rFonts w:ascii="Arial" w:hAnsi="Arial" w:cs="Arial"/>
                <w:sz w:val="18"/>
                <w:szCs w:val="18"/>
              </w:rPr>
              <w:t>-</w:t>
            </w:r>
            <w:r w:rsidRPr="00645B8B">
              <w:rPr>
                <w:rFonts w:ascii="Arial" w:hAnsi="Arial" w:cs="Arial"/>
                <w:spacing w:val="4"/>
                <w:sz w:val="18"/>
                <w:szCs w:val="18"/>
              </w:rPr>
              <w:t xml:space="preserve"> </w:t>
            </w:r>
            <w:r w:rsidRPr="00645B8B">
              <w:rPr>
                <w:rFonts w:ascii="Arial" w:hAnsi="Arial" w:cs="Arial"/>
                <w:spacing w:val="-4"/>
                <w:sz w:val="18"/>
                <w:szCs w:val="18"/>
              </w:rPr>
              <w:t>30MM</w:t>
            </w:r>
          </w:p>
        </w:tc>
        <w:tc>
          <w:tcPr>
            <w:tcW w:w="1559" w:type="dxa"/>
          </w:tcPr>
          <w:p w14:paraId="326402E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41D0A4B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150</w:t>
            </w:r>
          </w:p>
        </w:tc>
      </w:tr>
      <w:tr w:rsidR="00445239" w:rsidRPr="00645B8B" w14:paraId="068BD1FB"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6AB45C78" w14:textId="77777777" w:rsidR="00445239" w:rsidRPr="00645B8B" w:rsidRDefault="00445239" w:rsidP="008862ED">
            <w:pPr>
              <w:ind w:right="141"/>
              <w:jc w:val="both"/>
              <w:rPr>
                <w:rFonts w:ascii="Arial" w:hAnsi="Arial" w:cs="Arial"/>
                <w:b w:val="0"/>
                <w:color w:val="000000" w:themeColor="text1"/>
                <w:sz w:val="18"/>
                <w:szCs w:val="18"/>
              </w:rPr>
            </w:pPr>
            <w:r w:rsidRPr="00645B8B">
              <w:rPr>
                <w:rFonts w:ascii="Arial" w:hAnsi="Arial" w:cs="Arial"/>
                <w:sz w:val="18"/>
                <w:szCs w:val="18"/>
              </w:rPr>
              <w:t xml:space="preserve">FOTOPOLIMERIZADOR DE RESINA SEM FIO SEM </w:t>
            </w:r>
            <w:r w:rsidRPr="00645B8B">
              <w:rPr>
                <w:rFonts w:ascii="Arial" w:hAnsi="Arial" w:cs="Arial"/>
                <w:spacing w:val="-2"/>
                <w:sz w:val="18"/>
                <w:szCs w:val="18"/>
              </w:rPr>
              <w:t>RADIOMETRO</w:t>
            </w:r>
          </w:p>
        </w:tc>
        <w:tc>
          <w:tcPr>
            <w:tcW w:w="1559" w:type="dxa"/>
          </w:tcPr>
          <w:p w14:paraId="244C5B8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205F63F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6F4FD1D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D034155"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BROCA</w:t>
            </w:r>
            <w:r w:rsidRPr="00645B8B">
              <w:rPr>
                <w:rFonts w:ascii="Arial" w:hAnsi="Arial" w:cs="Arial"/>
                <w:spacing w:val="10"/>
                <w:sz w:val="18"/>
                <w:szCs w:val="18"/>
              </w:rPr>
              <w:t xml:space="preserve"> </w:t>
            </w:r>
            <w:r w:rsidRPr="00645B8B">
              <w:rPr>
                <w:rFonts w:ascii="Arial" w:hAnsi="Arial" w:cs="Arial"/>
                <w:sz w:val="18"/>
                <w:szCs w:val="18"/>
              </w:rPr>
              <w:t>CIRURGICA</w:t>
            </w:r>
            <w:r w:rsidRPr="00645B8B">
              <w:rPr>
                <w:rFonts w:ascii="Arial" w:hAnsi="Arial" w:cs="Arial"/>
                <w:spacing w:val="10"/>
                <w:sz w:val="18"/>
                <w:szCs w:val="18"/>
              </w:rPr>
              <w:t xml:space="preserve"> </w:t>
            </w:r>
            <w:r w:rsidRPr="00645B8B">
              <w:rPr>
                <w:rFonts w:ascii="Arial" w:hAnsi="Arial" w:cs="Arial"/>
                <w:sz w:val="18"/>
                <w:szCs w:val="18"/>
              </w:rPr>
              <w:t>N.</w:t>
            </w:r>
            <w:r w:rsidRPr="00645B8B">
              <w:rPr>
                <w:rFonts w:ascii="Arial" w:hAnsi="Arial" w:cs="Arial"/>
                <w:spacing w:val="10"/>
                <w:sz w:val="18"/>
                <w:szCs w:val="18"/>
              </w:rPr>
              <w:t xml:space="preserve"> </w:t>
            </w:r>
            <w:r w:rsidRPr="00645B8B">
              <w:rPr>
                <w:rFonts w:ascii="Arial" w:hAnsi="Arial" w:cs="Arial"/>
                <w:spacing w:val="-4"/>
                <w:sz w:val="18"/>
                <w:szCs w:val="18"/>
              </w:rPr>
              <w:t>558L</w:t>
            </w:r>
          </w:p>
        </w:tc>
        <w:tc>
          <w:tcPr>
            <w:tcW w:w="1559" w:type="dxa"/>
          </w:tcPr>
          <w:p w14:paraId="40EE27B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0B77003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1EBB7C81"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6431DDC0"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BROCA</w:t>
            </w:r>
            <w:r w:rsidRPr="00645B8B">
              <w:rPr>
                <w:rFonts w:ascii="Arial" w:hAnsi="Arial" w:cs="Arial"/>
                <w:spacing w:val="8"/>
                <w:sz w:val="18"/>
                <w:szCs w:val="18"/>
              </w:rPr>
              <w:t xml:space="preserve"> </w:t>
            </w:r>
            <w:r w:rsidRPr="00645B8B">
              <w:rPr>
                <w:rFonts w:ascii="Arial" w:hAnsi="Arial" w:cs="Arial"/>
                <w:sz w:val="18"/>
                <w:szCs w:val="18"/>
              </w:rPr>
              <w:t>CIRURGICA</w:t>
            </w:r>
            <w:r w:rsidRPr="00645B8B">
              <w:rPr>
                <w:rFonts w:ascii="Arial" w:hAnsi="Arial" w:cs="Arial"/>
                <w:spacing w:val="9"/>
                <w:sz w:val="18"/>
                <w:szCs w:val="18"/>
              </w:rPr>
              <w:t xml:space="preserve"> </w:t>
            </w:r>
            <w:r w:rsidRPr="00645B8B">
              <w:rPr>
                <w:rFonts w:ascii="Arial" w:hAnsi="Arial" w:cs="Arial"/>
                <w:sz w:val="18"/>
                <w:szCs w:val="18"/>
              </w:rPr>
              <w:t>N.</w:t>
            </w:r>
            <w:r w:rsidRPr="00645B8B">
              <w:rPr>
                <w:rFonts w:ascii="Arial" w:hAnsi="Arial" w:cs="Arial"/>
                <w:spacing w:val="8"/>
                <w:sz w:val="18"/>
                <w:szCs w:val="18"/>
              </w:rPr>
              <w:t xml:space="preserve"> </w:t>
            </w:r>
            <w:r w:rsidRPr="00645B8B">
              <w:rPr>
                <w:rFonts w:ascii="Arial" w:hAnsi="Arial" w:cs="Arial"/>
                <w:sz w:val="18"/>
                <w:szCs w:val="18"/>
              </w:rPr>
              <w:t>7572</w:t>
            </w:r>
            <w:r w:rsidRPr="00645B8B">
              <w:rPr>
                <w:rFonts w:ascii="Arial" w:hAnsi="Arial" w:cs="Arial"/>
                <w:spacing w:val="9"/>
                <w:sz w:val="18"/>
                <w:szCs w:val="18"/>
              </w:rPr>
              <w:t xml:space="preserve"> </w:t>
            </w:r>
            <w:r w:rsidRPr="00645B8B">
              <w:rPr>
                <w:rFonts w:ascii="Arial" w:hAnsi="Arial" w:cs="Arial"/>
                <w:spacing w:val="-10"/>
                <w:sz w:val="18"/>
                <w:szCs w:val="18"/>
              </w:rPr>
              <w:t>F</w:t>
            </w:r>
          </w:p>
        </w:tc>
        <w:tc>
          <w:tcPr>
            <w:tcW w:w="1559" w:type="dxa"/>
          </w:tcPr>
          <w:p w14:paraId="6814F4E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0703255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56968852"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19A41FCE"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BROCA</w:t>
            </w:r>
            <w:r w:rsidRPr="00645B8B">
              <w:rPr>
                <w:rFonts w:ascii="Arial" w:hAnsi="Arial" w:cs="Arial"/>
                <w:spacing w:val="5"/>
                <w:sz w:val="18"/>
                <w:szCs w:val="18"/>
              </w:rPr>
              <w:t xml:space="preserve"> </w:t>
            </w:r>
            <w:r w:rsidRPr="00645B8B">
              <w:rPr>
                <w:rFonts w:ascii="Arial" w:hAnsi="Arial" w:cs="Arial"/>
                <w:sz w:val="18"/>
                <w:szCs w:val="18"/>
              </w:rPr>
              <w:t>Nº</w:t>
            </w:r>
            <w:r w:rsidRPr="00645B8B">
              <w:rPr>
                <w:rFonts w:ascii="Arial" w:hAnsi="Arial" w:cs="Arial"/>
                <w:spacing w:val="5"/>
                <w:sz w:val="18"/>
                <w:szCs w:val="18"/>
              </w:rPr>
              <w:t xml:space="preserve"> </w:t>
            </w:r>
            <w:r w:rsidRPr="00645B8B">
              <w:rPr>
                <w:rFonts w:ascii="Arial" w:hAnsi="Arial" w:cs="Arial"/>
                <w:sz w:val="18"/>
                <w:szCs w:val="18"/>
              </w:rPr>
              <w:t>FG</w:t>
            </w:r>
            <w:r w:rsidRPr="00645B8B">
              <w:rPr>
                <w:rFonts w:ascii="Arial" w:hAnsi="Arial" w:cs="Arial"/>
                <w:spacing w:val="6"/>
                <w:sz w:val="18"/>
                <w:szCs w:val="18"/>
              </w:rPr>
              <w:t xml:space="preserve"> </w:t>
            </w:r>
            <w:r w:rsidRPr="00645B8B">
              <w:rPr>
                <w:rFonts w:ascii="Arial" w:hAnsi="Arial" w:cs="Arial"/>
                <w:spacing w:val="-5"/>
                <w:sz w:val="18"/>
                <w:szCs w:val="18"/>
              </w:rPr>
              <w:t>04</w:t>
            </w:r>
          </w:p>
        </w:tc>
        <w:tc>
          <w:tcPr>
            <w:tcW w:w="1559" w:type="dxa"/>
          </w:tcPr>
          <w:p w14:paraId="4864EB7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62AB097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0D8B0AC8"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67F8A22E"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BROCA</w:t>
            </w:r>
            <w:r w:rsidRPr="00645B8B">
              <w:rPr>
                <w:rFonts w:ascii="Arial" w:hAnsi="Arial" w:cs="Arial"/>
                <w:spacing w:val="5"/>
                <w:sz w:val="18"/>
                <w:szCs w:val="18"/>
              </w:rPr>
              <w:t xml:space="preserve"> </w:t>
            </w:r>
            <w:r w:rsidRPr="00645B8B">
              <w:rPr>
                <w:rFonts w:ascii="Arial" w:hAnsi="Arial" w:cs="Arial"/>
                <w:sz w:val="18"/>
                <w:szCs w:val="18"/>
              </w:rPr>
              <w:t>Nº</w:t>
            </w:r>
            <w:r w:rsidRPr="00645B8B">
              <w:rPr>
                <w:rFonts w:ascii="Arial" w:hAnsi="Arial" w:cs="Arial"/>
                <w:spacing w:val="5"/>
                <w:sz w:val="18"/>
                <w:szCs w:val="18"/>
              </w:rPr>
              <w:t xml:space="preserve"> </w:t>
            </w:r>
            <w:r w:rsidRPr="00645B8B">
              <w:rPr>
                <w:rFonts w:ascii="Arial" w:hAnsi="Arial" w:cs="Arial"/>
                <w:sz w:val="18"/>
                <w:szCs w:val="18"/>
              </w:rPr>
              <w:t>FG</w:t>
            </w:r>
            <w:r w:rsidRPr="00645B8B">
              <w:rPr>
                <w:rFonts w:ascii="Arial" w:hAnsi="Arial" w:cs="Arial"/>
                <w:spacing w:val="6"/>
                <w:sz w:val="18"/>
                <w:szCs w:val="18"/>
              </w:rPr>
              <w:t xml:space="preserve"> </w:t>
            </w:r>
            <w:r w:rsidRPr="00645B8B">
              <w:rPr>
                <w:rFonts w:ascii="Arial" w:hAnsi="Arial" w:cs="Arial"/>
                <w:spacing w:val="-5"/>
                <w:sz w:val="18"/>
                <w:szCs w:val="18"/>
              </w:rPr>
              <w:t>05</w:t>
            </w:r>
          </w:p>
        </w:tc>
        <w:tc>
          <w:tcPr>
            <w:tcW w:w="1559" w:type="dxa"/>
          </w:tcPr>
          <w:p w14:paraId="4872AA3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71F98C5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72A4F2A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2A294E49"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BROCA</w:t>
            </w:r>
            <w:r w:rsidRPr="00645B8B">
              <w:rPr>
                <w:rFonts w:ascii="Arial" w:hAnsi="Arial" w:cs="Arial"/>
                <w:spacing w:val="5"/>
                <w:sz w:val="18"/>
                <w:szCs w:val="18"/>
              </w:rPr>
              <w:t xml:space="preserve"> </w:t>
            </w:r>
            <w:r w:rsidRPr="00645B8B">
              <w:rPr>
                <w:rFonts w:ascii="Arial" w:hAnsi="Arial" w:cs="Arial"/>
                <w:sz w:val="18"/>
                <w:szCs w:val="18"/>
              </w:rPr>
              <w:t>Nº</w:t>
            </w:r>
            <w:r w:rsidRPr="00645B8B">
              <w:rPr>
                <w:rFonts w:ascii="Arial" w:hAnsi="Arial" w:cs="Arial"/>
                <w:spacing w:val="5"/>
                <w:sz w:val="18"/>
                <w:szCs w:val="18"/>
              </w:rPr>
              <w:t xml:space="preserve"> </w:t>
            </w:r>
            <w:r w:rsidRPr="00645B8B">
              <w:rPr>
                <w:rFonts w:ascii="Arial" w:hAnsi="Arial" w:cs="Arial"/>
                <w:sz w:val="18"/>
                <w:szCs w:val="18"/>
              </w:rPr>
              <w:t>FG</w:t>
            </w:r>
            <w:r w:rsidRPr="00645B8B">
              <w:rPr>
                <w:rFonts w:ascii="Arial" w:hAnsi="Arial" w:cs="Arial"/>
                <w:spacing w:val="6"/>
                <w:sz w:val="18"/>
                <w:szCs w:val="18"/>
              </w:rPr>
              <w:t xml:space="preserve"> </w:t>
            </w:r>
            <w:r w:rsidRPr="00645B8B">
              <w:rPr>
                <w:rFonts w:ascii="Arial" w:hAnsi="Arial" w:cs="Arial"/>
                <w:spacing w:val="-5"/>
                <w:sz w:val="18"/>
                <w:szCs w:val="18"/>
              </w:rPr>
              <w:t>06</w:t>
            </w:r>
          </w:p>
        </w:tc>
        <w:tc>
          <w:tcPr>
            <w:tcW w:w="1559" w:type="dxa"/>
          </w:tcPr>
          <w:p w14:paraId="0DACFFC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40DCD35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15D5D7EF"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3CFE7532"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BRUNIDOR DE BENNET PARA AMALGAMA N°33</w:t>
            </w:r>
          </w:p>
        </w:tc>
        <w:tc>
          <w:tcPr>
            <w:tcW w:w="1559" w:type="dxa"/>
          </w:tcPr>
          <w:p w14:paraId="08E2C85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7F2DA9B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10</w:t>
            </w:r>
          </w:p>
        </w:tc>
      </w:tr>
      <w:tr w:rsidR="00445239" w:rsidRPr="00645B8B" w14:paraId="2B1DB742"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47C9B3AE"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BRUNIDOR HOLLENBACK 3S OU 3SS</w:t>
            </w:r>
          </w:p>
        </w:tc>
        <w:tc>
          <w:tcPr>
            <w:tcW w:w="1559" w:type="dxa"/>
          </w:tcPr>
          <w:p w14:paraId="1FFEFB7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1401FB9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05</w:t>
            </w:r>
          </w:p>
        </w:tc>
      </w:tr>
      <w:tr w:rsidR="00445239" w:rsidRPr="00645B8B" w14:paraId="31CABCCF"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2E0C2BEE"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BRUNIDOR SIMPLES PARA AMALGAMA N°29</w:t>
            </w:r>
          </w:p>
        </w:tc>
        <w:tc>
          <w:tcPr>
            <w:tcW w:w="1559" w:type="dxa"/>
          </w:tcPr>
          <w:p w14:paraId="23FE11D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64FF50C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03</w:t>
            </w:r>
          </w:p>
        </w:tc>
      </w:tr>
      <w:tr w:rsidR="00445239" w:rsidRPr="00645B8B" w14:paraId="597126C7"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49BA14DC"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COLGADURA PARA REVELACAO</w:t>
            </w:r>
            <w:r w:rsidRPr="00645B8B">
              <w:rPr>
                <w:rFonts w:ascii="Arial" w:hAnsi="Arial" w:cs="Arial"/>
                <w:spacing w:val="-5"/>
                <w:sz w:val="18"/>
                <w:szCs w:val="18"/>
              </w:rPr>
              <w:t xml:space="preserve"> </w:t>
            </w:r>
            <w:r w:rsidRPr="00645B8B">
              <w:rPr>
                <w:rFonts w:ascii="Arial" w:hAnsi="Arial" w:cs="Arial"/>
                <w:sz w:val="18"/>
                <w:szCs w:val="18"/>
              </w:rPr>
              <w:t>UNITARIO</w:t>
            </w:r>
          </w:p>
        </w:tc>
        <w:tc>
          <w:tcPr>
            <w:tcW w:w="1559" w:type="dxa"/>
          </w:tcPr>
          <w:p w14:paraId="02BF169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77D24A1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20</w:t>
            </w:r>
          </w:p>
        </w:tc>
      </w:tr>
      <w:tr w:rsidR="00445239" w:rsidRPr="00645B8B" w14:paraId="262E5884"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64E989B7"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COLHER</w:t>
            </w:r>
            <w:r w:rsidRPr="00645B8B">
              <w:rPr>
                <w:rFonts w:ascii="Arial" w:hAnsi="Arial" w:cs="Arial"/>
                <w:spacing w:val="10"/>
                <w:sz w:val="18"/>
                <w:szCs w:val="18"/>
              </w:rPr>
              <w:t xml:space="preserve"> </w:t>
            </w:r>
            <w:r w:rsidRPr="00645B8B">
              <w:rPr>
                <w:rFonts w:ascii="Arial" w:hAnsi="Arial" w:cs="Arial"/>
                <w:sz w:val="18"/>
                <w:szCs w:val="18"/>
              </w:rPr>
              <w:t>DENTINA</w:t>
            </w:r>
            <w:r w:rsidRPr="00645B8B">
              <w:rPr>
                <w:rFonts w:ascii="Arial" w:hAnsi="Arial" w:cs="Arial"/>
                <w:spacing w:val="10"/>
                <w:sz w:val="18"/>
                <w:szCs w:val="18"/>
              </w:rPr>
              <w:t xml:space="preserve"> </w:t>
            </w:r>
            <w:r w:rsidRPr="00645B8B">
              <w:rPr>
                <w:rFonts w:ascii="Arial" w:hAnsi="Arial" w:cs="Arial"/>
                <w:sz w:val="18"/>
                <w:szCs w:val="18"/>
              </w:rPr>
              <w:t>MEDIA</w:t>
            </w:r>
            <w:r w:rsidRPr="00645B8B">
              <w:rPr>
                <w:rFonts w:ascii="Arial" w:hAnsi="Arial" w:cs="Arial"/>
                <w:spacing w:val="10"/>
                <w:sz w:val="18"/>
                <w:szCs w:val="18"/>
              </w:rPr>
              <w:t xml:space="preserve"> </w:t>
            </w:r>
            <w:r w:rsidRPr="00645B8B">
              <w:rPr>
                <w:rFonts w:ascii="Arial" w:hAnsi="Arial" w:cs="Arial"/>
                <w:spacing w:val="-5"/>
                <w:sz w:val="18"/>
                <w:szCs w:val="18"/>
              </w:rPr>
              <w:t>N°4</w:t>
            </w:r>
          </w:p>
        </w:tc>
        <w:tc>
          <w:tcPr>
            <w:tcW w:w="1559" w:type="dxa"/>
          </w:tcPr>
          <w:p w14:paraId="6E55211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5"/>
                <w:sz w:val="18"/>
                <w:szCs w:val="18"/>
              </w:rPr>
              <w:t>UN</w:t>
            </w:r>
          </w:p>
        </w:tc>
        <w:tc>
          <w:tcPr>
            <w:tcW w:w="1701" w:type="dxa"/>
          </w:tcPr>
          <w:p w14:paraId="52E494D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18"/>
                <w:szCs w:val="18"/>
              </w:rPr>
            </w:pPr>
            <w:r w:rsidRPr="00645B8B">
              <w:rPr>
                <w:rFonts w:ascii="Arial" w:hAnsi="Arial" w:cs="Arial"/>
                <w:spacing w:val="-2"/>
                <w:sz w:val="18"/>
                <w:szCs w:val="18"/>
              </w:rPr>
              <w:t>30</w:t>
            </w:r>
          </w:p>
        </w:tc>
      </w:tr>
      <w:tr w:rsidR="00445239" w:rsidRPr="00645B8B" w14:paraId="34250792"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5B068F13"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CONDENSADOR DUPLO PARA AMALGAMA TIPO N 1 E 2.</w:t>
            </w:r>
          </w:p>
        </w:tc>
        <w:tc>
          <w:tcPr>
            <w:tcW w:w="1559" w:type="dxa"/>
          </w:tcPr>
          <w:p w14:paraId="25ABC4E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49AE05E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w:t>
            </w:r>
          </w:p>
        </w:tc>
      </w:tr>
      <w:tr w:rsidR="00445239" w:rsidRPr="00645B8B" w14:paraId="55AED80E"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0BA03CAA"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ESCAVADOR</w:t>
            </w:r>
            <w:r w:rsidRPr="00645B8B">
              <w:rPr>
                <w:rFonts w:ascii="Arial" w:hAnsi="Arial" w:cs="Arial"/>
                <w:spacing w:val="9"/>
                <w:sz w:val="18"/>
                <w:szCs w:val="18"/>
              </w:rPr>
              <w:t xml:space="preserve"> </w:t>
            </w:r>
            <w:r w:rsidRPr="00645B8B">
              <w:rPr>
                <w:rFonts w:ascii="Arial" w:hAnsi="Arial" w:cs="Arial"/>
                <w:sz w:val="18"/>
                <w:szCs w:val="18"/>
              </w:rPr>
              <w:t>DE</w:t>
            </w:r>
            <w:r w:rsidRPr="00645B8B">
              <w:rPr>
                <w:rFonts w:ascii="Arial" w:hAnsi="Arial" w:cs="Arial"/>
                <w:spacing w:val="9"/>
                <w:sz w:val="18"/>
                <w:szCs w:val="18"/>
              </w:rPr>
              <w:t xml:space="preserve"> </w:t>
            </w:r>
            <w:r w:rsidRPr="00645B8B">
              <w:rPr>
                <w:rFonts w:ascii="Arial" w:hAnsi="Arial" w:cs="Arial"/>
                <w:sz w:val="18"/>
                <w:szCs w:val="18"/>
              </w:rPr>
              <w:t>DENTINA</w:t>
            </w:r>
            <w:r w:rsidRPr="00645B8B">
              <w:rPr>
                <w:rFonts w:ascii="Arial" w:hAnsi="Arial" w:cs="Arial"/>
                <w:spacing w:val="10"/>
                <w:sz w:val="18"/>
                <w:szCs w:val="18"/>
              </w:rPr>
              <w:t xml:space="preserve"> </w:t>
            </w:r>
            <w:r w:rsidRPr="00645B8B">
              <w:rPr>
                <w:rFonts w:ascii="Arial" w:hAnsi="Arial" w:cs="Arial"/>
                <w:spacing w:val="-5"/>
                <w:sz w:val="18"/>
                <w:szCs w:val="18"/>
              </w:rPr>
              <w:t>N°5</w:t>
            </w:r>
          </w:p>
        </w:tc>
        <w:tc>
          <w:tcPr>
            <w:tcW w:w="1559" w:type="dxa"/>
          </w:tcPr>
          <w:p w14:paraId="1D440A5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564CA6F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w:t>
            </w:r>
          </w:p>
        </w:tc>
      </w:tr>
      <w:tr w:rsidR="00445239" w:rsidRPr="00645B8B" w14:paraId="2C9E425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2FA36801"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ESPATULA PARA INSERCAO DE</w:t>
            </w:r>
            <w:r w:rsidRPr="00645B8B">
              <w:rPr>
                <w:rFonts w:ascii="Arial" w:hAnsi="Arial" w:cs="Arial"/>
                <w:spacing w:val="4"/>
                <w:sz w:val="18"/>
                <w:szCs w:val="18"/>
              </w:rPr>
              <w:t xml:space="preserve"> </w:t>
            </w:r>
            <w:r w:rsidRPr="00645B8B">
              <w:rPr>
                <w:rFonts w:ascii="Arial" w:hAnsi="Arial" w:cs="Arial"/>
                <w:sz w:val="18"/>
                <w:szCs w:val="18"/>
              </w:rPr>
              <w:t>SILICATO</w:t>
            </w:r>
            <w:r w:rsidRPr="00645B8B">
              <w:rPr>
                <w:rFonts w:ascii="Arial" w:hAnsi="Arial" w:cs="Arial"/>
                <w:spacing w:val="5"/>
                <w:sz w:val="18"/>
                <w:szCs w:val="18"/>
              </w:rPr>
              <w:t xml:space="preserve"> </w:t>
            </w:r>
            <w:r w:rsidRPr="00645B8B">
              <w:rPr>
                <w:rFonts w:ascii="Arial" w:hAnsi="Arial" w:cs="Arial"/>
                <w:sz w:val="18"/>
                <w:szCs w:val="18"/>
              </w:rPr>
              <w:t>N°1</w:t>
            </w:r>
            <w:r w:rsidRPr="00645B8B">
              <w:rPr>
                <w:rFonts w:ascii="Arial" w:hAnsi="Arial" w:cs="Arial"/>
                <w:spacing w:val="4"/>
                <w:sz w:val="18"/>
                <w:szCs w:val="18"/>
              </w:rPr>
              <w:t xml:space="preserve"> </w:t>
            </w:r>
            <w:r w:rsidRPr="00645B8B">
              <w:rPr>
                <w:rFonts w:ascii="Arial" w:hAnsi="Arial" w:cs="Arial"/>
                <w:spacing w:val="-2"/>
                <w:sz w:val="18"/>
                <w:szCs w:val="18"/>
              </w:rPr>
              <w:t>METALICA.</w:t>
            </w:r>
          </w:p>
        </w:tc>
        <w:tc>
          <w:tcPr>
            <w:tcW w:w="1559" w:type="dxa"/>
          </w:tcPr>
          <w:p w14:paraId="2AD9BCD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7E2D583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2FC00E0D"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4E6325DF"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ESPATULA</w:t>
            </w:r>
            <w:r w:rsidRPr="00645B8B">
              <w:rPr>
                <w:rFonts w:ascii="Arial" w:hAnsi="Arial" w:cs="Arial"/>
                <w:spacing w:val="14"/>
                <w:sz w:val="18"/>
                <w:szCs w:val="18"/>
              </w:rPr>
              <w:t xml:space="preserve"> </w:t>
            </w:r>
            <w:r w:rsidRPr="00645B8B">
              <w:rPr>
                <w:rFonts w:ascii="Arial" w:hAnsi="Arial" w:cs="Arial"/>
                <w:sz w:val="18"/>
                <w:szCs w:val="18"/>
              </w:rPr>
              <w:t>SIMPLES</w:t>
            </w:r>
            <w:r w:rsidRPr="00645B8B">
              <w:rPr>
                <w:rFonts w:ascii="Arial" w:hAnsi="Arial" w:cs="Arial"/>
                <w:spacing w:val="14"/>
                <w:sz w:val="18"/>
                <w:szCs w:val="18"/>
              </w:rPr>
              <w:t xml:space="preserve"> </w:t>
            </w:r>
            <w:r w:rsidRPr="00645B8B">
              <w:rPr>
                <w:rFonts w:ascii="Arial" w:hAnsi="Arial" w:cs="Arial"/>
                <w:spacing w:val="-4"/>
                <w:sz w:val="18"/>
                <w:szCs w:val="18"/>
              </w:rPr>
              <w:t>N°24</w:t>
            </w:r>
          </w:p>
        </w:tc>
        <w:tc>
          <w:tcPr>
            <w:tcW w:w="1559" w:type="dxa"/>
          </w:tcPr>
          <w:p w14:paraId="4CB0ACE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30E72D4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15</w:t>
            </w:r>
          </w:p>
        </w:tc>
      </w:tr>
      <w:tr w:rsidR="00445239" w:rsidRPr="00645B8B" w14:paraId="3872982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75E7D0BA"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FORCEPS INFANTIL PARA </w:t>
            </w:r>
            <w:r w:rsidRPr="00645B8B">
              <w:rPr>
                <w:rFonts w:ascii="Arial" w:hAnsi="Arial" w:cs="Arial"/>
                <w:spacing w:val="-2"/>
                <w:sz w:val="18"/>
                <w:szCs w:val="18"/>
              </w:rPr>
              <w:t>INCISIVO</w:t>
            </w:r>
          </w:p>
        </w:tc>
        <w:tc>
          <w:tcPr>
            <w:tcW w:w="1559" w:type="dxa"/>
          </w:tcPr>
          <w:p w14:paraId="593F5EC3"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6F234DF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04</w:t>
            </w:r>
          </w:p>
        </w:tc>
      </w:tr>
      <w:tr w:rsidR="00445239" w:rsidRPr="00645B8B" w14:paraId="2AE60FED"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1F43FC97"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FORCEPS INFANTIL PARA MOLAR SUPERIOR</w:t>
            </w:r>
          </w:p>
        </w:tc>
        <w:tc>
          <w:tcPr>
            <w:tcW w:w="1559" w:type="dxa"/>
          </w:tcPr>
          <w:p w14:paraId="0E3E005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7B9F5753"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69E8827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56FDCBD7"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KIT DE BROCAS MULTILAMINADAS PARA ACABAMENTO DE AMALGAMA</w:t>
            </w:r>
          </w:p>
        </w:tc>
        <w:tc>
          <w:tcPr>
            <w:tcW w:w="1559" w:type="dxa"/>
          </w:tcPr>
          <w:p w14:paraId="6181E1A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4EBAA8B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06</w:t>
            </w:r>
          </w:p>
        </w:tc>
      </w:tr>
      <w:tr w:rsidR="00445239" w:rsidRPr="00645B8B" w14:paraId="48127252"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17E33D8C"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LAMPARINA A ALCOOL PARA PROCEDIMENTOS CLINICOS E </w:t>
            </w:r>
            <w:r w:rsidRPr="00645B8B">
              <w:rPr>
                <w:rFonts w:ascii="Arial" w:hAnsi="Arial" w:cs="Arial"/>
                <w:spacing w:val="-2"/>
                <w:sz w:val="18"/>
                <w:szCs w:val="18"/>
              </w:rPr>
              <w:t>LABORATORIAL</w:t>
            </w:r>
          </w:p>
        </w:tc>
        <w:tc>
          <w:tcPr>
            <w:tcW w:w="1559" w:type="dxa"/>
          </w:tcPr>
          <w:p w14:paraId="03BCDD8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7F8C652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05</w:t>
            </w:r>
          </w:p>
        </w:tc>
      </w:tr>
      <w:tr w:rsidR="00445239" w:rsidRPr="00645B8B" w14:paraId="47A23C8A"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06B8A11D"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PINCA PORTA AGULHA CIRURGICA EM ACO INOX</w:t>
            </w:r>
          </w:p>
        </w:tc>
        <w:tc>
          <w:tcPr>
            <w:tcW w:w="1559" w:type="dxa"/>
          </w:tcPr>
          <w:p w14:paraId="7409898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2CEE28D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36D4F1FD"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35F951F3"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PLACA DE VIDRO MEDIA 10 MM PARA MANIPULACAO</w:t>
            </w:r>
          </w:p>
        </w:tc>
        <w:tc>
          <w:tcPr>
            <w:tcW w:w="1559" w:type="dxa"/>
          </w:tcPr>
          <w:p w14:paraId="38C9AC9F"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2BF0255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2B26AAE9"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22545506"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PORTA AGULHA CONFECCIONADA EM ACO INOX PARA O MANUSEIO DE AGULHAS DURANTES SUTURAS E DEMAIS </w:t>
            </w:r>
            <w:r w:rsidRPr="00645B8B">
              <w:rPr>
                <w:rFonts w:ascii="Arial" w:hAnsi="Arial" w:cs="Arial"/>
                <w:spacing w:val="-2"/>
                <w:sz w:val="18"/>
                <w:szCs w:val="18"/>
              </w:rPr>
              <w:t>PROCEDIMENTOS</w:t>
            </w:r>
          </w:p>
        </w:tc>
        <w:tc>
          <w:tcPr>
            <w:tcW w:w="1559" w:type="dxa"/>
          </w:tcPr>
          <w:p w14:paraId="184E800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1693476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06</w:t>
            </w:r>
          </w:p>
        </w:tc>
      </w:tr>
      <w:tr w:rsidR="00445239" w:rsidRPr="00645B8B" w14:paraId="06438DC7"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05776F7C"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PORTA</w:t>
            </w:r>
            <w:r w:rsidRPr="00645B8B">
              <w:rPr>
                <w:rFonts w:ascii="Arial" w:hAnsi="Arial" w:cs="Arial"/>
                <w:spacing w:val="13"/>
                <w:sz w:val="18"/>
                <w:szCs w:val="18"/>
              </w:rPr>
              <w:t xml:space="preserve"> </w:t>
            </w:r>
            <w:r w:rsidRPr="00645B8B">
              <w:rPr>
                <w:rFonts w:ascii="Arial" w:hAnsi="Arial" w:cs="Arial"/>
                <w:sz w:val="18"/>
                <w:szCs w:val="18"/>
              </w:rPr>
              <w:t>AMALGAMA</w:t>
            </w:r>
            <w:r w:rsidRPr="00645B8B">
              <w:rPr>
                <w:rFonts w:ascii="Arial" w:hAnsi="Arial" w:cs="Arial"/>
                <w:spacing w:val="14"/>
                <w:sz w:val="18"/>
                <w:szCs w:val="18"/>
              </w:rPr>
              <w:t xml:space="preserve"> </w:t>
            </w:r>
            <w:r w:rsidRPr="00645B8B">
              <w:rPr>
                <w:rFonts w:ascii="Arial" w:hAnsi="Arial" w:cs="Arial"/>
                <w:spacing w:val="-2"/>
                <w:sz w:val="18"/>
                <w:szCs w:val="18"/>
              </w:rPr>
              <w:t>METALICO</w:t>
            </w:r>
          </w:p>
        </w:tc>
        <w:tc>
          <w:tcPr>
            <w:tcW w:w="1559" w:type="dxa"/>
          </w:tcPr>
          <w:p w14:paraId="51FC9C6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6309B3C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45721A2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68A2B7A6"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PORTA MATRIZ TAMANHO ADULTO CONFECCIONADA EM ACO INOX.</w:t>
            </w:r>
          </w:p>
        </w:tc>
        <w:tc>
          <w:tcPr>
            <w:tcW w:w="1559" w:type="dxa"/>
          </w:tcPr>
          <w:p w14:paraId="456C498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664D7AE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3CD772DF"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4563647A"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SONDA EXPLORADORA NUMERO</w:t>
            </w:r>
            <w:r w:rsidRPr="00645B8B">
              <w:rPr>
                <w:rFonts w:ascii="Arial" w:hAnsi="Arial" w:cs="Arial"/>
                <w:spacing w:val="-1"/>
                <w:sz w:val="18"/>
                <w:szCs w:val="18"/>
              </w:rPr>
              <w:t xml:space="preserve"> </w:t>
            </w:r>
            <w:r w:rsidRPr="00645B8B">
              <w:rPr>
                <w:rFonts w:ascii="Arial" w:hAnsi="Arial" w:cs="Arial"/>
                <w:sz w:val="18"/>
                <w:szCs w:val="18"/>
              </w:rPr>
              <w:t>5</w:t>
            </w:r>
            <w:r w:rsidRPr="00645B8B">
              <w:rPr>
                <w:rFonts w:ascii="Arial" w:hAnsi="Arial" w:cs="Arial"/>
                <w:spacing w:val="-1"/>
                <w:sz w:val="18"/>
                <w:szCs w:val="18"/>
              </w:rPr>
              <w:t xml:space="preserve"> </w:t>
            </w:r>
            <w:r w:rsidRPr="00645B8B">
              <w:rPr>
                <w:rFonts w:ascii="Arial" w:hAnsi="Arial" w:cs="Arial"/>
                <w:sz w:val="18"/>
                <w:szCs w:val="18"/>
              </w:rPr>
              <w:t>EM</w:t>
            </w:r>
            <w:r w:rsidRPr="00645B8B">
              <w:rPr>
                <w:rFonts w:ascii="Arial" w:hAnsi="Arial" w:cs="Arial"/>
                <w:spacing w:val="-1"/>
                <w:sz w:val="18"/>
                <w:szCs w:val="18"/>
              </w:rPr>
              <w:t xml:space="preserve"> </w:t>
            </w:r>
            <w:r w:rsidRPr="00645B8B">
              <w:rPr>
                <w:rFonts w:ascii="Arial" w:hAnsi="Arial" w:cs="Arial"/>
                <w:sz w:val="18"/>
                <w:szCs w:val="18"/>
              </w:rPr>
              <w:t>ACO</w:t>
            </w:r>
            <w:r w:rsidRPr="00645B8B">
              <w:rPr>
                <w:rFonts w:ascii="Arial" w:hAnsi="Arial" w:cs="Arial"/>
                <w:spacing w:val="-1"/>
                <w:sz w:val="18"/>
                <w:szCs w:val="18"/>
              </w:rPr>
              <w:t xml:space="preserve"> </w:t>
            </w:r>
            <w:r w:rsidRPr="00645B8B">
              <w:rPr>
                <w:rFonts w:ascii="Arial" w:hAnsi="Arial" w:cs="Arial"/>
                <w:sz w:val="18"/>
                <w:szCs w:val="18"/>
              </w:rPr>
              <w:t>INOX</w:t>
            </w:r>
          </w:p>
        </w:tc>
        <w:tc>
          <w:tcPr>
            <w:tcW w:w="1559" w:type="dxa"/>
          </w:tcPr>
          <w:p w14:paraId="1112694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0A5D6AD0"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33FDC7AF"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05EAF87"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SUGADOR ENDODONTICO METALICO PARA ASPIRACAO.</w:t>
            </w:r>
          </w:p>
        </w:tc>
        <w:tc>
          <w:tcPr>
            <w:tcW w:w="1559" w:type="dxa"/>
          </w:tcPr>
          <w:p w14:paraId="3B8091B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4E62810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05</w:t>
            </w:r>
          </w:p>
        </w:tc>
      </w:tr>
      <w:tr w:rsidR="00445239" w:rsidRPr="00645B8B" w14:paraId="0436DFC0"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29E256FF"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GRAMPO PARA ISOLAMENTO N° W8A</w:t>
            </w:r>
          </w:p>
        </w:tc>
        <w:tc>
          <w:tcPr>
            <w:tcW w:w="1559" w:type="dxa"/>
          </w:tcPr>
          <w:p w14:paraId="6B3046FB"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361FFCE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59D67173"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48327F73"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GRAMPO PARA ISOLAMENTO N° 211</w:t>
            </w:r>
          </w:p>
        </w:tc>
        <w:tc>
          <w:tcPr>
            <w:tcW w:w="1559" w:type="dxa"/>
          </w:tcPr>
          <w:p w14:paraId="5450292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2248B1B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5D0C4FDB"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12CB3CEB" w14:textId="77777777" w:rsidR="00445239" w:rsidRPr="00645B8B" w:rsidRDefault="00445239" w:rsidP="008862ED">
            <w:pPr>
              <w:ind w:right="141"/>
              <w:rPr>
                <w:rFonts w:ascii="Arial" w:hAnsi="Arial" w:cs="Arial"/>
                <w:sz w:val="18"/>
                <w:szCs w:val="18"/>
              </w:rPr>
            </w:pPr>
            <w:r w:rsidRPr="00645B8B">
              <w:rPr>
                <w:rFonts w:ascii="Arial" w:hAnsi="Arial" w:cs="Arial"/>
                <w:spacing w:val="-2"/>
                <w:sz w:val="18"/>
                <w:szCs w:val="18"/>
              </w:rPr>
              <w:t>CONDENSADOR</w:t>
            </w:r>
            <w:r w:rsidRPr="00645B8B">
              <w:rPr>
                <w:rFonts w:ascii="Arial" w:hAnsi="Arial" w:cs="Arial"/>
                <w:sz w:val="18"/>
                <w:szCs w:val="18"/>
              </w:rPr>
              <w:t xml:space="preserve"> ENDODONTICO DUPLO 1/2</w:t>
            </w:r>
          </w:p>
        </w:tc>
        <w:tc>
          <w:tcPr>
            <w:tcW w:w="1559" w:type="dxa"/>
          </w:tcPr>
          <w:p w14:paraId="19ECCBA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2C4E908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1BC6DE6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C606E35" w14:textId="77777777" w:rsidR="00445239" w:rsidRPr="00645B8B" w:rsidRDefault="00445239" w:rsidP="008862ED">
            <w:pPr>
              <w:ind w:right="141"/>
              <w:rPr>
                <w:rFonts w:ascii="Arial" w:hAnsi="Arial" w:cs="Arial"/>
                <w:sz w:val="18"/>
                <w:szCs w:val="18"/>
              </w:rPr>
            </w:pPr>
            <w:r w:rsidRPr="00645B8B">
              <w:rPr>
                <w:rFonts w:ascii="Arial" w:hAnsi="Arial" w:cs="Arial"/>
                <w:spacing w:val="-2"/>
                <w:sz w:val="18"/>
                <w:szCs w:val="18"/>
              </w:rPr>
              <w:t>CONDENSADOR</w:t>
            </w:r>
            <w:r w:rsidRPr="00645B8B">
              <w:rPr>
                <w:rFonts w:ascii="Arial" w:hAnsi="Arial" w:cs="Arial"/>
                <w:sz w:val="18"/>
                <w:szCs w:val="18"/>
              </w:rPr>
              <w:t xml:space="preserve"> ENDODONTICO DUPLO 3/4</w:t>
            </w:r>
          </w:p>
        </w:tc>
        <w:tc>
          <w:tcPr>
            <w:tcW w:w="1559" w:type="dxa"/>
          </w:tcPr>
          <w:p w14:paraId="5A70C570"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33533FE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71E4EC8C"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374DECD5" w14:textId="77777777" w:rsidR="00445239" w:rsidRPr="00645B8B" w:rsidRDefault="00445239" w:rsidP="008862ED">
            <w:pPr>
              <w:ind w:right="141"/>
              <w:rPr>
                <w:rFonts w:ascii="Arial" w:hAnsi="Arial" w:cs="Arial"/>
                <w:sz w:val="18"/>
                <w:szCs w:val="18"/>
              </w:rPr>
            </w:pPr>
            <w:r w:rsidRPr="00645B8B">
              <w:rPr>
                <w:rFonts w:ascii="Arial" w:hAnsi="Arial" w:cs="Arial"/>
                <w:sz w:val="18"/>
                <w:szCs w:val="18"/>
              </w:rPr>
              <w:t>CONDENSADOR ROTATÓRIO MCSPADDEN 40 - 25MM</w:t>
            </w:r>
          </w:p>
        </w:tc>
        <w:tc>
          <w:tcPr>
            <w:tcW w:w="1559" w:type="dxa"/>
          </w:tcPr>
          <w:p w14:paraId="438366B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230780C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089E23B2"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765399E9" w14:textId="77777777" w:rsidR="00445239" w:rsidRPr="00645B8B" w:rsidRDefault="00445239" w:rsidP="008862ED">
            <w:pPr>
              <w:ind w:right="141"/>
              <w:jc w:val="both"/>
              <w:rPr>
                <w:rFonts w:ascii="Arial" w:hAnsi="Arial" w:cs="Arial"/>
                <w:sz w:val="18"/>
                <w:szCs w:val="18"/>
              </w:rPr>
            </w:pPr>
            <w:r w:rsidRPr="00645B8B">
              <w:rPr>
                <w:rFonts w:ascii="Arial" w:hAnsi="Arial" w:cs="Arial"/>
                <w:spacing w:val="-2"/>
                <w:sz w:val="18"/>
                <w:szCs w:val="18"/>
              </w:rPr>
              <w:t>MICROMOTOR</w:t>
            </w:r>
            <w:r w:rsidRPr="00645B8B">
              <w:rPr>
                <w:rFonts w:ascii="Arial" w:hAnsi="Arial" w:cs="Arial"/>
                <w:sz w:val="18"/>
                <w:szCs w:val="18"/>
              </w:rPr>
              <w:t xml:space="preserve"> ODONTOLÓGICO</w:t>
            </w:r>
            <w:r w:rsidRPr="00645B8B">
              <w:rPr>
                <w:rFonts w:ascii="Arial" w:hAnsi="Arial" w:cs="Arial"/>
                <w:spacing w:val="-8"/>
                <w:sz w:val="18"/>
                <w:szCs w:val="18"/>
              </w:rPr>
              <w:t xml:space="preserve"> </w:t>
            </w:r>
            <w:r w:rsidRPr="00645B8B">
              <w:rPr>
                <w:rFonts w:ascii="Arial" w:hAnsi="Arial" w:cs="Arial"/>
                <w:sz w:val="18"/>
                <w:szCs w:val="18"/>
              </w:rPr>
              <w:t xml:space="preserve">DE </w:t>
            </w:r>
            <w:r w:rsidRPr="00645B8B">
              <w:rPr>
                <w:rFonts w:ascii="Arial" w:hAnsi="Arial" w:cs="Arial"/>
                <w:spacing w:val="-2"/>
                <w:sz w:val="18"/>
                <w:szCs w:val="18"/>
              </w:rPr>
              <w:t>BANCADA</w:t>
            </w:r>
          </w:p>
        </w:tc>
        <w:tc>
          <w:tcPr>
            <w:tcW w:w="1559" w:type="dxa"/>
          </w:tcPr>
          <w:p w14:paraId="004484F2"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5FACF0C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02</w:t>
            </w:r>
          </w:p>
        </w:tc>
      </w:tr>
      <w:tr w:rsidR="00445239" w:rsidRPr="00645B8B" w14:paraId="254648DB"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35CC08E8"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ESPELHO</w:t>
            </w:r>
            <w:r w:rsidRPr="00645B8B">
              <w:rPr>
                <w:rFonts w:ascii="Arial" w:hAnsi="Arial" w:cs="Arial"/>
                <w:spacing w:val="-2"/>
                <w:sz w:val="18"/>
                <w:szCs w:val="18"/>
              </w:rPr>
              <w:t xml:space="preserve"> </w:t>
            </w:r>
            <w:r w:rsidRPr="00645B8B">
              <w:rPr>
                <w:rFonts w:ascii="Arial" w:hAnsi="Arial" w:cs="Arial"/>
                <w:sz w:val="18"/>
                <w:szCs w:val="18"/>
              </w:rPr>
              <w:t>BUCAL</w:t>
            </w:r>
            <w:r w:rsidRPr="00645B8B">
              <w:rPr>
                <w:rFonts w:ascii="Arial" w:hAnsi="Arial" w:cs="Arial"/>
                <w:spacing w:val="-2"/>
                <w:sz w:val="18"/>
                <w:szCs w:val="18"/>
              </w:rPr>
              <w:t xml:space="preserve"> </w:t>
            </w:r>
            <w:r w:rsidRPr="00645B8B">
              <w:rPr>
                <w:rFonts w:ascii="Arial" w:hAnsi="Arial" w:cs="Arial"/>
                <w:sz w:val="18"/>
                <w:szCs w:val="18"/>
              </w:rPr>
              <w:t>N°3</w:t>
            </w:r>
            <w:r w:rsidRPr="00645B8B">
              <w:rPr>
                <w:rFonts w:ascii="Arial" w:hAnsi="Arial" w:cs="Arial"/>
                <w:spacing w:val="-2"/>
                <w:sz w:val="18"/>
                <w:szCs w:val="18"/>
              </w:rPr>
              <w:t xml:space="preserve"> </w:t>
            </w:r>
            <w:r w:rsidRPr="00645B8B">
              <w:rPr>
                <w:rFonts w:ascii="Arial" w:hAnsi="Arial" w:cs="Arial"/>
                <w:sz w:val="18"/>
                <w:szCs w:val="18"/>
              </w:rPr>
              <w:t>- PRIMEIRO PLANO</w:t>
            </w:r>
          </w:p>
        </w:tc>
        <w:tc>
          <w:tcPr>
            <w:tcW w:w="1559" w:type="dxa"/>
          </w:tcPr>
          <w:p w14:paraId="6F7E6A5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5FC1B4E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65D0AF56"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1465B6DA"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ESPELHO</w:t>
            </w:r>
            <w:r w:rsidRPr="00645B8B">
              <w:rPr>
                <w:rFonts w:ascii="Arial" w:hAnsi="Arial" w:cs="Arial"/>
                <w:spacing w:val="-2"/>
                <w:sz w:val="18"/>
                <w:szCs w:val="18"/>
              </w:rPr>
              <w:t xml:space="preserve"> </w:t>
            </w:r>
            <w:r w:rsidRPr="00645B8B">
              <w:rPr>
                <w:rFonts w:ascii="Arial" w:hAnsi="Arial" w:cs="Arial"/>
                <w:sz w:val="18"/>
                <w:szCs w:val="18"/>
              </w:rPr>
              <w:t>BUCAL</w:t>
            </w:r>
            <w:r w:rsidRPr="00645B8B">
              <w:rPr>
                <w:rFonts w:ascii="Arial" w:hAnsi="Arial" w:cs="Arial"/>
                <w:spacing w:val="-2"/>
                <w:sz w:val="18"/>
                <w:szCs w:val="18"/>
              </w:rPr>
              <w:t xml:space="preserve"> </w:t>
            </w:r>
            <w:r w:rsidRPr="00645B8B">
              <w:rPr>
                <w:rFonts w:ascii="Arial" w:hAnsi="Arial" w:cs="Arial"/>
                <w:sz w:val="18"/>
                <w:szCs w:val="18"/>
              </w:rPr>
              <w:t>N°5</w:t>
            </w:r>
            <w:r w:rsidRPr="00645B8B">
              <w:rPr>
                <w:rFonts w:ascii="Arial" w:hAnsi="Arial" w:cs="Arial"/>
                <w:spacing w:val="-2"/>
                <w:sz w:val="18"/>
                <w:szCs w:val="18"/>
              </w:rPr>
              <w:t xml:space="preserve"> </w:t>
            </w:r>
            <w:r w:rsidRPr="00645B8B">
              <w:rPr>
                <w:rFonts w:ascii="Arial" w:hAnsi="Arial" w:cs="Arial"/>
                <w:sz w:val="18"/>
                <w:szCs w:val="18"/>
              </w:rPr>
              <w:t>- PRIMEIRO PLANO</w:t>
            </w:r>
          </w:p>
        </w:tc>
        <w:tc>
          <w:tcPr>
            <w:tcW w:w="1559" w:type="dxa"/>
          </w:tcPr>
          <w:p w14:paraId="1D249301"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1F283D9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4532A312"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11E36763"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SERINGA CARPULE COM REFLUXO EM ACO INOX</w:t>
            </w:r>
          </w:p>
        </w:tc>
        <w:tc>
          <w:tcPr>
            <w:tcW w:w="1559" w:type="dxa"/>
          </w:tcPr>
          <w:p w14:paraId="5C01FF14"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53A3925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20</w:t>
            </w:r>
          </w:p>
        </w:tc>
      </w:tr>
      <w:tr w:rsidR="00445239" w:rsidRPr="00645B8B" w14:paraId="0ED74D3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42A6C69A"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ARCO</w:t>
            </w:r>
            <w:r w:rsidRPr="00645B8B">
              <w:rPr>
                <w:rFonts w:ascii="Arial" w:hAnsi="Arial" w:cs="Arial"/>
                <w:spacing w:val="6"/>
                <w:sz w:val="18"/>
                <w:szCs w:val="18"/>
              </w:rPr>
              <w:t xml:space="preserve"> </w:t>
            </w:r>
            <w:r w:rsidRPr="00645B8B">
              <w:rPr>
                <w:rFonts w:ascii="Arial" w:hAnsi="Arial" w:cs="Arial"/>
                <w:sz w:val="18"/>
                <w:szCs w:val="18"/>
              </w:rPr>
              <w:t>DE</w:t>
            </w:r>
            <w:r w:rsidRPr="00645B8B">
              <w:rPr>
                <w:rFonts w:ascii="Arial" w:hAnsi="Arial" w:cs="Arial"/>
                <w:spacing w:val="7"/>
                <w:sz w:val="18"/>
                <w:szCs w:val="18"/>
              </w:rPr>
              <w:t xml:space="preserve"> </w:t>
            </w:r>
            <w:r w:rsidRPr="00645B8B">
              <w:rPr>
                <w:rFonts w:ascii="Arial" w:hAnsi="Arial" w:cs="Arial"/>
                <w:sz w:val="18"/>
                <w:szCs w:val="18"/>
              </w:rPr>
              <w:t>OSTBY</w:t>
            </w:r>
            <w:r w:rsidRPr="00645B8B">
              <w:rPr>
                <w:rFonts w:ascii="Arial" w:hAnsi="Arial" w:cs="Arial"/>
                <w:spacing w:val="7"/>
                <w:sz w:val="18"/>
                <w:szCs w:val="18"/>
              </w:rPr>
              <w:t xml:space="preserve"> </w:t>
            </w:r>
            <w:r w:rsidRPr="00645B8B">
              <w:rPr>
                <w:rFonts w:ascii="Arial" w:hAnsi="Arial" w:cs="Arial"/>
                <w:spacing w:val="-2"/>
                <w:sz w:val="18"/>
                <w:szCs w:val="18"/>
              </w:rPr>
              <w:t>DOBRÁVEL</w:t>
            </w:r>
          </w:p>
        </w:tc>
        <w:tc>
          <w:tcPr>
            <w:tcW w:w="1559" w:type="dxa"/>
          </w:tcPr>
          <w:p w14:paraId="131DCC5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79355A54"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205D3F01"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74BA04D4"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RÉGUA ENDODÔNTICA PERFURADA MILIMETRADA EM ALUMÍNIO - </w:t>
            </w:r>
            <w:r w:rsidRPr="00645B8B">
              <w:rPr>
                <w:rFonts w:ascii="Arial" w:hAnsi="Arial" w:cs="Arial"/>
                <w:spacing w:val="-4"/>
                <w:sz w:val="18"/>
                <w:szCs w:val="18"/>
              </w:rPr>
              <w:t>30MM</w:t>
            </w:r>
          </w:p>
        </w:tc>
        <w:tc>
          <w:tcPr>
            <w:tcW w:w="1559" w:type="dxa"/>
          </w:tcPr>
          <w:p w14:paraId="1F582EA8"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15029D6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0A64CEC1"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446C0E3"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PINÇA</w:t>
            </w:r>
            <w:r w:rsidRPr="00645B8B">
              <w:rPr>
                <w:rFonts w:ascii="Arial" w:hAnsi="Arial" w:cs="Arial"/>
                <w:spacing w:val="-2"/>
                <w:sz w:val="18"/>
                <w:szCs w:val="18"/>
              </w:rPr>
              <w:t xml:space="preserve"> </w:t>
            </w:r>
            <w:r w:rsidRPr="00645B8B">
              <w:rPr>
                <w:rFonts w:ascii="Arial" w:hAnsi="Arial" w:cs="Arial"/>
                <w:sz w:val="18"/>
                <w:szCs w:val="18"/>
              </w:rPr>
              <w:t>PORTA</w:t>
            </w:r>
            <w:r w:rsidRPr="00645B8B">
              <w:rPr>
                <w:rFonts w:ascii="Arial" w:hAnsi="Arial" w:cs="Arial"/>
                <w:spacing w:val="-2"/>
                <w:sz w:val="18"/>
                <w:szCs w:val="18"/>
              </w:rPr>
              <w:t xml:space="preserve"> </w:t>
            </w:r>
            <w:r w:rsidRPr="00645B8B">
              <w:rPr>
                <w:rFonts w:ascii="Arial" w:hAnsi="Arial" w:cs="Arial"/>
                <w:sz w:val="18"/>
                <w:szCs w:val="18"/>
              </w:rPr>
              <w:t xml:space="preserve">GRAMPO </w:t>
            </w:r>
            <w:r w:rsidRPr="00645B8B">
              <w:rPr>
                <w:rFonts w:ascii="Arial" w:hAnsi="Arial" w:cs="Arial"/>
                <w:spacing w:val="-2"/>
                <w:sz w:val="18"/>
                <w:szCs w:val="18"/>
              </w:rPr>
              <w:t>PALMER</w:t>
            </w:r>
          </w:p>
        </w:tc>
        <w:tc>
          <w:tcPr>
            <w:tcW w:w="1559" w:type="dxa"/>
          </w:tcPr>
          <w:p w14:paraId="19628EC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750CE2C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2E6B1E5F"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585C694D" w14:textId="77777777" w:rsidR="00445239" w:rsidRPr="00645B8B" w:rsidRDefault="00445239" w:rsidP="008862ED">
            <w:pPr>
              <w:ind w:right="141"/>
              <w:jc w:val="both"/>
              <w:rPr>
                <w:rFonts w:ascii="Arial" w:hAnsi="Arial" w:cs="Arial"/>
                <w:sz w:val="18"/>
                <w:szCs w:val="18"/>
              </w:rPr>
            </w:pPr>
            <w:r w:rsidRPr="00656000">
              <w:rPr>
                <w:rFonts w:ascii="Arial" w:hAnsi="Arial" w:cs="Arial"/>
                <w:sz w:val="18"/>
                <w:szCs w:val="18"/>
              </w:rPr>
              <w:t>AFASTADOR LABIAL FRONTAL ADULTO</w:t>
            </w:r>
          </w:p>
        </w:tc>
        <w:tc>
          <w:tcPr>
            <w:tcW w:w="1559" w:type="dxa"/>
          </w:tcPr>
          <w:p w14:paraId="6C4088BC"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02CA855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4B567835"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5E78F755"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COLHER DE DENTINA DUPLO LONGO N° 17</w:t>
            </w:r>
          </w:p>
        </w:tc>
        <w:tc>
          <w:tcPr>
            <w:tcW w:w="1559" w:type="dxa"/>
          </w:tcPr>
          <w:p w14:paraId="61B55A0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054BE32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50</w:t>
            </w:r>
          </w:p>
        </w:tc>
      </w:tr>
      <w:tr w:rsidR="00445239" w:rsidRPr="00645B8B" w14:paraId="7B84D45B"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4F4E5AB3"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SONDA</w:t>
            </w:r>
            <w:r w:rsidRPr="00645B8B">
              <w:rPr>
                <w:rFonts w:ascii="Arial" w:hAnsi="Arial" w:cs="Arial"/>
                <w:spacing w:val="-4"/>
                <w:sz w:val="18"/>
                <w:szCs w:val="18"/>
              </w:rPr>
              <w:t xml:space="preserve"> </w:t>
            </w:r>
            <w:r w:rsidRPr="00645B8B">
              <w:rPr>
                <w:rFonts w:ascii="Arial" w:hAnsi="Arial" w:cs="Arial"/>
                <w:sz w:val="18"/>
                <w:szCs w:val="18"/>
              </w:rPr>
              <w:t xml:space="preserve">PERIODONTAL </w:t>
            </w:r>
            <w:r w:rsidRPr="00645B8B">
              <w:rPr>
                <w:rFonts w:ascii="Arial" w:hAnsi="Arial" w:cs="Arial"/>
                <w:spacing w:val="-2"/>
                <w:sz w:val="18"/>
                <w:szCs w:val="18"/>
              </w:rPr>
              <w:t>MILIMETRADA</w:t>
            </w:r>
          </w:p>
        </w:tc>
        <w:tc>
          <w:tcPr>
            <w:tcW w:w="1559" w:type="dxa"/>
          </w:tcPr>
          <w:p w14:paraId="0BFA6FE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21A2BEF7"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075D78E2"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1D3A3F7"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ALAVANCA</w:t>
            </w:r>
            <w:r w:rsidRPr="00645B8B">
              <w:rPr>
                <w:rFonts w:ascii="Arial" w:hAnsi="Arial" w:cs="Arial"/>
                <w:spacing w:val="16"/>
                <w:sz w:val="18"/>
                <w:szCs w:val="18"/>
              </w:rPr>
              <w:t xml:space="preserve"> </w:t>
            </w:r>
            <w:r w:rsidRPr="00645B8B">
              <w:rPr>
                <w:rFonts w:ascii="Arial" w:hAnsi="Arial" w:cs="Arial"/>
                <w:sz w:val="18"/>
                <w:szCs w:val="18"/>
              </w:rPr>
              <w:t>CIRURGICA</w:t>
            </w:r>
            <w:r w:rsidRPr="00645B8B">
              <w:rPr>
                <w:rFonts w:ascii="Arial" w:hAnsi="Arial" w:cs="Arial"/>
                <w:spacing w:val="16"/>
                <w:sz w:val="18"/>
                <w:szCs w:val="18"/>
              </w:rPr>
              <w:t xml:space="preserve"> </w:t>
            </w:r>
            <w:r w:rsidRPr="00645B8B">
              <w:rPr>
                <w:rFonts w:ascii="Arial" w:hAnsi="Arial" w:cs="Arial"/>
                <w:spacing w:val="-4"/>
                <w:sz w:val="18"/>
                <w:szCs w:val="18"/>
              </w:rPr>
              <w:t>RETA</w:t>
            </w:r>
          </w:p>
        </w:tc>
        <w:tc>
          <w:tcPr>
            <w:tcW w:w="1559" w:type="dxa"/>
          </w:tcPr>
          <w:p w14:paraId="1F460CC7"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5D65042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04</w:t>
            </w:r>
          </w:p>
        </w:tc>
      </w:tr>
      <w:tr w:rsidR="00445239" w:rsidRPr="00645B8B" w14:paraId="31CD9A71"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27F31D5E"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ALAVANCA</w:t>
            </w:r>
            <w:r w:rsidRPr="00645B8B">
              <w:rPr>
                <w:rFonts w:ascii="Arial" w:hAnsi="Arial" w:cs="Arial"/>
                <w:spacing w:val="58"/>
                <w:sz w:val="18"/>
                <w:szCs w:val="18"/>
              </w:rPr>
              <w:t xml:space="preserve"> </w:t>
            </w:r>
            <w:r w:rsidRPr="00645B8B">
              <w:rPr>
                <w:rFonts w:ascii="Arial" w:hAnsi="Arial" w:cs="Arial"/>
                <w:spacing w:val="-2"/>
                <w:sz w:val="18"/>
                <w:szCs w:val="18"/>
              </w:rPr>
              <w:t>APICAL</w:t>
            </w:r>
          </w:p>
        </w:tc>
        <w:tc>
          <w:tcPr>
            <w:tcW w:w="1559" w:type="dxa"/>
          </w:tcPr>
          <w:p w14:paraId="34BA598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6C0909E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04</w:t>
            </w:r>
          </w:p>
        </w:tc>
      </w:tr>
      <w:tr w:rsidR="00445239" w:rsidRPr="00645B8B" w14:paraId="61087848"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7AAAB75"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CONDENSADOR SCHILDE Nº2- </w:t>
            </w:r>
            <w:r w:rsidRPr="00645B8B">
              <w:rPr>
                <w:rFonts w:ascii="Arial" w:hAnsi="Arial" w:cs="Arial"/>
                <w:spacing w:val="-10"/>
                <w:sz w:val="18"/>
                <w:szCs w:val="18"/>
              </w:rPr>
              <w:t>3</w:t>
            </w:r>
          </w:p>
        </w:tc>
        <w:tc>
          <w:tcPr>
            <w:tcW w:w="1559" w:type="dxa"/>
          </w:tcPr>
          <w:p w14:paraId="2980692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3E4E686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06</w:t>
            </w:r>
          </w:p>
        </w:tc>
      </w:tr>
      <w:tr w:rsidR="00445239" w:rsidRPr="00645B8B" w14:paraId="2A00B807"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1CFB50D4"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 xml:space="preserve">CONDENSADOR SCHILDE Nº </w:t>
            </w:r>
            <w:r w:rsidRPr="00645B8B">
              <w:rPr>
                <w:rFonts w:ascii="Arial" w:hAnsi="Arial" w:cs="Arial"/>
                <w:spacing w:val="-4"/>
                <w:sz w:val="18"/>
                <w:szCs w:val="18"/>
              </w:rPr>
              <w:t>4-5</w:t>
            </w:r>
          </w:p>
        </w:tc>
        <w:tc>
          <w:tcPr>
            <w:tcW w:w="1559" w:type="dxa"/>
          </w:tcPr>
          <w:p w14:paraId="7058935A"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1119E8B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06</w:t>
            </w:r>
          </w:p>
        </w:tc>
      </w:tr>
      <w:tr w:rsidR="00445239" w:rsidRPr="00645B8B" w14:paraId="22394A30"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78A0A354" w14:textId="77777777" w:rsidR="00445239" w:rsidRPr="00645B8B" w:rsidRDefault="00445239" w:rsidP="008862ED">
            <w:pPr>
              <w:pStyle w:val="NormalWeb"/>
              <w:shd w:val="clear" w:color="auto" w:fill="FFFFFF"/>
              <w:spacing w:before="0" w:beforeAutospacing="0" w:after="0" w:afterAutospacing="0"/>
              <w:ind w:right="141"/>
              <w:jc w:val="both"/>
              <w:rPr>
                <w:rFonts w:ascii="Arial" w:hAnsi="Arial" w:cs="Arial"/>
                <w:sz w:val="18"/>
                <w:szCs w:val="18"/>
              </w:rPr>
            </w:pPr>
            <w:r w:rsidRPr="00645B8B">
              <w:rPr>
                <w:rFonts w:ascii="Arial" w:hAnsi="Arial" w:cs="Arial"/>
                <w:sz w:val="18"/>
                <w:szCs w:val="18"/>
              </w:rPr>
              <w:t>CANETA</w:t>
            </w:r>
            <w:r w:rsidRPr="00645B8B">
              <w:rPr>
                <w:rFonts w:ascii="Arial" w:hAnsi="Arial" w:cs="Arial"/>
                <w:spacing w:val="7"/>
                <w:sz w:val="18"/>
                <w:szCs w:val="18"/>
              </w:rPr>
              <w:t xml:space="preserve"> </w:t>
            </w:r>
            <w:r w:rsidRPr="00645B8B">
              <w:rPr>
                <w:rFonts w:ascii="Arial" w:hAnsi="Arial" w:cs="Arial"/>
                <w:sz w:val="18"/>
                <w:szCs w:val="18"/>
              </w:rPr>
              <w:t>DE</w:t>
            </w:r>
            <w:r w:rsidRPr="00645B8B">
              <w:rPr>
                <w:rFonts w:ascii="Arial" w:hAnsi="Arial" w:cs="Arial"/>
                <w:spacing w:val="8"/>
                <w:sz w:val="18"/>
                <w:szCs w:val="18"/>
              </w:rPr>
              <w:t xml:space="preserve"> </w:t>
            </w:r>
            <w:r w:rsidRPr="00645B8B">
              <w:rPr>
                <w:rFonts w:ascii="Arial" w:hAnsi="Arial" w:cs="Arial"/>
                <w:sz w:val="18"/>
                <w:szCs w:val="18"/>
              </w:rPr>
              <w:t>ALTA</w:t>
            </w:r>
            <w:r w:rsidRPr="00645B8B">
              <w:rPr>
                <w:rFonts w:ascii="Arial" w:hAnsi="Arial" w:cs="Arial"/>
                <w:spacing w:val="8"/>
                <w:sz w:val="18"/>
                <w:szCs w:val="18"/>
              </w:rPr>
              <w:t xml:space="preserve"> </w:t>
            </w:r>
            <w:r w:rsidRPr="00645B8B">
              <w:rPr>
                <w:rFonts w:ascii="Arial" w:hAnsi="Arial" w:cs="Arial"/>
                <w:spacing w:val="-2"/>
                <w:sz w:val="18"/>
                <w:szCs w:val="18"/>
              </w:rPr>
              <w:t xml:space="preserve">ROTACAO-PB - </w:t>
            </w:r>
            <w:r w:rsidRPr="00645B8B">
              <w:rPr>
                <w:rFonts w:ascii="Arial" w:hAnsi="Arial" w:cs="Arial"/>
                <w:iCs/>
                <w:sz w:val="18"/>
                <w:szCs w:val="18"/>
              </w:rPr>
              <w:t xml:space="preserve">INFORMAÇÕES TÉCNICAS: </w:t>
            </w:r>
            <w:r w:rsidRPr="00645B8B">
              <w:rPr>
                <w:rFonts w:ascii="Arial" w:hAnsi="Arial" w:cs="Arial"/>
                <w:sz w:val="18"/>
                <w:szCs w:val="18"/>
              </w:rPr>
              <w:t xml:space="preserve">PRESSÃO DE TRABALHO: MÍNIMA 220 KPA = 2,2 BAR = 32 PSI MÁXIMA 241 KPA = 2,4 BAR = 35 PSI CONSUMO DE AR: 32 L/MIN, ROTAÇÃO: MÍNIMA: 280.000 RPM. MÁXIMA: 420.000 RPM, TERMINAL DE ENCAIXE:TIPO BORDEN 02 FUROS. TIPO MIDWEST 04 FUROS, </w:t>
            </w:r>
            <w:r w:rsidRPr="00645B8B">
              <w:rPr>
                <w:rFonts w:ascii="Arial" w:hAnsi="Arial" w:cs="Arial"/>
                <w:sz w:val="18"/>
                <w:szCs w:val="18"/>
              </w:rPr>
              <w:lastRenderedPageBreak/>
              <w:t>TIPO DE BROCA: FG STANDARD, ESTERILIZAÇÃO: AUTOCLAVÁVEL ATÉ 135ºC</w:t>
            </w:r>
          </w:p>
        </w:tc>
        <w:tc>
          <w:tcPr>
            <w:tcW w:w="1559" w:type="dxa"/>
          </w:tcPr>
          <w:p w14:paraId="45A6D5F6"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lastRenderedPageBreak/>
              <w:t>UN</w:t>
            </w:r>
          </w:p>
        </w:tc>
        <w:tc>
          <w:tcPr>
            <w:tcW w:w="1701" w:type="dxa"/>
          </w:tcPr>
          <w:p w14:paraId="2C6B0F5E"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2C2B731D"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0ADFE064"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CANETA</w:t>
            </w:r>
            <w:r w:rsidRPr="00645B8B">
              <w:rPr>
                <w:rFonts w:ascii="Arial" w:hAnsi="Arial" w:cs="Arial"/>
                <w:spacing w:val="8"/>
                <w:sz w:val="18"/>
                <w:szCs w:val="18"/>
              </w:rPr>
              <w:t xml:space="preserve"> </w:t>
            </w:r>
            <w:r w:rsidRPr="00645B8B">
              <w:rPr>
                <w:rFonts w:ascii="Arial" w:hAnsi="Arial" w:cs="Arial"/>
                <w:sz w:val="18"/>
                <w:szCs w:val="18"/>
              </w:rPr>
              <w:t>DE</w:t>
            </w:r>
            <w:r w:rsidRPr="00645B8B">
              <w:rPr>
                <w:rFonts w:ascii="Arial" w:hAnsi="Arial" w:cs="Arial"/>
                <w:spacing w:val="8"/>
                <w:sz w:val="18"/>
                <w:szCs w:val="18"/>
              </w:rPr>
              <w:t xml:space="preserve"> </w:t>
            </w:r>
            <w:r w:rsidRPr="00645B8B">
              <w:rPr>
                <w:rFonts w:ascii="Arial" w:hAnsi="Arial" w:cs="Arial"/>
                <w:sz w:val="18"/>
                <w:szCs w:val="18"/>
              </w:rPr>
              <w:t>BAIXA</w:t>
            </w:r>
            <w:r w:rsidRPr="00645B8B">
              <w:rPr>
                <w:rFonts w:ascii="Arial" w:hAnsi="Arial" w:cs="Arial"/>
                <w:spacing w:val="9"/>
                <w:sz w:val="18"/>
                <w:szCs w:val="18"/>
              </w:rPr>
              <w:t xml:space="preserve"> </w:t>
            </w:r>
            <w:r w:rsidRPr="00645B8B">
              <w:rPr>
                <w:rFonts w:ascii="Arial" w:hAnsi="Arial" w:cs="Arial"/>
                <w:spacing w:val="-2"/>
                <w:sz w:val="18"/>
                <w:szCs w:val="18"/>
              </w:rPr>
              <w:t xml:space="preserve">ROTACAO </w:t>
            </w:r>
            <w:r w:rsidRPr="00645B8B">
              <w:rPr>
                <w:rFonts w:ascii="Arial" w:hAnsi="Arial" w:cs="Arial"/>
                <w:color w:val="0A0A0A"/>
                <w:sz w:val="18"/>
                <w:szCs w:val="18"/>
                <w:shd w:val="clear" w:color="auto" w:fill="FFFFFF"/>
              </w:rPr>
              <w:t>(MICROMOTOR, PEÇA RETA E CONTRA-ÂNGULO) </w:t>
            </w:r>
            <w:r w:rsidRPr="00645B8B">
              <w:rPr>
                <w:rFonts w:ascii="Arial" w:hAnsi="Arial" w:cs="Arial"/>
                <w:sz w:val="18"/>
                <w:szCs w:val="18"/>
              </w:rPr>
              <w:t>É UM INSTRUMENTO ODONTOLÓGICO DURÁVEL, COM CORPO EM ALUMÍNIO ANODIZADO E AUTOCLAVÁVEL ATÉ 135°C</w:t>
            </w:r>
            <w:r w:rsidRPr="00645B8B">
              <w:rPr>
                <w:rFonts w:ascii="Arial" w:hAnsi="Arial" w:cs="Arial"/>
                <w:color w:val="0A0A0A"/>
                <w:sz w:val="18"/>
                <w:szCs w:val="18"/>
                <w:shd w:val="clear" w:color="auto" w:fill="FFFFFF"/>
              </w:rPr>
              <w:t>. OPERANDO ENTRE 5.000 E 20.000 RPM, OFERECE EXCELENTE CUSTO-BENEFÍCIO E PRECISÃO PARA REMOÇÃO DE CÁRIES E POLIMENTO, COM ENCAIXE PADRÃO INTRA)</w:t>
            </w:r>
          </w:p>
        </w:tc>
        <w:tc>
          <w:tcPr>
            <w:tcW w:w="1559" w:type="dxa"/>
          </w:tcPr>
          <w:p w14:paraId="49B024B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057D1F6E"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08</w:t>
            </w:r>
          </w:p>
        </w:tc>
      </w:tr>
      <w:tr w:rsidR="00445239" w:rsidRPr="00645B8B" w14:paraId="6C7F5E74"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19EBE333"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SACA</w:t>
            </w:r>
            <w:r w:rsidRPr="00645B8B">
              <w:rPr>
                <w:rFonts w:ascii="Arial" w:hAnsi="Arial" w:cs="Arial"/>
                <w:spacing w:val="8"/>
                <w:sz w:val="18"/>
                <w:szCs w:val="18"/>
              </w:rPr>
              <w:t xml:space="preserve"> </w:t>
            </w:r>
            <w:r w:rsidRPr="00645B8B">
              <w:rPr>
                <w:rFonts w:ascii="Arial" w:hAnsi="Arial" w:cs="Arial"/>
                <w:sz w:val="18"/>
                <w:szCs w:val="18"/>
              </w:rPr>
              <w:t>BROCA</w:t>
            </w:r>
            <w:r w:rsidRPr="00645B8B">
              <w:rPr>
                <w:rFonts w:ascii="Arial" w:hAnsi="Arial" w:cs="Arial"/>
                <w:spacing w:val="9"/>
                <w:sz w:val="18"/>
                <w:szCs w:val="18"/>
              </w:rPr>
              <w:t xml:space="preserve"> </w:t>
            </w:r>
            <w:r w:rsidRPr="00645B8B">
              <w:rPr>
                <w:rFonts w:ascii="Arial" w:hAnsi="Arial" w:cs="Arial"/>
                <w:sz w:val="18"/>
                <w:szCs w:val="18"/>
              </w:rPr>
              <w:t>PARA</w:t>
            </w:r>
            <w:r w:rsidRPr="00645B8B">
              <w:rPr>
                <w:rFonts w:ascii="Arial" w:hAnsi="Arial" w:cs="Arial"/>
                <w:spacing w:val="8"/>
                <w:sz w:val="18"/>
                <w:szCs w:val="18"/>
              </w:rPr>
              <w:t xml:space="preserve"> </w:t>
            </w:r>
            <w:r w:rsidRPr="00645B8B">
              <w:rPr>
                <w:rFonts w:ascii="Arial" w:hAnsi="Arial" w:cs="Arial"/>
                <w:sz w:val="18"/>
                <w:szCs w:val="18"/>
              </w:rPr>
              <w:t>ALTA</w:t>
            </w:r>
            <w:r w:rsidRPr="00645B8B">
              <w:rPr>
                <w:rFonts w:ascii="Arial" w:hAnsi="Arial" w:cs="Arial"/>
                <w:spacing w:val="9"/>
                <w:sz w:val="18"/>
                <w:szCs w:val="18"/>
              </w:rPr>
              <w:t xml:space="preserve"> </w:t>
            </w:r>
            <w:r w:rsidRPr="00645B8B">
              <w:rPr>
                <w:rFonts w:ascii="Arial" w:hAnsi="Arial" w:cs="Arial"/>
                <w:spacing w:val="-2"/>
                <w:sz w:val="18"/>
                <w:szCs w:val="18"/>
              </w:rPr>
              <w:t>ROTACAO</w:t>
            </w:r>
          </w:p>
        </w:tc>
        <w:tc>
          <w:tcPr>
            <w:tcW w:w="1559" w:type="dxa"/>
          </w:tcPr>
          <w:p w14:paraId="0977CFD5"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546CC99D"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00699ACF"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6D5780D9"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TESOURA</w:t>
            </w:r>
            <w:r w:rsidRPr="00645B8B">
              <w:rPr>
                <w:rFonts w:ascii="Arial" w:hAnsi="Arial" w:cs="Arial"/>
                <w:spacing w:val="10"/>
                <w:sz w:val="18"/>
                <w:szCs w:val="18"/>
              </w:rPr>
              <w:t xml:space="preserve"> </w:t>
            </w:r>
            <w:r w:rsidRPr="00645B8B">
              <w:rPr>
                <w:rFonts w:ascii="Arial" w:hAnsi="Arial" w:cs="Arial"/>
                <w:sz w:val="18"/>
                <w:szCs w:val="18"/>
              </w:rPr>
              <w:t>PONTA</w:t>
            </w:r>
            <w:r w:rsidRPr="00645B8B">
              <w:rPr>
                <w:rFonts w:ascii="Arial" w:hAnsi="Arial" w:cs="Arial"/>
                <w:spacing w:val="10"/>
                <w:sz w:val="18"/>
                <w:szCs w:val="18"/>
              </w:rPr>
              <w:t xml:space="preserve"> </w:t>
            </w:r>
            <w:r w:rsidRPr="00645B8B">
              <w:rPr>
                <w:rFonts w:ascii="Arial" w:hAnsi="Arial" w:cs="Arial"/>
                <w:sz w:val="18"/>
                <w:szCs w:val="18"/>
              </w:rPr>
              <w:t>RETA</w:t>
            </w:r>
            <w:r w:rsidRPr="00645B8B">
              <w:rPr>
                <w:rFonts w:ascii="Arial" w:hAnsi="Arial" w:cs="Arial"/>
                <w:spacing w:val="10"/>
                <w:sz w:val="18"/>
                <w:szCs w:val="18"/>
              </w:rPr>
              <w:t xml:space="preserve"> </w:t>
            </w:r>
            <w:r w:rsidRPr="00645B8B">
              <w:rPr>
                <w:rFonts w:ascii="Arial" w:hAnsi="Arial" w:cs="Arial"/>
                <w:sz w:val="18"/>
                <w:szCs w:val="18"/>
              </w:rPr>
              <w:t>PARA</w:t>
            </w:r>
            <w:r w:rsidRPr="00645B8B">
              <w:rPr>
                <w:rFonts w:ascii="Arial" w:hAnsi="Arial" w:cs="Arial"/>
                <w:spacing w:val="11"/>
                <w:sz w:val="18"/>
                <w:szCs w:val="18"/>
              </w:rPr>
              <w:t xml:space="preserve"> </w:t>
            </w:r>
            <w:r w:rsidRPr="00645B8B">
              <w:rPr>
                <w:rFonts w:ascii="Arial" w:hAnsi="Arial" w:cs="Arial"/>
                <w:spacing w:val="-4"/>
                <w:sz w:val="18"/>
                <w:szCs w:val="18"/>
              </w:rPr>
              <w:t>OURO</w:t>
            </w:r>
          </w:p>
        </w:tc>
        <w:tc>
          <w:tcPr>
            <w:tcW w:w="1559" w:type="dxa"/>
          </w:tcPr>
          <w:p w14:paraId="50F6F6A6"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2D6114D9"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04</w:t>
            </w:r>
          </w:p>
        </w:tc>
      </w:tr>
      <w:tr w:rsidR="00445239" w:rsidRPr="00645B8B" w14:paraId="0CB4E28C"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6E649FBC" w14:textId="77777777" w:rsidR="00445239" w:rsidRPr="00645B8B" w:rsidRDefault="00445239" w:rsidP="008862ED">
            <w:pPr>
              <w:ind w:right="141"/>
              <w:jc w:val="both"/>
              <w:rPr>
                <w:rFonts w:ascii="Arial" w:hAnsi="Arial" w:cs="Arial"/>
                <w:sz w:val="18"/>
                <w:szCs w:val="18"/>
              </w:rPr>
            </w:pPr>
            <w:r w:rsidRPr="00645B8B">
              <w:rPr>
                <w:rFonts w:ascii="Arial" w:hAnsi="Arial" w:cs="Arial"/>
                <w:sz w:val="18"/>
                <w:szCs w:val="18"/>
              </w:rPr>
              <w:t>DESCOLADOR</w:t>
            </w:r>
            <w:r w:rsidRPr="00645B8B">
              <w:rPr>
                <w:rFonts w:ascii="Arial" w:hAnsi="Arial" w:cs="Arial"/>
                <w:spacing w:val="12"/>
                <w:sz w:val="18"/>
                <w:szCs w:val="18"/>
              </w:rPr>
              <w:t xml:space="preserve"> </w:t>
            </w:r>
            <w:r w:rsidRPr="00645B8B">
              <w:rPr>
                <w:rFonts w:ascii="Arial" w:hAnsi="Arial" w:cs="Arial"/>
                <w:spacing w:val="-2"/>
                <w:sz w:val="18"/>
                <w:szCs w:val="18"/>
              </w:rPr>
              <w:t>GENGIVAL</w:t>
            </w:r>
          </w:p>
        </w:tc>
        <w:tc>
          <w:tcPr>
            <w:tcW w:w="1559" w:type="dxa"/>
          </w:tcPr>
          <w:p w14:paraId="2550D368"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28CAF20F"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10</w:t>
            </w:r>
          </w:p>
        </w:tc>
      </w:tr>
      <w:tr w:rsidR="00445239" w:rsidRPr="00645B8B" w14:paraId="021F1FDD"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1263D813" w14:textId="77777777" w:rsidR="00445239" w:rsidRPr="00645B8B" w:rsidRDefault="00445239" w:rsidP="00EA1A12">
            <w:pPr>
              <w:numPr>
                <w:ilvl w:val="0"/>
                <w:numId w:val="29"/>
              </w:numPr>
              <w:shd w:val="clear" w:color="auto" w:fill="FFFFFF"/>
              <w:ind w:left="0" w:right="141"/>
              <w:jc w:val="both"/>
              <w:rPr>
                <w:rFonts w:ascii="Arial" w:hAnsi="Arial" w:cs="Arial"/>
                <w:sz w:val="18"/>
                <w:szCs w:val="18"/>
              </w:rPr>
            </w:pPr>
            <w:r w:rsidRPr="00645B8B">
              <w:rPr>
                <w:rStyle w:val="base"/>
                <w:rFonts w:ascii="Arial" w:hAnsi="Arial" w:cs="Arial"/>
                <w:sz w:val="18"/>
                <w:szCs w:val="18"/>
              </w:rPr>
              <w:t>BROCA CARBIDE OPERATÓRIA CÔNICA CORTE CRUZADO CA N° 702 (</w:t>
            </w:r>
            <w:r w:rsidRPr="00645B8B">
              <w:rPr>
                <w:rStyle w:val="Forte"/>
                <w:rFonts w:ascii="Arial" w:hAnsi="Arial" w:cs="Arial"/>
                <w:sz w:val="18"/>
                <w:szCs w:val="18"/>
                <w:shd w:val="clear" w:color="auto" w:fill="FFFFFF"/>
              </w:rPr>
              <w:t xml:space="preserve">CARACTERÍSTICAS, </w:t>
            </w:r>
            <w:r w:rsidRPr="00645B8B">
              <w:rPr>
                <w:rStyle w:val="Forte"/>
                <w:rFonts w:ascii="Arial" w:hAnsi="Arial" w:cs="Arial"/>
                <w:sz w:val="18"/>
                <w:szCs w:val="18"/>
              </w:rPr>
              <w:t xml:space="preserve">FORMATO: </w:t>
            </w:r>
            <w:r w:rsidRPr="00645B8B">
              <w:rPr>
                <w:rStyle w:val="t286pc"/>
                <w:rFonts w:ascii="Arial" w:hAnsi="Arial" w:cs="Arial"/>
                <w:sz w:val="18"/>
                <w:szCs w:val="18"/>
              </w:rPr>
              <w:t xml:space="preserve">TRONCO-CÔNICA DE PONTA PLANA COM CORTE CRUZADO (DENTEADA). </w:t>
            </w:r>
            <w:r w:rsidRPr="00645B8B">
              <w:rPr>
                <w:rStyle w:val="Forte"/>
                <w:rFonts w:ascii="Arial" w:hAnsi="Arial" w:cs="Arial"/>
                <w:sz w:val="18"/>
                <w:szCs w:val="18"/>
              </w:rPr>
              <w:t xml:space="preserve">DIÂMETRO DA PONTA: </w:t>
            </w:r>
            <w:r w:rsidRPr="00645B8B">
              <w:rPr>
                <w:rStyle w:val="t286pc"/>
                <w:rFonts w:ascii="Arial" w:hAnsi="Arial" w:cs="Arial"/>
                <w:sz w:val="18"/>
                <w:szCs w:val="18"/>
              </w:rPr>
              <w:t xml:space="preserve">APROXIMADAMENTE  </w:t>
            </w:r>
            <w:r w:rsidRPr="00645B8B">
              <w:rPr>
                <w:rFonts w:ascii="Arial" w:hAnsi="Arial" w:cs="Arial"/>
                <w:sz w:val="18"/>
                <w:szCs w:val="18"/>
              </w:rPr>
              <w:t xml:space="preserve">1,6MM, </w:t>
            </w:r>
            <w:r w:rsidRPr="00645B8B">
              <w:rPr>
                <w:rStyle w:val="Forte"/>
                <w:rFonts w:ascii="Arial" w:hAnsi="Arial" w:cs="Arial"/>
                <w:sz w:val="18"/>
                <w:szCs w:val="18"/>
              </w:rPr>
              <w:t xml:space="preserve">INDICAÇÕES: </w:t>
            </w:r>
            <w:r w:rsidRPr="00645B8B">
              <w:rPr>
                <w:rStyle w:val="t286pc"/>
                <w:rFonts w:ascii="Arial" w:hAnsi="Arial" w:cs="Arial"/>
                <w:sz w:val="18"/>
                <w:szCs w:val="18"/>
              </w:rPr>
              <w:t xml:space="preserve">PREPARO DE CAVIDADES, REMOÇÃO DE TECIDO CARIADO, REMOÇÃO DE RESTAURAÇÕES E DESGASTE DE LIGAS METÁLICAS. </w:t>
            </w:r>
            <w:r w:rsidRPr="00645B8B">
              <w:rPr>
                <w:rStyle w:val="Forte"/>
                <w:rFonts w:ascii="Arial" w:hAnsi="Arial" w:cs="Arial"/>
                <w:sz w:val="18"/>
                <w:szCs w:val="18"/>
              </w:rPr>
              <w:t xml:space="preserve">AÇÃO: </w:t>
            </w:r>
            <w:r w:rsidRPr="00645B8B">
              <w:rPr>
                <w:rStyle w:val="t286pc"/>
                <w:rFonts w:ascii="Arial" w:hAnsi="Arial" w:cs="Arial"/>
                <w:sz w:val="18"/>
                <w:szCs w:val="18"/>
              </w:rPr>
              <w:t xml:space="preserve">PROPORCIONA PAREDES PARALELAS E PISO PLANO NA CAVIDADE, </w:t>
            </w:r>
            <w:r w:rsidRPr="00645B8B">
              <w:rPr>
                <w:rStyle w:val="Forte"/>
                <w:rFonts w:ascii="Arial" w:hAnsi="Arial" w:cs="Arial"/>
                <w:sz w:val="18"/>
                <w:szCs w:val="18"/>
              </w:rPr>
              <w:t xml:space="preserve">ROTAÇÃO: </w:t>
            </w:r>
            <w:r w:rsidRPr="00645B8B">
              <w:rPr>
                <w:rStyle w:val="t286pc"/>
                <w:rFonts w:ascii="Arial" w:hAnsi="Arial" w:cs="Arial"/>
                <w:sz w:val="18"/>
                <w:szCs w:val="18"/>
              </w:rPr>
              <w:t xml:space="preserve">UTILIZADA TANTO EM ALTA ROTAÇÃO (FG) PARA CORTE RÁPIDO QUANTO EM CONTRA-ÂNGULO (CA) PARA PREPAROS CONTROLADOS, </w:t>
            </w:r>
            <w:r w:rsidRPr="00645B8B">
              <w:rPr>
                <w:rStyle w:val="Forte"/>
                <w:rFonts w:ascii="Arial" w:hAnsi="Arial" w:cs="Arial"/>
                <w:sz w:val="18"/>
                <w:szCs w:val="18"/>
              </w:rPr>
              <w:t xml:space="preserve">MATERIAIS: </w:t>
            </w:r>
            <w:r w:rsidRPr="00645B8B">
              <w:rPr>
                <w:rStyle w:val="t286pc"/>
                <w:rFonts w:ascii="Arial" w:hAnsi="Arial" w:cs="Arial"/>
                <w:sz w:val="18"/>
                <w:szCs w:val="18"/>
              </w:rPr>
              <w:t>ALTA RESISTÊNCIA, COM LÂMINAS DESENVOLVIDAS PARA EFICIÊNCIA E LONGA VIDA ÚTIL.</w:t>
            </w:r>
          </w:p>
        </w:tc>
        <w:tc>
          <w:tcPr>
            <w:tcW w:w="1559" w:type="dxa"/>
          </w:tcPr>
          <w:p w14:paraId="1B6501C2"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0D013371"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2E43587B" w14:textId="77777777" w:rsidTr="008862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7F162265" w14:textId="77777777" w:rsidR="00445239" w:rsidRPr="00645B8B" w:rsidRDefault="00445239" w:rsidP="008862ED">
            <w:pPr>
              <w:ind w:right="141"/>
              <w:jc w:val="both"/>
              <w:rPr>
                <w:rFonts w:ascii="Arial" w:hAnsi="Arial" w:cs="Arial"/>
                <w:color w:val="FF0000"/>
                <w:sz w:val="18"/>
                <w:szCs w:val="18"/>
              </w:rPr>
            </w:pPr>
            <w:r w:rsidRPr="00645B8B">
              <w:rPr>
                <w:rFonts w:ascii="Arial" w:hAnsi="Arial" w:cs="Arial"/>
                <w:sz w:val="18"/>
                <w:szCs w:val="18"/>
              </w:rPr>
              <w:t>LENTULO (</w:t>
            </w:r>
            <w:r w:rsidRPr="00645B8B">
              <w:rPr>
                <w:rFonts w:ascii="Arial" w:hAnsi="Arial" w:cs="Arial"/>
                <w:sz w:val="18"/>
                <w:szCs w:val="18"/>
                <w:shd w:val="clear" w:color="auto" w:fill="FFFFFF"/>
              </w:rPr>
              <w:t>EM AÇO INOXIDÁVEL MÉDICO DE ALTA QUALIDADE, UTILIZADOS PARA LEVAR CIMENTO E MEDICAÇÃO AO INTERIOR DO CANAL RADICULAR.CAIXA CONTÉM 04 UNIDADES)</w:t>
            </w:r>
          </w:p>
        </w:tc>
        <w:tc>
          <w:tcPr>
            <w:tcW w:w="1559" w:type="dxa"/>
          </w:tcPr>
          <w:p w14:paraId="0F3276FB"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t>UN</w:t>
            </w:r>
          </w:p>
        </w:tc>
        <w:tc>
          <w:tcPr>
            <w:tcW w:w="1701" w:type="dxa"/>
          </w:tcPr>
          <w:p w14:paraId="1E0B3029"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30</w:t>
            </w:r>
          </w:p>
        </w:tc>
      </w:tr>
      <w:tr w:rsidR="00445239" w:rsidRPr="00645B8B" w14:paraId="2BD57D98" w14:textId="77777777" w:rsidTr="008862ED">
        <w:tc>
          <w:tcPr>
            <w:cnfStyle w:val="001000000000" w:firstRow="0" w:lastRow="0" w:firstColumn="1" w:lastColumn="0" w:oddVBand="0" w:evenVBand="0" w:oddHBand="0" w:evenHBand="0" w:firstRowFirstColumn="0" w:firstRowLastColumn="0" w:lastRowFirstColumn="0" w:lastRowLastColumn="0"/>
            <w:tcW w:w="6374" w:type="dxa"/>
          </w:tcPr>
          <w:p w14:paraId="68A63A60" w14:textId="77777777" w:rsidR="00445239" w:rsidRPr="00645B8B" w:rsidRDefault="00445239" w:rsidP="008862ED">
            <w:pPr>
              <w:ind w:right="141"/>
              <w:jc w:val="both"/>
              <w:rPr>
                <w:rFonts w:ascii="Arial" w:hAnsi="Arial" w:cs="Arial"/>
                <w:color w:val="FF0000"/>
                <w:sz w:val="18"/>
                <w:szCs w:val="18"/>
              </w:rPr>
            </w:pPr>
            <w:r w:rsidRPr="00645B8B">
              <w:rPr>
                <w:rFonts w:ascii="Arial" w:hAnsi="Arial" w:cs="Arial"/>
                <w:sz w:val="18"/>
                <w:szCs w:val="18"/>
              </w:rPr>
              <w:t xml:space="preserve">COMPRESSOR ODONTOLÓGICO 220 V MSV6/30 DE 30 LITROS (ESPECIFICAÇÕES TÉCNICAS COM TRATAMENTO INTERNO E EXTERNO ANTIOXIDANTE (PINTURA ELETROSTÁTICA E </w:t>
            </w:r>
            <w:r w:rsidRPr="00645B8B">
              <w:rPr>
                <w:rFonts w:ascii="Arial" w:hAnsi="Arial" w:cs="Arial"/>
                <w:sz w:val="18"/>
                <w:szCs w:val="18"/>
                <w:shd w:val="clear" w:color="auto" w:fill="F5F5F5"/>
              </w:rPr>
              <w:t>PINTURA INTERNA ANTIBACTERIANA</w:t>
            </w:r>
            <w:r w:rsidRPr="00645B8B">
              <w:rPr>
                <w:rFonts w:ascii="Arial" w:hAnsi="Arial" w:cs="Arial"/>
                <w:sz w:val="18"/>
                <w:szCs w:val="18"/>
              </w:rPr>
              <w:t xml:space="preserve">). POSSUI ABERTURAS LATERAIS, PARA FUTURAS INSPEÇÕES. RESERVATÓRIO DE AR CERTIFICADO PELO INMETRO (SELO COMPULSÓRIO), </w:t>
            </w:r>
            <w:r w:rsidRPr="00645B8B">
              <w:rPr>
                <w:rFonts w:ascii="Arial" w:hAnsi="Arial" w:cs="Arial"/>
                <w:sz w:val="18"/>
                <w:szCs w:val="18"/>
                <w:shd w:val="clear" w:color="auto" w:fill="F5F5F5"/>
              </w:rPr>
              <w:t>EGIME DE TRABALHO: INTERMITENTE; FASE - TENSÃO: MONOFÁSICO - 220 V, TIPO DO MOTOR: ABERTO, DESLOCAMENTO TEÓRICO:170 L/MIN; PRESSÃO DE OPERAÇÃO MÁXIMA:120 LBF/POL²; PRESSÃO DE OPERAÇÃO MÍNIMA:80 LBF/POL²;  POTÊNCIA:1 HP; FREQUÊNCIA:60 HZ;, NÚMERO DE POLOS:4; NÚMERO DE ESTÁGIOS:1; NÚMERO DE PISTÕES:2-V; VOLUME DO RESERVATÓRIO:28,5 LITROS; LUBRIFICADO OU ISENTO: ISENTO DE ÓLEO; CERTIFICAÇÕES: VASO DE PRESSÃO CERTIFICADO INMETRO: SEGURANÇA COMPULSÓRIO, REGISTRO 001530/2018 - OCP: 0018; ALTURA (CM):79,00; - LARGURA, (CM):53,00; COMPRIMENTO (CM):53,00; PESO BRUTO (KG):50,20 E PESO LÍQUIDO (KG):38,70.)</w:t>
            </w:r>
          </w:p>
        </w:tc>
        <w:tc>
          <w:tcPr>
            <w:tcW w:w="1559" w:type="dxa"/>
          </w:tcPr>
          <w:p w14:paraId="4C1A70F5"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pacing w:val="-5"/>
                <w:sz w:val="18"/>
                <w:szCs w:val="18"/>
              </w:rPr>
            </w:pPr>
            <w:r w:rsidRPr="00645B8B">
              <w:rPr>
                <w:rFonts w:ascii="Arial" w:hAnsi="Arial" w:cs="Arial"/>
                <w:spacing w:val="-5"/>
                <w:sz w:val="18"/>
                <w:szCs w:val="18"/>
              </w:rPr>
              <w:t>UN</w:t>
            </w:r>
          </w:p>
        </w:tc>
        <w:tc>
          <w:tcPr>
            <w:tcW w:w="1701" w:type="dxa"/>
          </w:tcPr>
          <w:p w14:paraId="2D6C390D" w14:textId="77777777" w:rsidR="00445239" w:rsidRPr="00645B8B" w:rsidRDefault="00445239" w:rsidP="008862ED">
            <w:pPr>
              <w:ind w:right="141"/>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pacing w:val="-2"/>
                <w:sz w:val="18"/>
                <w:szCs w:val="18"/>
              </w:rPr>
            </w:pPr>
            <w:r w:rsidRPr="00645B8B">
              <w:rPr>
                <w:rFonts w:ascii="Arial" w:hAnsi="Arial" w:cs="Arial"/>
                <w:spacing w:val="-2"/>
                <w:sz w:val="18"/>
                <w:szCs w:val="18"/>
              </w:rPr>
              <w:t>08</w:t>
            </w:r>
          </w:p>
        </w:tc>
      </w:tr>
      <w:tr w:rsidR="00445239" w:rsidRPr="00645B8B" w14:paraId="6B776EB4" w14:textId="77777777" w:rsidTr="008862ED">
        <w:trPr>
          <w:cnfStyle w:val="000000100000" w:firstRow="0" w:lastRow="0" w:firstColumn="0" w:lastColumn="0" w:oddVBand="0" w:evenVBand="0" w:oddHBand="1" w:evenHBand="0" w:firstRowFirstColumn="0" w:firstRowLastColumn="0" w:lastRowFirstColumn="0" w:lastRowLastColumn="0"/>
          <w:trHeight w:val="3145"/>
        </w:trPr>
        <w:tc>
          <w:tcPr>
            <w:cnfStyle w:val="001000000000" w:firstRow="0" w:lastRow="0" w:firstColumn="1" w:lastColumn="0" w:oddVBand="0" w:evenVBand="0" w:oddHBand="0" w:evenHBand="0" w:firstRowFirstColumn="0" w:firstRowLastColumn="0" w:lastRowFirstColumn="0" w:lastRowLastColumn="0"/>
            <w:tcW w:w="6374" w:type="dxa"/>
          </w:tcPr>
          <w:p w14:paraId="383FE9D7" w14:textId="77777777" w:rsidR="00445239" w:rsidRPr="00645B8B" w:rsidRDefault="00445239" w:rsidP="008862ED">
            <w:pPr>
              <w:pStyle w:val="Ttulo1"/>
              <w:shd w:val="clear" w:color="auto" w:fill="FFFFFF"/>
              <w:ind w:right="141"/>
              <w:jc w:val="both"/>
              <w:outlineLvl w:val="0"/>
              <w:rPr>
                <w:color w:val="FF0000"/>
                <w:sz w:val="18"/>
                <w:szCs w:val="18"/>
              </w:rPr>
            </w:pPr>
            <w:r w:rsidRPr="008C346D">
              <w:rPr>
                <w:b/>
                <w:bCs/>
                <w:sz w:val="18"/>
                <w:szCs w:val="18"/>
              </w:rPr>
              <w:t>ULTRASSOM JATO BICARBONATO, PROFI NEO COM PEDAL</w:t>
            </w:r>
            <w:r w:rsidRPr="00645B8B">
              <w:rPr>
                <w:sz w:val="18"/>
                <w:szCs w:val="18"/>
              </w:rPr>
              <w:t xml:space="preserve">, </w:t>
            </w:r>
            <w:r w:rsidRPr="008C346D">
              <w:rPr>
                <w:b/>
                <w:bCs/>
                <w:sz w:val="18"/>
                <w:szCs w:val="18"/>
              </w:rPr>
              <w:t xml:space="preserve">DESCRIÇÃO COMPLEMENTAR: EQUIPAMENTO ODONTOLÓGICO TIPO: JATO BICARBONATO E ULTRASSOM, ASPECTO FÍSICO: MOTOR DE BANCADA , MATERIAL CORPO: PLÁSTICO ABS, INDICAÇÃO: PROFILAXIA/PERIODONTIA, ALTURA 21,5 CM, LARGURA 31 CM, COMPRIMENTO 25 CM, PESO 3,4 KG, UNIDADE GERADORA DE ULTRASSOM, FILTRO AR, VALVULA DUPLA PNEUMATCA, RESERVATORIO DE BICARBONATO DE SODIO, BOMBA PERISTÁLTICA, SISTEMA DE AR COMPRIMIDO, LED QUE INDICA QUE O APARELHO ESTA ENERGIZADO, CHAVE SELETORA DO ULTRASSOM OU JATO DE BICARBONATO, CHAVE SELETORA DE POTÊNCIA DO ULTRASSSOM REGULAVEL EM SETE ESTAGIOS QUE PERMITE MAIS OU MENOS POTÊNCIA E CHAVE DE REGULAGEM EM TRÊS NIVEIS DO VOLUME DO FLUXO IRRIGANTE DO LIQUIDO DA BOMBA PERISTALTICA,    INSTALAÇÃO: BIVOLT , COMPONENTES ADICIONAIS: RESERVATÓRIO PÓ, PONTEIRA REMOVÍVEL AUTOCLAVÁVEL, </w:t>
            </w:r>
            <w:r w:rsidRPr="008C346D">
              <w:rPr>
                <w:b/>
                <w:bCs/>
                <w:sz w:val="18"/>
                <w:szCs w:val="18"/>
              </w:rPr>
              <w:lastRenderedPageBreak/>
              <w:t>COMPONENTES: 2 PEÇAS DE MÃO, 3 PONTEIRAS, PEDAL</w:t>
            </w:r>
          </w:p>
        </w:tc>
        <w:tc>
          <w:tcPr>
            <w:tcW w:w="1559" w:type="dxa"/>
          </w:tcPr>
          <w:p w14:paraId="06FAAABC"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5"/>
                <w:sz w:val="18"/>
                <w:szCs w:val="18"/>
              </w:rPr>
            </w:pPr>
            <w:r w:rsidRPr="00645B8B">
              <w:rPr>
                <w:rFonts w:ascii="Arial" w:hAnsi="Arial" w:cs="Arial"/>
                <w:spacing w:val="-5"/>
                <w:sz w:val="18"/>
                <w:szCs w:val="18"/>
              </w:rPr>
              <w:lastRenderedPageBreak/>
              <w:t>UN</w:t>
            </w:r>
          </w:p>
        </w:tc>
        <w:tc>
          <w:tcPr>
            <w:tcW w:w="1701" w:type="dxa"/>
          </w:tcPr>
          <w:p w14:paraId="5974A8AA" w14:textId="77777777" w:rsidR="00445239" w:rsidRPr="00645B8B" w:rsidRDefault="00445239" w:rsidP="008862ED">
            <w:pPr>
              <w:ind w:right="14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645B8B">
              <w:rPr>
                <w:rFonts w:ascii="Arial" w:hAnsi="Arial" w:cs="Arial"/>
                <w:spacing w:val="-2"/>
                <w:sz w:val="18"/>
                <w:szCs w:val="18"/>
              </w:rPr>
              <w:t>04</w:t>
            </w:r>
          </w:p>
        </w:tc>
      </w:tr>
      <w:bookmarkEnd w:id="21"/>
    </w:tbl>
    <w:p w14:paraId="5FDECD46" w14:textId="77777777" w:rsidR="00445239" w:rsidRPr="00B33373" w:rsidRDefault="00445239" w:rsidP="00445239">
      <w:pPr>
        <w:jc w:val="both"/>
        <w:rPr>
          <w:rFonts w:ascii="Arial" w:eastAsia="Times New Roman" w:hAnsi="Arial" w:cs="Arial"/>
          <w:b/>
          <w:bCs/>
          <w:sz w:val="26"/>
          <w:szCs w:val="26"/>
          <w:lang w:eastAsia="pt-BR"/>
        </w:rPr>
      </w:pPr>
    </w:p>
    <w:p w14:paraId="0175E733" w14:textId="77777777" w:rsidR="00445239" w:rsidRPr="00FB35A5" w:rsidRDefault="00445239" w:rsidP="00445239">
      <w:pPr>
        <w:pStyle w:val="NormalWeb"/>
        <w:jc w:val="both"/>
        <w:rPr>
          <w:rFonts w:ascii="Arial" w:hAnsi="Arial" w:cs="Arial"/>
          <w:sz w:val="23"/>
          <w:szCs w:val="23"/>
        </w:rPr>
      </w:pPr>
      <w:r w:rsidRPr="00FB35A5">
        <w:rPr>
          <w:rStyle w:val="Forte"/>
          <w:rFonts w:ascii="Arial" w:eastAsia="Arial MT" w:hAnsi="Arial" w:cs="Arial"/>
          <w:sz w:val="23"/>
          <w:szCs w:val="23"/>
        </w:rPr>
        <w:t>VI –</w:t>
      </w:r>
      <w:r w:rsidRPr="00FB35A5">
        <w:rPr>
          <w:rFonts w:ascii="Arial" w:hAnsi="Arial" w:cs="Arial"/>
          <w:sz w:val="23"/>
          <w:szCs w:val="23"/>
        </w:rPr>
        <w:t xml:space="preserve"> </w:t>
      </w:r>
      <w:r w:rsidRPr="00FB35A5">
        <w:rPr>
          <w:rStyle w:val="Forte"/>
          <w:rFonts w:ascii="Arial" w:eastAsia="Arial MT" w:hAnsi="Arial" w:cs="Arial"/>
          <w:sz w:val="23"/>
          <w:szCs w:val="23"/>
        </w:rPr>
        <w:t>Alvará Sanitário ou Licença Sanitária vigente</w:t>
      </w:r>
      <w:r w:rsidRPr="00FB35A5">
        <w:rPr>
          <w:rFonts w:ascii="Arial" w:hAnsi="Arial" w:cs="Arial"/>
          <w:sz w:val="23"/>
          <w:szCs w:val="23"/>
        </w:rPr>
        <w:t>, expedido pelo órgão sanitário competente da sede da licitante,</w:t>
      </w:r>
      <w:r w:rsidRPr="00FB35A5">
        <w:rPr>
          <w:rFonts w:ascii="Arial" w:hAnsi="Arial" w:cs="Arial"/>
          <w:b/>
          <w:bCs/>
          <w:sz w:val="23"/>
          <w:szCs w:val="23"/>
        </w:rPr>
        <w:t xml:space="preserve"> </w:t>
      </w:r>
      <w:r w:rsidRPr="00FB35A5">
        <w:rPr>
          <w:rStyle w:val="Forte"/>
          <w:rFonts w:ascii="Arial" w:eastAsia="Arial MT" w:hAnsi="Arial" w:cs="Arial"/>
          <w:sz w:val="23"/>
          <w:szCs w:val="23"/>
        </w:rPr>
        <w:t>quando exigível em razão da atividade desenvolvida e da natureza dos produtos comercializados</w:t>
      </w:r>
      <w:r w:rsidRPr="00FB35A5">
        <w:rPr>
          <w:rFonts w:ascii="Arial" w:hAnsi="Arial" w:cs="Arial"/>
          <w:b/>
          <w:bCs/>
          <w:sz w:val="23"/>
          <w:szCs w:val="23"/>
        </w:rPr>
        <w:t xml:space="preserve">, </w:t>
      </w:r>
      <w:r w:rsidRPr="00FB35A5">
        <w:rPr>
          <w:rFonts w:ascii="Arial" w:hAnsi="Arial" w:cs="Arial"/>
          <w:sz w:val="23"/>
          <w:szCs w:val="23"/>
        </w:rPr>
        <w:t>observada a legislação sanitária aplicável;</w:t>
      </w:r>
    </w:p>
    <w:p w14:paraId="2333512B" w14:textId="77777777" w:rsidR="00445239" w:rsidRPr="00FB35A5" w:rsidRDefault="00445239" w:rsidP="00445239">
      <w:pPr>
        <w:pStyle w:val="NormalWeb"/>
        <w:jc w:val="both"/>
        <w:rPr>
          <w:rFonts w:ascii="Arial" w:hAnsi="Arial" w:cs="Arial"/>
          <w:sz w:val="23"/>
          <w:szCs w:val="23"/>
        </w:rPr>
      </w:pPr>
      <w:r w:rsidRPr="00FB35A5">
        <w:rPr>
          <w:rStyle w:val="Forte"/>
          <w:rFonts w:ascii="Arial" w:eastAsia="Arial MT" w:hAnsi="Arial" w:cs="Arial"/>
          <w:sz w:val="23"/>
          <w:szCs w:val="23"/>
        </w:rPr>
        <w:t>VII –</w:t>
      </w:r>
      <w:r w:rsidRPr="00FB35A5">
        <w:rPr>
          <w:rFonts w:ascii="Arial" w:hAnsi="Arial" w:cs="Arial"/>
          <w:sz w:val="23"/>
          <w:szCs w:val="23"/>
        </w:rPr>
        <w:t xml:space="preserve"> </w:t>
      </w:r>
      <w:r w:rsidRPr="00FB35A5">
        <w:rPr>
          <w:rStyle w:val="Forte"/>
          <w:rFonts w:ascii="Arial" w:eastAsia="Arial MT" w:hAnsi="Arial" w:cs="Arial"/>
          <w:sz w:val="23"/>
          <w:szCs w:val="23"/>
        </w:rPr>
        <w:t>Autorização de Funcionamento de Empresa – AFE</w:t>
      </w:r>
      <w:r w:rsidRPr="00FB35A5">
        <w:rPr>
          <w:rFonts w:ascii="Arial" w:hAnsi="Arial" w:cs="Arial"/>
          <w:sz w:val="23"/>
          <w:szCs w:val="23"/>
        </w:rPr>
        <w:t xml:space="preserve">, ou documento equivalente, expedido pela Agência Nacional de Vigilância Sanitária – ANVISA, </w:t>
      </w:r>
      <w:r w:rsidRPr="00FB35A5">
        <w:rPr>
          <w:rStyle w:val="Forte"/>
          <w:rFonts w:ascii="Arial" w:eastAsia="Arial MT" w:hAnsi="Arial" w:cs="Arial"/>
          <w:sz w:val="23"/>
          <w:szCs w:val="23"/>
        </w:rPr>
        <w:t>quando exigível para a atividade e para os produtos objeto da contratação</w:t>
      </w:r>
      <w:r w:rsidRPr="00FB35A5">
        <w:rPr>
          <w:rFonts w:ascii="Arial" w:hAnsi="Arial" w:cs="Arial"/>
          <w:sz w:val="23"/>
          <w:szCs w:val="23"/>
        </w:rPr>
        <w:t>, nos termos da legislação sanitária vigente;</w:t>
      </w:r>
    </w:p>
    <w:p w14:paraId="02BD9699" w14:textId="77777777" w:rsidR="00445239" w:rsidRPr="00FB35A5" w:rsidRDefault="00445239" w:rsidP="00445239">
      <w:pPr>
        <w:pStyle w:val="NormalWeb"/>
        <w:jc w:val="both"/>
        <w:rPr>
          <w:rFonts w:ascii="Arial" w:hAnsi="Arial" w:cs="Arial"/>
          <w:b/>
          <w:bCs/>
          <w:sz w:val="23"/>
          <w:szCs w:val="23"/>
        </w:rPr>
      </w:pPr>
      <w:r w:rsidRPr="00FB35A5">
        <w:rPr>
          <w:rStyle w:val="Forte"/>
          <w:rFonts w:ascii="Arial" w:eastAsia="Arial MT" w:hAnsi="Arial" w:cs="Arial"/>
          <w:sz w:val="23"/>
          <w:szCs w:val="23"/>
        </w:rPr>
        <w:t>VIII –</w:t>
      </w:r>
      <w:r w:rsidRPr="00FB35A5">
        <w:rPr>
          <w:rFonts w:ascii="Arial" w:hAnsi="Arial" w:cs="Arial"/>
          <w:sz w:val="23"/>
          <w:szCs w:val="23"/>
        </w:rPr>
        <w:t xml:space="preserve"> </w:t>
      </w:r>
      <w:r w:rsidRPr="00FB35A5">
        <w:rPr>
          <w:rStyle w:val="Forte"/>
          <w:rFonts w:ascii="Arial" w:eastAsia="Arial MT" w:hAnsi="Arial" w:cs="Arial"/>
          <w:sz w:val="23"/>
          <w:szCs w:val="23"/>
        </w:rPr>
        <w:t>Comprovação de regularização dos equipamentos e produtos sujeitos à vigilância sanitária perante a ANVISA</w:t>
      </w:r>
      <w:r w:rsidRPr="00FB35A5">
        <w:rPr>
          <w:rFonts w:ascii="Arial" w:hAnsi="Arial" w:cs="Arial"/>
          <w:sz w:val="23"/>
          <w:szCs w:val="23"/>
        </w:rPr>
        <w:t xml:space="preserve">, mediante registro, notificação, cadastro ou outra forma de regularização sanitária aplicável ao respectivo produto, </w:t>
      </w:r>
      <w:r w:rsidRPr="00FB35A5">
        <w:rPr>
          <w:rStyle w:val="Forte"/>
          <w:rFonts w:ascii="Arial" w:eastAsia="Arial MT" w:hAnsi="Arial" w:cs="Arial"/>
          <w:sz w:val="23"/>
          <w:szCs w:val="23"/>
        </w:rPr>
        <w:t>quando exigível pela legislação vigente</w:t>
      </w:r>
      <w:r w:rsidRPr="00FB35A5">
        <w:rPr>
          <w:rFonts w:ascii="Arial" w:hAnsi="Arial" w:cs="Arial"/>
          <w:b/>
          <w:bCs/>
          <w:sz w:val="23"/>
          <w:szCs w:val="23"/>
        </w:rPr>
        <w:t>;</w:t>
      </w:r>
    </w:p>
    <w:p w14:paraId="3E471E7F" w14:textId="77777777" w:rsidR="00445239" w:rsidRPr="00FB35A5" w:rsidRDefault="00445239" w:rsidP="00445239">
      <w:pPr>
        <w:pStyle w:val="NormalWeb"/>
        <w:jc w:val="both"/>
        <w:rPr>
          <w:rFonts w:ascii="Arial" w:hAnsi="Arial" w:cs="Arial"/>
          <w:b/>
          <w:bCs/>
          <w:sz w:val="23"/>
          <w:szCs w:val="23"/>
        </w:rPr>
      </w:pPr>
      <w:r w:rsidRPr="00FB35A5">
        <w:rPr>
          <w:rStyle w:val="Forte"/>
          <w:rFonts w:ascii="Arial" w:eastAsia="Arial MT" w:hAnsi="Arial" w:cs="Arial"/>
          <w:sz w:val="23"/>
          <w:szCs w:val="23"/>
        </w:rPr>
        <w:t>IX –</w:t>
      </w:r>
      <w:r w:rsidRPr="00FB35A5">
        <w:rPr>
          <w:rFonts w:ascii="Arial" w:hAnsi="Arial" w:cs="Arial"/>
          <w:sz w:val="23"/>
          <w:szCs w:val="23"/>
        </w:rPr>
        <w:t xml:space="preserve"> Para os equipamentos permanentes que possuam </w:t>
      </w:r>
      <w:r w:rsidRPr="00FB35A5">
        <w:rPr>
          <w:rStyle w:val="Forte"/>
          <w:rFonts w:ascii="Arial" w:eastAsia="Arial MT" w:hAnsi="Arial" w:cs="Arial"/>
          <w:sz w:val="23"/>
          <w:szCs w:val="23"/>
        </w:rPr>
        <w:t>características técnicas específicas</w:t>
      </w:r>
      <w:r w:rsidRPr="00FB35A5">
        <w:rPr>
          <w:rFonts w:ascii="Arial" w:hAnsi="Arial" w:cs="Arial"/>
          <w:sz w:val="23"/>
          <w:szCs w:val="23"/>
        </w:rPr>
        <w:t xml:space="preserve">, a licitante deverá apresentar </w:t>
      </w:r>
      <w:r w:rsidRPr="00FB35A5">
        <w:rPr>
          <w:rStyle w:val="Forte"/>
          <w:rFonts w:ascii="Arial" w:eastAsia="Arial MT" w:hAnsi="Arial" w:cs="Arial"/>
          <w:sz w:val="23"/>
          <w:szCs w:val="23"/>
        </w:rPr>
        <w:t>catálogo, prospecto, ficha técnica, manual do fabricante ou documentação técnica equivalente</w:t>
      </w:r>
      <w:r w:rsidRPr="00FB35A5">
        <w:rPr>
          <w:rFonts w:ascii="Arial" w:hAnsi="Arial" w:cs="Arial"/>
          <w:sz w:val="23"/>
          <w:szCs w:val="23"/>
        </w:rPr>
        <w:t xml:space="preserve">, contendo informações suficientes para comprovar o atendimento às especificações estabelecidas neste Termo de Referência, </w:t>
      </w:r>
      <w:r w:rsidRPr="00FB35A5">
        <w:rPr>
          <w:rStyle w:val="Forte"/>
          <w:rFonts w:ascii="Arial" w:eastAsia="Arial MT" w:hAnsi="Arial" w:cs="Arial"/>
          <w:sz w:val="23"/>
          <w:szCs w:val="23"/>
        </w:rPr>
        <w:t>quando expressamente exigido para o respectivo item</w:t>
      </w:r>
      <w:r w:rsidRPr="00FB35A5">
        <w:rPr>
          <w:rFonts w:ascii="Arial" w:hAnsi="Arial" w:cs="Arial"/>
          <w:b/>
          <w:bCs/>
          <w:sz w:val="23"/>
          <w:szCs w:val="23"/>
        </w:rPr>
        <w:t>;</w:t>
      </w:r>
    </w:p>
    <w:p w14:paraId="4969C518" w14:textId="77777777" w:rsidR="00445239" w:rsidRPr="00817B22" w:rsidRDefault="00445239" w:rsidP="00445239">
      <w:pPr>
        <w:pStyle w:val="NormalWeb"/>
        <w:jc w:val="both"/>
        <w:rPr>
          <w:rFonts w:ascii="Arial" w:hAnsi="Arial" w:cs="Arial"/>
          <w:sz w:val="23"/>
          <w:szCs w:val="23"/>
        </w:rPr>
      </w:pPr>
      <w:r w:rsidRPr="00FB35A5">
        <w:rPr>
          <w:rStyle w:val="Forte"/>
          <w:rFonts w:ascii="Arial" w:eastAsia="Arial MT" w:hAnsi="Arial" w:cs="Arial"/>
          <w:sz w:val="23"/>
          <w:szCs w:val="23"/>
        </w:rPr>
        <w:t>X –</w:t>
      </w:r>
      <w:r w:rsidRPr="00FB35A5">
        <w:rPr>
          <w:rFonts w:ascii="Arial" w:hAnsi="Arial" w:cs="Arial"/>
          <w:sz w:val="23"/>
          <w:szCs w:val="23"/>
        </w:rPr>
        <w:t xml:space="preserve"> Quando o fornecimento do equipamento envolver </w:t>
      </w:r>
      <w:r w:rsidRPr="00FB35A5">
        <w:rPr>
          <w:rStyle w:val="Forte"/>
          <w:rFonts w:ascii="Arial" w:eastAsia="Arial MT" w:hAnsi="Arial" w:cs="Arial"/>
          <w:sz w:val="23"/>
          <w:szCs w:val="23"/>
        </w:rPr>
        <w:t>instalação, montagem, configuração ou assistência técnica especializada</w:t>
      </w:r>
      <w:r w:rsidRPr="00FB35A5">
        <w:rPr>
          <w:rFonts w:ascii="Arial" w:hAnsi="Arial" w:cs="Arial"/>
          <w:b/>
          <w:bCs/>
          <w:sz w:val="23"/>
          <w:szCs w:val="23"/>
        </w:rPr>
        <w:t xml:space="preserve">, </w:t>
      </w:r>
      <w:r w:rsidRPr="00FB35A5">
        <w:rPr>
          <w:rFonts w:ascii="Arial" w:hAnsi="Arial" w:cs="Arial"/>
          <w:sz w:val="23"/>
          <w:szCs w:val="23"/>
        </w:rPr>
        <w:t>deverá ser comprovada, quando exigível, a disponibilidade de profissional ou assistência técnica habilitada para a execução dos serviços, observada a legislação aplicável e as condições estabelecidas neste Termo de Referência</w:t>
      </w:r>
      <w:r>
        <w:rPr>
          <w:rFonts w:ascii="Arial" w:hAnsi="Arial" w:cs="Arial"/>
          <w:sz w:val="23"/>
          <w:szCs w:val="23"/>
        </w:rPr>
        <w:t>.</w:t>
      </w:r>
    </w:p>
    <w:p w14:paraId="79BAFF6F" w14:textId="77777777" w:rsidR="00445239" w:rsidRDefault="00445239" w:rsidP="00445239">
      <w:pPr>
        <w:jc w:val="both"/>
        <w:rPr>
          <w:rFonts w:ascii="Arial" w:eastAsia="Times New Roman" w:hAnsi="Arial" w:cs="Arial"/>
          <w:sz w:val="23"/>
          <w:szCs w:val="23"/>
          <w:lang w:eastAsia="pt-BR"/>
        </w:rPr>
      </w:pPr>
      <w:r w:rsidRPr="00817B22">
        <w:rPr>
          <w:rFonts w:ascii="Arial" w:eastAsia="Times New Roman" w:hAnsi="Arial" w:cs="Arial"/>
          <w:sz w:val="23"/>
          <w:szCs w:val="23"/>
          <w:lang w:eastAsia="pt-BR"/>
        </w:rPr>
        <w:t>As exigências de qualificação técnica têm como finalidade assegurar que a futura contratada possua capacidade operacional e regularidade necessária para o fornecimento dos materiais odontológicos, garantindo a qualidade, segurança e conformidade dos produtos destinados aos serviços de saúde, sem estabelecer restrições desproporcionais à competitividade do certame.</w:t>
      </w:r>
    </w:p>
    <w:p w14:paraId="15E63DBD" w14:textId="77777777" w:rsidR="00445239" w:rsidRDefault="00445239" w:rsidP="00445239">
      <w:pPr>
        <w:pStyle w:val="PargrafodaLista"/>
        <w:adjustRightInd w:val="0"/>
        <w:ind w:left="0" w:right="141"/>
        <w:rPr>
          <w:rFonts w:ascii="Arial" w:hAnsi="Arial" w:cs="Arial"/>
          <w:b/>
          <w:bCs/>
          <w:sz w:val="23"/>
          <w:szCs w:val="23"/>
        </w:rPr>
      </w:pPr>
    </w:p>
    <w:p w14:paraId="3CDB2B3D" w14:textId="77777777" w:rsidR="00445239" w:rsidRPr="00817B22" w:rsidRDefault="00445239" w:rsidP="00445239">
      <w:pPr>
        <w:pStyle w:val="PargrafodaLista"/>
        <w:adjustRightInd w:val="0"/>
        <w:ind w:left="0" w:right="141"/>
        <w:rPr>
          <w:rFonts w:ascii="Arial" w:hAnsi="Arial" w:cs="Arial"/>
          <w:b/>
          <w:bCs/>
          <w:sz w:val="23"/>
          <w:szCs w:val="23"/>
        </w:rPr>
      </w:pPr>
      <w:r w:rsidRPr="00817B22">
        <w:rPr>
          <w:rFonts w:ascii="Arial" w:hAnsi="Arial" w:cs="Arial"/>
          <w:b/>
          <w:bCs/>
          <w:sz w:val="23"/>
          <w:szCs w:val="23"/>
        </w:rPr>
        <w:t>8. CRITÉRIOS DE DESEMPATE</w:t>
      </w:r>
    </w:p>
    <w:p w14:paraId="3F16AA1D" w14:textId="77777777" w:rsidR="00445239" w:rsidRPr="00817B22" w:rsidRDefault="00445239" w:rsidP="00445239">
      <w:pPr>
        <w:ind w:right="141"/>
        <w:jc w:val="both"/>
        <w:rPr>
          <w:rFonts w:ascii="Arial" w:hAnsi="Arial" w:cs="Arial"/>
          <w:sz w:val="23"/>
          <w:szCs w:val="23"/>
        </w:rPr>
      </w:pPr>
      <w:r w:rsidRPr="00817B22">
        <w:rPr>
          <w:rFonts w:ascii="Arial" w:hAnsi="Arial" w:cs="Arial"/>
          <w:sz w:val="23"/>
          <w:szCs w:val="23"/>
        </w:rPr>
        <w:t xml:space="preserve">Os critérios de desempate serão aplicados conforme a Lei Complementar Federal nº </w:t>
      </w:r>
      <w:r w:rsidRPr="00817B22">
        <w:rPr>
          <w:rFonts w:ascii="Arial" w:hAnsi="Arial" w:cs="Arial"/>
          <w:sz w:val="23"/>
          <w:szCs w:val="23"/>
        </w:rPr>
        <w:lastRenderedPageBreak/>
        <w:t>123/2006, a Lei Federal nº 14.133/2021, o Decreto Municipal nº 39/2026 e as regras específicas constantes do edital.</w:t>
      </w:r>
    </w:p>
    <w:p w14:paraId="6388E40A" w14:textId="77777777" w:rsidR="00445239" w:rsidRPr="00817B22" w:rsidRDefault="00445239" w:rsidP="00445239">
      <w:pPr>
        <w:ind w:right="141"/>
        <w:jc w:val="both"/>
        <w:rPr>
          <w:rFonts w:ascii="Arial" w:hAnsi="Arial" w:cs="Arial"/>
          <w:sz w:val="23"/>
          <w:szCs w:val="23"/>
        </w:rPr>
      </w:pPr>
    </w:p>
    <w:p w14:paraId="15A134BE" w14:textId="77777777" w:rsidR="00445239" w:rsidRPr="00817B22" w:rsidRDefault="00445239" w:rsidP="00445239">
      <w:pPr>
        <w:ind w:right="141"/>
        <w:jc w:val="both"/>
        <w:rPr>
          <w:rFonts w:ascii="Arial" w:hAnsi="Arial" w:cs="Arial"/>
          <w:sz w:val="23"/>
          <w:szCs w:val="23"/>
        </w:rPr>
      </w:pPr>
      <w:r w:rsidRPr="00817B22">
        <w:rPr>
          <w:rFonts w:ascii="Arial" w:hAnsi="Arial" w:cs="Arial"/>
          <w:sz w:val="23"/>
          <w:szCs w:val="23"/>
        </w:rPr>
        <w:t xml:space="preserve">Inicialmente, será observado o tratamento favorecido às microempresas e empresas de pequeno porte, nos termos dos arts. 44 e 45 da Lei Complementar Federal nº 123/2006 e do Decreto Municipal nº 39/2026, mediante convocação da ME/EPP melhor classificada para apresentação de proposta de preço inferior à proposta mais bem classificada, no prazo e na forma definidos no edital e no sistema </w:t>
      </w:r>
      <w:r w:rsidRPr="00817B22">
        <w:rPr>
          <w:rFonts w:ascii="Arial" w:eastAsia="Times New Roman" w:hAnsi="Arial" w:cs="Arial"/>
          <w:sz w:val="23"/>
          <w:szCs w:val="23"/>
          <w:lang w:eastAsia="pt-BR"/>
        </w:rPr>
        <w:t>compatível com a sessão pública e com o rito adotado</w:t>
      </w:r>
      <w:r w:rsidRPr="00817B22">
        <w:rPr>
          <w:rFonts w:ascii="Arial" w:hAnsi="Arial" w:cs="Arial"/>
          <w:sz w:val="23"/>
          <w:szCs w:val="23"/>
        </w:rPr>
        <w:t>.</w:t>
      </w:r>
    </w:p>
    <w:p w14:paraId="64712015" w14:textId="77777777" w:rsidR="00445239" w:rsidRPr="00817B22" w:rsidRDefault="00445239" w:rsidP="00445239">
      <w:pPr>
        <w:ind w:right="141"/>
        <w:jc w:val="both"/>
        <w:rPr>
          <w:rFonts w:ascii="Arial" w:hAnsi="Arial" w:cs="Arial"/>
          <w:sz w:val="23"/>
          <w:szCs w:val="23"/>
        </w:rPr>
      </w:pPr>
    </w:p>
    <w:p w14:paraId="62E8B545" w14:textId="77777777" w:rsidR="00445239" w:rsidRPr="00817B22" w:rsidRDefault="00445239" w:rsidP="00445239">
      <w:pPr>
        <w:ind w:right="141"/>
        <w:jc w:val="both"/>
        <w:rPr>
          <w:rFonts w:ascii="Arial" w:hAnsi="Arial" w:cs="Arial"/>
          <w:sz w:val="23"/>
          <w:szCs w:val="23"/>
        </w:rPr>
      </w:pPr>
      <w:r w:rsidRPr="00817B22">
        <w:rPr>
          <w:rFonts w:ascii="Arial" w:hAnsi="Arial" w:cs="Arial"/>
          <w:sz w:val="23"/>
          <w:szCs w:val="23"/>
        </w:rPr>
        <w:t>Não havendo aplicação do direito de preferência previsto na Lei Complementar nº 123/2006, ou permanecendo o empate após sua aplicação, serão observados, sucessivamente, os critérios de desempate previstos no art. 60 da Lei Federal nº 14.133/2021 e no Decreto Municipal nº 39/2026, na seguinte ordem:</w:t>
      </w:r>
    </w:p>
    <w:p w14:paraId="147F0AA2" w14:textId="77777777" w:rsidR="00445239" w:rsidRPr="00817B22" w:rsidRDefault="00445239" w:rsidP="00445239">
      <w:pPr>
        <w:ind w:right="141"/>
        <w:jc w:val="both"/>
        <w:rPr>
          <w:rFonts w:ascii="Arial" w:hAnsi="Arial" w:cs="Arial"/>
          <w:sz w:val="23"/>
          <w:szCs w:val="23"/>
        </w:rPr>
      </w:pPr>
    </w:p>
    <w:p w14:paraId="68C7B846" w14:textId="77777777" w:rsidR="00445239" w:rsidRPr="00817B22" w:rsidRDefault="00445239" w:rsidP="00445239">
      <w:pPr>
        <w:ind w:right="141"/>
        <w:jc w:val="both"/>
        <w:rPr>
          <w:rFonts w:ascii="Arial" w:hAnsi="Arial" w:cs="Arial"/>
          <w:sz w:val="23"/>
          <w:szCs w:val="23"/>
        </w:rPr>
      </w:pPr>
      <w:r w:rsidRPr="00817B22">
        <w:rPr>
          <w:rFonts w:ascii="Arial" w:hAnsi="Arial" w:cs="Arial"/>
          <w:sz w:val="23"/>
          <w:szCs w:val="23"/>
        </w:rPr>
        <w:t>I – disputa final, hipótese em que os licitantes empatados poderão apresentar nova proposta em ato contínuo à classificação;</w:t>
      </w:r>
    </w:p>
    <w:p w14:paraId="50F543F3" w14:textId="77777777" w:rsidR="00445239" w:rsidRPr="00817B22" w:rsidRDefault="00445239" w:rsidP="00445239">
      <w:pPr>
        <w:ind w:right="141"/>
        <w:jc w:val="both"/>
        <w:rPr>
          <w:rFonts w:ascii="Arial" w:hAnsi="Arial" w:cs="Arial"/>
          <w:sz w:val="23"/>
          <w:szCs w:val="23"/>
        </w:rPr>
      </w:pPr>
      <w:r w:rsidRPr="00817B22">
        <w:rPr>
          <w:rFonts w:ascii="Arial" w:hAnsi="Arial" w:cs="Arial"/>
          <w:sz w:val="23"/>
          <w:szCs w:val="23"/>
        </w:rPr>
        <w:t>II – avaliação do desempenho contratual prévio dos licitantes, quando houver sistema ou registro cadastral apto à aferição objetiva;</w:t>
      </w:r>
    </w:p>
    <w:p w14:paraId="6C3C980B" w14:textId="77777777" w:rsidR="00445239" w:rsidRPr="00817B22" w:rsidRDefault="00445239" w:rsidP="00445239">
      <w:pPr>
        <w:ind w:right="141"/>
        <w:jc w:val="both"/>
        <w:rPr>
          <w:rFonts w:ascii="Arial" w:hAnsi="Arial" w:cs="Arial"/>
          <w:sz w:val="23"/>
          <w:szCs w:val="23"/>
        </w:rPr>
      </w:pPr>
      <w:r w:rsidRPr="00817B22">
        <w:rPr>
          <w:rFonts w:ascii="Arial" w:hAnsi="Arial" w:cs="Arial"/>
          <w:sz w:val="23"/>
          <w:szCs w:val="23"/>
        </w:rPr>
        <w:t>III – desenvolvimento de ações de equidade entre homens e mulheres no ambiente de trabalho, conforme regulamentação aplicável;</w:t>
      </w:r>
    </w:p>
    <w:p w14:paraId="6BA1C4DF" w14:textId="77777777" w:rsidR="00445239" w:rsidRPr="00817B22" w:rsidRDefault="00445239" w:rsidP="00445239">
      <w:pPr>
        <w:ind w:right="141"/>
        <w:jc w:val="both"/>
        <w:rPr>
          <w:rFonts w:ascii="Arial" w:hAnsi="Arial" w:cs="Arial"/>
          <w:sz w:val="23"/>
          <w:szCs w:val="23"/>
        </w:rPr>
      </w:pPr>
      <w:r w:rsidRPr="00817B22">
        <w:rPr>
          <w:rFonts w:ascii="Arial" w:hAnsi="Arial" w:cs="Arial"/>
          <w:sz w:val="23"/>
          <w:szCs w:val="23"/>
        </w:rPr>
        <w:t>IV – desenvolvimento de programa de integridade, conforme orientações dos órgãos competentes;</w:t>
      </w:r>
    </w:p>
    <w:p w14:paraId="380A87FD" w14:textId="77777777" w:rsidR="00445239" w:rsidRPr="00817B22" w:rsidRDefault="00445239" w:rsidP="00445239">
      <w:pPr>
        <w:ind w:right="141"/>
        <w:jc w:val="both"/>
        <w:rPr>
          <w:rFonts w:ascii="Arial" w:hAnsi="Arial" w:cs="Arial"/>
          <w:sz w:val="23"/>
          <w:szCs w:val="23"/>
        </w:rPr>
      </w:pPr>
      <w:r w:rsidRPr="00817B22">
        <w:rPr>
          <w:rFonts w:ascii="Arial" w:hAnsi="Arial" w:cs="Arial"/>
          <w:sz w:val="23"/>
          <w:szCs w:val="23"/>
        </w:rPr>
        <w:t>V – persistindo o empate, será assegurada preferência, sucessivamente, aos bens e serviços produzidos ou prestados por empresas estabelecidas no território do Estado de Mato Grosso do Sul, empresas brasileiras, empresas que invistam em pesquisa e desenvolvimento de tecnologia no País e empresas que comprovem a prática de mitigação, nos termos da legislação aplicável.</w:t>
      </w:r>
    </w:p>
    <w:p w14:paraId="070FBAD2" w14:textId="77777777" w:rsidR="00445239" w:rsidRPr="00817B22" w:rsidRDefault="00445239" w:rsidP="00445239">
      <w:pPr>
        <w:ind w:right="141"/>
        <w:jc w:val="both"/>
        <w:rPr>
          <w:rFonts w:ascii="Arial" w:hAnsi="Arial" w:cs="Arial"/>
          <w:sz w:val="23"/>
          <w:szCs w:val="23"/>
        </w:rPr>
      </w:pPr>
    </w:p>
    <w:p w14:paraId="017ECFD4" w14:textId="77777777" w:rsidR="00445239" w:rsidRPr="00817B22" w:rsidRDefault="00445239" w:rsidP="00445239">
      <w:pPr>
        <w:ind w:right="141"/>
        <w:jc w:val="both"/>
        <w:rPr>
          <w:rFonts w:ascii="Arial" w:hAnsi="Arial" w:cs="Arial"/>
          <w:sz w:val="23"/>
          <w:szCs w:val="23"/>
        </w:rPr>
      </w:pPr>
      <w:r w:rsidRPr="00817B22">
        <w:rPr>
          <w:rFonts w:ascii="Arial" w:hAnsi="Arial" w:cs="Arial"/>
          <w:sz w:val="23"/>
          <w:szCs w:val="23"/>
        </w:rPr>
        <w:t>Caso os critérios anteriores não solucionem o empate, será realizado sorteio, nos termos do Decreto Municipal nº 39/2026.</w:t>
      </w:r>
    </w:p>
    <w:p w14:paraId="78F79AB4" w14:textId="77777777" w:rsidR="00445239" w:rsidRPr="00817B22" w:rsidRDefault="00445239" w:rsidP="00445239">
      <w:pPr>
        <w:ind w:right="141"/>
        <w:jc w:val="both"/>
        <w:rPr>
          <w:rFonts w:ascii="Arial" w:hAnsi="Arial" w:cs="Arial"/>
          <w:sz w:val="23"/>
          <w:szCs w:val="23"/>
        </w:rPr>
      </w:pPr>
    </w:p>
    <w:p w14:paraId="4DF6EF6A" w14:textId="77777777" w:rsidR="00445239" w:rsidRDefault="00445239" w:rsidP="00445239">
      <w:pPr>
        <w:ind w:right="141"/>
        <w:jc w:val="both"/>
        <w:rPr>
          <w:rFonts w:ascii="Arial" w:hAnsi="Arial" w:cs="Arial"/>
          <w:sz w:val="23"/>
          <w:szCs w:val="23"/>
        </w:rPr>
      </w:pPr>
      <w:r w:rsidRPr="00817B22">
        <w:rPr>
          <w:rFonts w:ascii="Arial" w:hAnsi="Arial" w:cs="Arial"/>
          <w:sz w:val="23"/>
          <w:szCs w:val="23"/>
        </w:rPr>
        <w:t xml:space="preserve">O edital detalhará a forma operacional de aplicação dos critérios de desempate, inclusive quanto aos prazos, convocações, manifestações dos licitantes e procedimentos realizados pelo sistema </w:t>
      </w:r>
      <w:r w:rsidRPr="00817B22">
        <w:rPr>
          <w:rFonts w:ascii="Arial" w:eastAsia="Times New Roman" w:hAnsi="Arial" w:cs="Arial"/>
          <w:sz w:val="23"/>
          <w:szCs w:val="23"/>
          <w:lang w:eastAsia="pt-BR"/>
        </w:rPr>
        <w:t>compatível com a sessão pública e com o rito adotado</w:t>
      </w:r>
      <w:r w:rsidRPr="00817B22">
        <w:rPr>
          <w:rFonts w:ascii="Arial" w:hAnsi="Arial" w:cs="Arial"/>
          <w:sz w:val="23"/>
          <w:szCs w:val="23"/>
        </w:rPr>
        <w:t>.</w:t>
      </w:r>
    </w:p>
    <w:p w14:paraId="154B9CD6" w14:textId="77777777" w:rsidR="00445239" w:rsidRPr="00817B22" w:rsidRDefault="00445239" w:rsidP="00445239">
      <w:pPr>
        <w:ind w:right="141"/>
        <w:jc w:val="both"/>
        <w:rPr>
          <w:rFonts w:ascii="Arial" w:hAnsi="Arial" w:cs="Arial"/>
          <w:sz w:val="23"/>
          <w:szCs w:val="23"/>
        </w:rPr>
      </w:pPr>
    </w:p>
    <w:p w14:paraId="10CC83BA" w14:textId="77777777" w:rsidR="00445239" w:rsidRPr="005B2F47" w:rsidRDefault="00445239" w:rsidP="00445239">
      <w:pPr>
        <w:adjustRightInd w:val="0"/>
        <w:ind w:right="141"/>
        <w:jc w:val="both"/>
        <w:rPr>
          <w:rFonts w:ascii="Arial" w:hAnsi="Arial" w:cs="Arial"/>
          <w:b/>
          <w:bCs/>
          <w:sz w:val="23"/>
          <w:szCs w:val="23"/>
        </w:rPr>
      </w:pPr>
      <w:r w:rsidRPr="005B2F47">
        <w:rPr>
          <w:rFonts w:ascii="Arial" w:hAnsi="Arial" w:cs="Arial"/>
          <w:b/>
          <w:bCs/>
          <w:sz w:val="23"/>
          <w:szCs w:val="23"/>
        </w:rPr>
        <w:t>9. REGIME DE EXECUÇÃO (ART. 46 DA LEI Nº 14.133, DE 2021).</w:t>
      </w:r>
    </w:p>
    <w:p w14:paraId="10E64313" w14:textId="77777777" w:rsidR="00445239" w:rsidRPr="00536BEA" w:rsidRDefault="00445239" w:rsidP="00445239">
      <w:pPr>
        <w:jc w:val="both"/>
        <w:rPr>
          <w:rFonts w:ascii="Arial" w:eastAsia="Times New Roman" w:hAnsi="Arial" w:cs="Arial"/>
          <w:color w:val="EE0000"/>
          <w:sz w:val="23"/>
          <w:szCs w:val="23"/>
          <w:highlight w:val="yellow"/>
          <w:lang w:eastAsia="pt-BR"/>
        </w:rPr>
      </w:pPr>
    </w:p>
    <w:p w14:paraId="6CA7F4D5" w14:textId="77777777" w:rsidR="00445239" w:rsidRPr="00B03837" w:rsidRDefault="00445239" w:rsidP="00445239">
      <w:pPr>
        <w:jc w:val="both"/>
        <w:rPr>
          <w:rFonts w:ascii="Arial" w:eastAsia="Times New Roman" w:hAnsi="Arial" w:cs="Arial"/>
          <w:sz w:val="23"/>
          <w:szCs w:val="23"/>
          <w:lang w:eastAsia="pt-BR"/>
        </w:rPr>
      </w:pPr>
      <w:r w:rsidRPr="00B03837">
        <w:rPr>
          <w:rFonts w:ascii="Arial" w:eastAsia="Times New Roman" w:hAnsi="Arial" w:cs="Arial"/>
          <w:sz w:val="23"/>
          <w:szCs w:val="23"/>
          <w:lang w:eastAsia="pt-BR"/>
        </w:rPr>
        <w:t>Não se aplica ao presente objeto o disposto no art. 46 da Lei nº 14.133/2021, por se tratar de dispositivo destinado aos regimes de execução de obras e serviços de engenharia, enquanto a presente contratação possui natureza de aquisição de bens. As condições de fornecimento e execução pertinentes ao objeto encontram-se disciplinadas nos tópicos específicos deste Termo de Referência.</w:t>
      </w:r>
    </w:p>
    <w:p w14:paraId="026893C8" w14:textId="77777777" w:rsidR="00445239" w:rsidRPr="005B2F47" w:rsidRDefault="00445239" w:rsidP="00445239">
      <w:pPr>
        <w:jc w:val="both"/>
        <w:rPr>
          <w:rFonts w:ascii="Arial" w:eastAsia="Times New Roman" w:hAnsi="Arial" w:cs="Arial"/>
          <w:sz w:val="23"/>
          <w:szCs w:val="23"/>
          <w:lang w:eastAsia="pt-BR"/>
        </w:rPr>
      </w:pPr>
    </w:p>
    <w:p w14:paraId="00FA11A3" w14:textId="77777777" w:rsidR="00445239" w:rsidRPr="00FB35A5" w:rsidRDefault="00445239" w:rsidP="00445239">
      <w:pPr>
        <w:adjustRightInd w:val="0"/>
        <w:ind w:right="141"/>
        <w:jc w:val="both"/>
        <w:rPr>
          <w:rFonts w:ascii="Arial" w:hAnsi="Arial" w:cs="Arial"/>
          <w:b/>
          <w:bCs/>
          <w:sz w:val="23"/>
          <w:szCs w:val="23"/>
        </w:rPr>
      </w:pPr>
      <w:r w:rsidRPr="005B2F47">
        <w:rPr>
          <w:rFonts w:ascii="Arial" w:hAnsi="Arial" w:cs="Arial"/>
          <w:b/>
          <w:bCs/>
          <w:sz w:val="23"/>
          <w:szCs w:val="23"/>
        </w:rPr>
        <w:t xml:space="preserve">10. </w:t>
      </w:r>
      <w:r w:rsidRPr="00FB35A5">
        <w:rPr>
          <w:rFonts w:ascii="Arial" w:hAnsi="Arial" w:cs="Arial"/>
          <w:b/>
          <w:bCs/>
          <w:sz w:val="23"/>
          <w:szCs w:val="23"/>
        </w:rPr>
        <w:t xml:space="preserve">DOS CRITÉRIOS DE ACEITABILIDADE DOS PREÇOS - valor unitário e global estimado para a contratação (§ 5º do art. 56 e § 3º do art. 59 da Lei nº 14.133, de 2021); </w:t>
      </w:r>
    </w:p>
    <w:p w14:paraId="1483539E" w14:textId="77777777" w:rsidR="00445239" w:rsidRPr="00FB35A5" w:rsidRDefault="00445239" w:rsidP="00445239">
      <w:pPr>
        <w:spacing w:before="100" w:beforeAutospacing="1" w:after="100" w:afterAutospacing="1"/>
        <w:jc w:val="both"/>
        <w:rPr>
          <w:rFonts w:ascii="Arial" w:eastAsia="Times New Roman" w:hAnsi="Arial" w:cs="Arial"/>
          <w:sz w:val="23"/>
          <w:szCs w:val="23"/>
          <w:lang w:eastAsia="pt-BR"/>
        </w:rPr>
      </w:pPr>
      <w:r w:rsidRPr="00FB35A5">
        <w:rPr>
          <w:rFonts w:ascii="Arial" w:eastAsia="Times New Roman" w:hAnsi="Arial" w:cs="Arial"/>
          <w:sz w:val="23"/>
          <w:szCs w:val="23"/>
          <w:lang w:eastAsia="pt-BR"/>
        </w:rPr>
        <w:t xml:space="preserve">Serão considerados aceitáveis os preços ofertados pelas licitantes que estejam compatíveis com os valores máximos aceitáveis estabelecidos pela Administração, </w:t>
      </w:r>
      <w:r w:rsidRPr="00FB35A5">
        <w:rPr>
          <w:rFonts w:ascii="Arial" w:eastAsia="Times New Roman" w:hAnsi="Arial" w:cs="Arial"/>
          <w:sz w:val="23"/>
          <w:szCs w:val="23"/>
          <w:lang w:eastAsia="pt-BR"/>
        </w:rPr>
        <w:lastRenderedPageBreak/>
        <w:t>conforme pesquisa de preços realizada nos termos do art. 23 da Lei Federal nº 14.133/2021 e demais normas aplicáveis.</w:t>
      </w:r>
    </w:p>
    <w:p w14:paraId="0D2B7DC2" w14:textId="77777777" w:rsidR="00445239" w:rsidRPr="00FB35A5" w:rsidRDefault="00445239" w:rsidP="00445239">
      <w:pPr>
        <w:spacing w:before="100" w:beforeAutospacing="1" w:after="100" w:afterAutospacing="1"/>
        <w:jc w:val="both"/>
        <w:rPr>
          <w:rFonts w:ascii="Arial" w:eastAsia="Times New Roman" w:hAnsi="Arial" w:cs="Arial"/>
          <w:sz w:val="23"/>
          <w:szCs w:val="23"/>
          <w:lang w:eastAsia="pt-BR"/>
        </w:rPr>
      </w:pPr>
      <w:r w:rsidRPr="00FB35A5">
        <w:rPr>
          <w:rFonts w:ascii="Arial" w:eastAsia="Times New Roman" w:hAnsi="Arial" w:cs="Arial"/>
          <w:sz w:val="23"/>
          <w:szCs w:val="23"/>
          <w:lang w:eastAsia="pt-BR"/>
        </w:rPr>
        <w:t xml:space="preserve">O julgamento das propostas observará o critério de </w:t>
      </w:r>
      <w:r w:rsidRPr="00FB35A5">
        <w:rPr>
          <w:rFonts w:ascii="Arial" w:eastAsia="Times New Roman" w:hAnsi="Arial" w:cs="Arial"/>
          <w:b/>
          <w:bCs/>
          <w:sz w:val="23"/>
          <w:szCs w:val="23"/>
          <w:lang w:eastAsia="pt-BR"/>
        </w:rPr>
        <w:t>menor preço por item</w:t>
      </w:r>
      <w:r w:rsidRPr="00FB35A5">
        <w:rPr>
          <w:rFonts w:ascii="Arial" w:eastAsia="Times New Roman" w:hAnsi="Arial" w:cs="Arial"/>
          <w:sz w:val="23"/>
          <w:szCs w:val="23"/>
          <w:lang w:eastAsia="pt-BR"/>
        </w:rPr>
        <w:t>, considerando as especificações, unidades de fornecimento e quantitativos definidos neste Termo de Referência, desde que atendidos todos os requisitos técnicos e demais condições estabelecidas para o fornecimento do objeto.</w:t>
      </w:r>
    </w:p>
    <w:p w14:paraId="58842604" w14:textId="77777777" w:rsidR="00445239" w:rsidRPr="00FB35A5" w:rsidRDefault="00445239" w:rsidP="00445239">
      <w:pPr>
        <w:spacing w:before="100" w:beforeAutospacing="1" w:after="100" w:afterAutospacing="1"/>
        <w:jc w:val="both"/>
        <w:rPr>
          <w:rFonts w:ascii="Arial" w:eastAsia="Times New Roman" w:hAnsi="Arial" w:cs="Arial"/>
          <w:sz w:val="23"/>
          <w:szCs w:val="23"/>
          <w:lang w:eastAsia="pt-BR"/>
        </w:rPr>
      </w:pPr>
      <w:r w:rsidRPr="00FB35A5">
        <w:rPr>
          <w:rFonts w:ascii="Arial" w:eastAsia="Times New Roman" w:hAnsi="Arial" w:cs="Arial"/>
          <w:sz w:val="23"/>
          <w:szCs w:val="23"/>
          <w:lang w:eastAsia="pt-BR"/>
        </w:rPr>
        <w:t>Serão desclassificadas as propostas que:</w:t>
      </w:r>
    </w:p>
    <w:p w14:paraId="60B34FBC" w14:textId="77777777" w:rsidR="00445239" w:rsidRPr="00FB35A5" w:rsidRDefault="00445239" w:rsidP="00445239">
      <w:pPr>
        <w:spacing w:before="100" w:beforeAutospacing="1" w:after="100" w:afterAutospacing="1"/>
        <w:jc w:val="both"/>
        <w:rPr>
          <w:rFonts w:ascii="Arial" w:eastAsia="Times New Roman" w:hAnsi="Arial" w:cs="Arial"/>
          <w:sz w:val="23"/>
          <w:szCs w:val="23"/>
          <w:lang w:eastAsia="pt-BR"/>
        </w:rPr>
      </w:pPr>
      <w:r w:rsidRPr="00FB35A5">
        <w:rPr>
          <w:rFonts w:ascii="Arial" w:eastAsia="Times New Roman" w:hAnsi="Arial" w:cs="Arial"/>
          <w:sz w:val="23"/>
          <w:szCs w:val="23"/>
          <w:lang w:eastAsia="pt-BR"/>
        </w:rPr>
        <w:t>I – Permanecerem, após eventual negociação, com preços unitários ou totais superiores aos valores máximos aceitáveis estabelecidos pela Administração;</w:t>
      </w:r>
    </w:p>
    <w:p w14:paraId="5A06BB02" w14:textId="77777777" w:rsidR="00445239" w:rsidRPr="00FB35A5" w:rsidRDefault="00445239" w:rsidP="00445239">
      <w:pPr>
        <w:spacing w:before="100" w:beforeAutospacing="1" w:after="100" w:afterAutospacing="1"/>
        <w:jc w:val="both"/>
        <w:rPr>
          <w:rFonts w:ascii="Arial" w:eastAsia="Times New Roman" w:hAnsi="Arial" w:cs="Arial"/>
          <w:sz w:val="23"/>
          <w:szCs w:val="23"/>
          <w:lang w:eastAsia="pt-BR"/>
        </w:rPr>
      </w:pPr>
      <w:r w:rsidRPr="00FB35A5">
        <w:rPr>
          <w:rFonts w:ascii="Arial" w:eastAsia="Times New Roman" w:hAnsi="Arial" w:cs="Arial"/>
          <w:sz w:val="23"/>
          <w:szCs w:val="23"/>
          <w:lang w:eastAsia="pt-BR"/>
        </w:rPr>
        <w:t>II – Apresentarem preços manifestamente inexequíveis, quando não demonstrada a sua exequibilidade pela licitante, nos termos da legislação aplicável;</w:t>
      </w:r>
    </w:p>
    <w:p w14:paraId="4F412227" w14:textId="77777777" w:rsidR="00445239" w:rsidRPr="00FB35A5" w:rsidRDefault="00445239" w:rsidP="00445239">
      <w:pPr>
        <w:spacing w:before="100" w:beforeAutospacing="1" w:after="100" w:afterAutospacing="1"/>
        <w:jc w:val="both"/>
        <w:rPr>
          <w:rFonts w:ascii="Arial" w:eastAsia="Times New Roman" w:hAnsi="Arial" w:cs="Arial"/>
          <w:sz w:val="23"/>
          <w:szCs w:val="23"/>
          <w:lang w:eastAsia="pt-BR"/>
        </w:rPr>
      </w:pPr>
      <w:r w:rsidRPr="00FB35A5">
        <w:rPr>
          <w:rFonts w:ascii="Arial" w:eastAsia="Times New Roman" w:hAnsi="Arial" w:cs="Arial"/>
          <w:sz w:val="23"/>
          <w:szCs w:val="23"/>
          <w:lang w:eastAsia="pt-BR"/>
        </w:rPr>
        <w:t>III – Não atenderem às especificações técnicas, condições de fornecimento ou demais exigências estabelecidas neste Termo de Referência e no instrumento convocatório</w:t>
      </w:r>
      <w:r w:rsidRPr="00FB35A5">
        <w:rPr>
          <w:rFonts w:ascii="Arial" w:eastAsia="Times New Roman" w:hAnsi="Arial" w:cs="Arial"/>
          <w:b/>
          <w:bCs/>
          <w:sz w:val="23"/>
          <w:szCs w:val="23"/>
          <w:lang w:eastAsia="pt-BR"/>
        </w:rPr>
        <w:t>.</w:t>
      </w:r>
    </w:p>
    <w:p w14:paraId="10C817A0" w14:textId="77777777" w:rsidR="00445239" w:rsidRPr="00FB35A5" w:rsidRDefault="00445239" w:rsidP="00445239">
      <w:pPr>
        <w:spacing w:before="100" w:beforeAutospacing="1" w:after="100" w:afterAutospacing="1"/>
        <w:jc w:val="both"/>
        <w:rPr>
          <w:rFonts w:ascii="Arial" w:eastAsia="Times New Roman" w:hAnsi="Arial" w:cs="Arial"/>
          <w:sz w:val="23"/>
          <w:szCs w:val="23"/>
          <w:lang w:eastAsia="pt-BR"/>
        </w:rPr>
      </w:pPr>
      <w:r w:rsidRPr="00FB35A5">
        <w:rPr>
          <w:rFonts w:ascii="Arial" w:eastAsia="Times New Roman" w:hAnsi="Arial" w:cs="Arial"/>
          <w:sz w:val="23"/>
          <w:szCs w:val="23"/>
          <w:lang w:eastAsia="pt-BR"/>
        </w:rPr>
        <w:t>Para fins de análise da aceitabilidade dos preços, a Administração poderá realizar diligências, solicitar esclarecimentos ou documentação complementar da licitante, quando necessário, para verificar a composição dos preços ofertados e a sua exequibilidade, desde que tais diligências não impliquem alteração indevida da proposta.</w:t>
      </w:r>
    </w:p>
    <w:p w14:paraId="673F065A" w14:textId="77777777" w:rsidR="00445239" w:rsidRPr="00FB35A5" w:rsidRDefault="00445239" w:rsidP="00445239">
      <w:pPr>
        <w:spacing w:before="100" w:beforeAutospacing="1" w:after="100" w:afterAutospacing="1"/>
        <w:jc w:val="both"/>
        <w:rPr>
          <w:rFonts w:ascii="Arial" w:eastAsia="Times New Roman" w:hAnsi="Arial" w:cs="Arial"/>
          <w:sz w:val="23"/>
          <w:szCs w:val="23"/>
          <w:lang w:eastAsia="pt-BR"/>
        </w:rPr>
      </w:pPr>
      <w:r w:rsidRPr="00FB35A5">
        <w:rPr>
          <w:rFonts w:ascii="Arial" w:eastAsia="Times New Roman" w:hAnsi="Arial" w:cs="Arial"/>
          <w:sz w:val="23"/>
          <w:szCs w:val="23"/>
          <w:lang w:eastAsia="pt-BR"/>
        </w:rPr>
        <w:t>Quando o preço ofertado pelo licitante provisoriamente vencedor estiver acima do valor máximo aceitável estabelecido pela Administração, será realizada negociação, nos termos da legislação aplicável, visando à obtenção de condições mais vantajosas para a Administração.</w:t>
      </w:r>
    </w:p>
    <w:p w14:paraId="77E3917E" w14:textId="77777777" w:rsidR="00445239" w:rsidRPr="00FB35A5" w:rsidRDefault="00445239" w:rsidP="00445239">
      <w:pPr>
        <w:spacing w:before="100" w:beforeAutospacing="1" w:after="100" w:afterAutospacing="1"/>
        <w:jc w:val="both"/>
        <w:rPr>
          <w:rFonts w:ascii="Arial" w:eastAsia="Times New Roman" w:hAnsi="Arial" w:cs="Arial"/>
          <w:sz w:val="23"/>
          <w:szCs w:val="23"/>
          <w:lang w:eastAsia="pt-BR"/>
        </w:rPr>
      </w:pPr>
      <w:r w:rsidRPr="00FB35A5">
        <w:rPr>
          <w:rFonts w:ascii="Arial" w:eastAsia="Times New Roman" w:hAnsi="Arial" w:cs="Arial"/>
          <w:sz w:val="23"/>
          <w:szCs w:val="23"/>
          <w:lang w:eastAsia="pt-BR"/>
        </w:rPr>
        <w:t>Caso, após a negociação, o preço permaneça superior ao valor máximo aceitável estabelecido pela Administração, a proposta será desclassificada, nos termos do art. 59, inciso III, da Lei Federal nº 14.133/2021.</w:t>
      </w:r>
    </w:p>
    <w:p w14:paraId="70519711" w14:textId="77777777" w:rsidR="00445239" w:rsidRPr="00FB35A5" w:rsidRDefault="00445239" w:rsidP="00445239">
      <w:pPr>
        <w:spacing w:before="100" w:beforeAutospacing="1" w:after="100" w:afterAutospacing="1"/>
        <w:jc w:val="both"/>
        <w:rPr>
          <w:rFonts w:ascii="Arial" w:eastAsia="Times New Roman" w:hAnsi="Arial" w:cs="Arial"/>
          <w:sz w:val="23"/>
          <w:szCs w:val="23"/>
          <w:lang w:eastAsia="pt-BR"/>
        </w:rPr>
      </w:pPr>
      <w:r w:rsidRPr="00FB35A5">
        <w:rPr>
          <w:rFonts w:ascii="Arial" w:eastAsia="Times New Roman" w:hAnsi="Arial" w:cs="Arial"/>
          <w:sz w:val="23"/>
          <w:szCs w:val="23"/>
          <w:lang w:eastAsia="pt-BR"/>
        </w:rPr>
        <w:t>Os preços ofertados deverão contemplar todos os custos necessários ao fornecimento integral dos materiais, incluindo tributos, encargos trabalhistas, previdenciários e fiscais, transporte, frete, seguros, embalagem, carga, descarga, entrega e demais despesas diretas ou indiretas necessárias ao cumprimento integral das obrigações decorrentes da contratação, não cabendo à contratada reivindicação posterior de valores adicionais em razão de custos que deveriam estar incluídos na proposta.</w:t>
      </w:r>
    </w:p>
    <w:p w14:paraId="051D509B" w14:textId="77777777" w:rsidR="00445239" w:rsidRPr="007433C4" w:rsidRDefault="00445239" w:rsidP="00445239">
      <w:pPr>
        <w:spacing w:before="100" w:beforeAutospacing="1" w:after="100" w:afterAutospacing="1"/>
        <w:jc w:val="both"/>
        <w:rPr>
          <w:rFonts w:ascii="Arial" w:eastAsia="Times New Roman" w:hAnsi="Arial" w:cs="Arial"/>
          <w:sz w:val="23"/>
          <w:szCs w:val="23"/>
          <w:lang w:eastAsia="pt-BR"/>
        </w:rPr>
      </w:pPr>
      <w:r w:rsidRPr="00FB35A5">
        <w:rPr>
          <w:rFonts w:ascii="Arial" w:eastAsia="Times New Roman" w:hAnsi="Arial" w:cs="Arial"/>
          <w:sz w:val="23"/>
          <w:szCs w:val="23"/>
          <w:lang w:eastAsia="pt-BR"/>
        </w:rPr>
        <w:t>A aceitabilidade dos preços será analisada por item, considerando os respectivos valores unitários e totais, observados os valores máximos aceitáveis estabelecidos pela Administração para cada item.</w:t>
      </w:r>
    </w:p>
    <w:p w14:paraId="50A9ED4D" w14:textId="77777777" w:rsidR="00445239" w:rsidRPr="005B2F47" w:rsidRDefault="00445239" w:rsidP="00445239">
      <w:pPr>
        <w:pStyle w:val="Corpodetexto"/>
        <w:ind w:right="141"/>
        <w:rPr>
          <w:rFonts w:ascii="Arial" w:hAnsi="Arial" w:cs="Arial"/>
          <w:b/>
          <w:bCs/>
          <w:sz w:val="23"/>
          <w:szCs w:val="23"/>
        </w:rPr>
      </w:pPr>
      <w:r w:rsidRPr="005B2F47">
        <w:rPr>
          <w:rFonts w:ascii="Arial" w:hAnsi="Arial" w:cs="Arial"/>
          <w:b/>
          <w:bCs/>
          <w:sz w:val="23"/>
          <w:szCs w:val="23"/>
        </w:rPr>
        <w:t>1</w:t>
      </w:r>
      <w:r w:rsidRPr="005B2F47">
        <w:rPr>
          <w:rFonts w:ascii="Arial" w:hAnsi="Arial" w:cs="Arial"/>
          <w:b/>
          <w:bCs/>
          <w:sz w:val="23"/>
          <w:szCs w:val="23"/>
          <w:lang w:val="pt-BR"/>
        </w:rPr>
        <w:t>1</w:t>
      </w:r>
      <w:r w:rsidRPr="005B2F47">
        <w:rPr>
          <w:rFonts w:ascii="Arial" w:hAnsi="Arial" w:cs="Arial"/>
          <w:b/>
          <w:bCs/>
          <w:sz w:val="23"/>
          <w:szCs w:val="23"/>
        </w:rPr>
        <w:t>. DA PARTICIPAÇÃO DE EMPRESAS EM CONSÓRCIO</w:t>
      </w:r>
    </w:p>
    <w:p w14:paraId="22017625" w14:textId="77777777" w:rsidR="00445239" w:rsidRDefault="00445239" w:rsidP="00445239">
      <w:pPr>
        <w:pStyle w:val="Corpodetexto"/>
        <w:ind w:right="141"/>
        <w:rPr>
          <w:rFonts w:ascii="Arial" w:hAnsi="Arial" w:cs="Arial"/>
          <w:sz w:val="23"/>
          <w:szCs w:val="23"/>
          <w:lang w:eastAsia="pt-BR"/>
        </w:rPr>
      </w:pPr>
      <w:r w:rsidRPr="005B2F47">
        <w:rPr>
          <w:rFonts w:ascii="Arial" w:hAnsi="Arial" w:cs="Arial"/>
          <w:sz w:val="23"/>
          <w:szCs w:val="23"/>
          <w:lang w:eastAsia="pt-BR"/>
        </w:rPr>
        <w:t>Não será permitida a participação de empresas reunidas em consórcio na presente licitação.</w:t>
      </w:r>
    </w:p>
    <w:p w14:paraId="2D1E34BF" w14:textId="77777777" w:rsidR="00445239" w:rsidRPr="005B2F47" w:rsidRDefault="00445239" w:rsidP="00445239">
      <w:pPr>
        <w:pStyle w:val="Corpodetexto"/>
        <w:ind w:right="141"/>
        <w:rPr>
          <w:rFonts w:ascii="Arial" w:hAnsi="Arial" w:cs="Arial"/>
          <w:sz w:val="23"/>
          <w:szCs w:val="23"/>
          <w:lang w:eastAsia="pt-BR"/>
        </w:rPr>
      </w:pPr>
    </w:p>
    <w:p w14:paraId="7ADA4BEA" w14:textId="77777777" w:rsidR="00445239" w:rsidRDefault="00445239" w:rsidP="00445239">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Não será permitida a participação de empresas reunidas em consórcio na presente </w:t>
      </w:r>
      <w:r w:rsidRPr="005B2F47">
        <w:rPr>
          <w:rFonts w:ascii="Arial" w:eastAsia="Times New Roman" w:hAnsi="Arial" w:cs="Arial"/>
          <w:sz w:val="23"/>
          <w:szCs w:val="23"/>
          <w:lang w:eastAsia="pt-BR"/>
        </w:rPr>
        <w:lastRenderedPageBreak/>
        <w:t xml:space="preserve">contratação, considerando as características do objeto, que consiste na </w:t>
      </w:r>
      <w:r w:rsidRPr="00FB35A5">
        <w:rPr>
          <w:rFonts w:ascii="Arial" w:eastAsia="Times New Roman" w:hAnsi="Arial" w:cs="Arial"/>
          <w:sz w:val="23"/>
          <w:szCs w:val="23"/>
          <w:lang w:eastAsia="pt-BR"/>
        </w:rPr>
        <w:t>aquisição de materiais odontológicos de consumo e materiais odontológicos permanentes</w:t>
      </w:r>
      <w:r w:rsidRPr="005B2F47">
        <w:rPr>
          <w:rFonts w:ascii="Arial" w:eastAsia="Times New Roman" w:hAnsi="Arial" w:cs="Arial"/>
          <w:sz w:val="23"/>
          <w:szCs w:val="23"/>
          <w:lang w:eastAsia="pt-BR"/>
        </w:rPr>
        <w:t>, cuja execução não apresenta complexidade técnica ou operacional que justifique a necessidade de associação entre empresas.</w:t>
      </w:r>
    </w:p>
    <w:p w14:paraId="239F499E" w14:textId="77777777" w:rsidR="00445239" w:rsidRPr="005B2F47" w:rsidRDefault="00445239" w:rsidP="00445239">
      <w:pPr>
        <w:jc w:val="both"/>
        <w:rPr>
          <w:rFonts w:ascii="Arial" w:eastAsia="Times New Roman" w:hAnsi="Arial" w:cs="Arial"/>
          <w:sz w:val="23"/>
          <w:szCs w:val="23"/>
          <w:lang w:eastAsia="pt-BR"/>
        </w:rPr>
      </w:pPr>
    </w:p>
    <w:p w14:paraId="30D804BF" w14:textId="77777777" w:rsidR="00445239" w:rsidRDefault="00445239" w:rsidP="00445239">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O objeto possui natureza comum, com especificações técnicas objetivamente definidas no Termo de Referência, existindo no mercado diversas empresas com capacidade para realizar o fornecimento de forma individual, sem necessidade de conjugação de esforços ou somatório de capacidades técnicas e operacionais.</w:t>
      </w:r>
    </w:p>
    <w:p w14:paraId="6A3ADEC3" w14:textId="77777777" w:rsidR="00445239" w:rsidRPr="005B2F47" w:rsidRDefault="00445239" w:rsidP="00445239">
      <w:pPr>
        <w:jc w:val="both"/>
        <w:rPr>
          <w:rFonts w:ascii="Arial" w:eastAsia="Times New Roman" w:hAnsi="Arial" w:cs="Arial"/>
          <w:sz w:val="23"/>
          <w:szCs w:val="23"/>
          <w:lang w:eastAsia="pt-BR"/>
        </w:rPr>
      </w:pPr>
    </w:p>
    <w:p w14:paraId="6F80D4B3" w14:textId="77777777" w:rsidR="00445239" w:rsidRDefault="00445239" w:rsidP="00445239">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A vedação à participação em consórcio visa garantir maior simplicidade na gestão contratual, facilitar a fiscalização do fornecimento e assegurar a responsabilização direta da empresa contratada pelo cumprimento integral das obrigações assumidas.</w:t>
      </w:r>
    </w:p>
    <w:p w14:paraId="3C6CCC84" w14:textId="77777777" w:rsidR="00445239" w:rsidRPr="005B2F47" w:rsidRDefault="00445239" w:rsidP="00445239">
      <w:pPr>
        <w:jc w:val="both"/>
        <w:rPr>
          <w:rFonts w:ascii="Arial" w:eastAsia="Times New Roman" w:hAnsi="Arial" w:cs="Arial"/>
          <w:sz w:val="23"/>
          <w:szCs w:val="23"/>
          <w:lang w:eastAsia="pt-BR"/>
        </w:rPr>
      </w:pPr>
    </w:p>
    <w:p w14:paraId="34EEB69A" w14:textId="77777777" w:rsidR="00445239" w:rsidRDefault="00445239" w:rsidP="00445239">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Ressalta-se que a restrição não compromete a competitividade do certame, uma vez que há ampla disponibilidade de fornecedores aptos ao atendimento do objeto, preservando-se os princípios da isonomia, competitividade, economicidade e seleção da proposta mais vantajosa previstos na Lei nº 14.133/2021.</w:t>
      </w:r>
    </w:p>
    <w:p w14:paraId="44DFF2D5" w14:textId="77777777" w:rsidR="00445239" w:rsidRPr="005B2F47" w:rsidRDefault="00445239" w:rsidP="00445239">
      <w:pPr>
        <w:jc w:val="both"/>
        <w:rPr>
          <w:rFonts w:ascii="Arial" w:eastAsia="Times New Roman" w:hAnsi="Arial" w:cs="Arial"/>
          <w:sz w:val="23"/>
          <w:szCs w:val="23"/>
          <w:lang w:eastAsia="pt-BR"/>
        </w:rPr>
      </w:pPr>
    </w:p>
    <w:p w14:paraId="5E73BAC1" w14:textId="77777777" w:rsidR="00445239" w:rsidRPr="005B2F47" w:rsidRDefault="00445239" w:rsidP="00445239">
      <w:pPr>
        <w:pStyle w:val="Corpodetexto"/>
        <w:ind w:right="141"/>
        <w:rPr>
          <w:rFonts w:ascii="Arial" w:hAnsi="Arial" w:cs="Arial"/>
          <w:b/>
          <w:bCs/>
          <w:sz w:val="23"/>
          <w:szCs w:val="23"/>
        </w:rPr>
      </w:pPr>
      <w:r w:rsidRPr="005B2F47">
        <w:rPr>
          <w:rFonts w:ascii="Arial" w:hAnsi="Arial" w:cs="Arial"/>
          <w:b/>
          <w:bCs/>
          <w:sz w:val="23"/>
          <w:szCs w:val="23"/>
        </w:rPr>
        <w:t>1</w:t>
      </w:r>
      <w:r w:rsidRPr="005B2F47">
        <w:rPr>
          <w:rFonts w:ascii="Arial" w:hAnsi="Arial" w:cs="Arial"/>
          <w:b/>
          <w:bCs/>
          <w:sz w:val="23"/>
          <w:szCs w:val="23"/>
          <w:lang w:val="pt-BR"/>
        </w:rPr>
        <w:t>2</w:t>
      </w:r>
      <w:r w:rsidRPr="005B2F47">
        <w:rPr>
          <w:rFonts w:ascii="Arial" w:hAnsi="Arial" w:cs="Arial"/>
          <w:b/>
          <w:bCs/>
          <w:sz w:val="23"/>
          <w:szCs w:val="23"/>
        </w:rPr>
        <w:t>. DA PARTICIPAÇÃO DE PROFISSIONAIS ORGANIZADOS SOB A FORMA DE COOPERATIVA</w:t>
      </w:r>
    </w:p>
    <w:p w14:paraId="18D0751A"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Pr>
          <w:rFonts w:ascii="Arial" w:eastAsia="Times New Roman" w:hAnsi="Arial" w:cs="Arial"/>
          <w:sz w:val="23"/>
          <w:szCs w:val="23"/>
          <w:lang w:eastAsia="pt-BR"/>
        </w:rPr>
        <w:t>S</w:t>
      </w:r>
      <w:r w:rsidRPr="00B90BDB">
        <w:rPr>
          <w:rFonts w:ascii="Arial" w:eastAsia="Times New Roman" w:hAnsi="Arial" w:cs="Arial"/>
          <w:sz w:val="23"/>
          <w:szCs w:val="23"/>
          <w:lang w:eastAsia="pt-BR"/>
        </w:rPr>
        <w:t>erá admitida a participação de cooperativas na presente contratação, desde que regularmente constituídas e que atendam às condições estabelecidas no art. 16 da Lei Federal nº 14.133/2021, bem como às demais exigências previstas neste Termo de Referência e no instrumento convocatório.</w:t>
      </w:r>
    </w:p>
    <w:p w14:paraId="10292B02"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presente contratação tem por objeto a aquisição de materiais odontológicos de consumo e materiais odontológicos permanentes, caracterizando-se como fornecimento de bens, não sendo identificada incompatibilidade entre a natureza do objeto e a participação de cooperativas regularmente constituídas e habilitadas para a comercialização, distribuição ou fornecimento dos produtos objeto da contratação.</w:t>
      </w:r>
    </w:p>
    <w:p w14:paraId="1663A6EC"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 xml:space="preserve">A participação de cooperativas ficará condicionada à comprovação de sua </w:t>
      </w:r>
      <w:r w:rsidRPr="00B90BDB">
        <w:rPr>
          <w:rFonts w:ascii="Arial" w:eastAsia="Times New Roman" w:hAnsi="Arial" w:cs="Arial"/>
          <w:b/>
          <w:bCs/>
          <w:sz w:val="23"/>
          <w:szCs w:val="23"/>
          <w:lang w:eastAsia="pt-BR"/>
        </w:rPr>
        <w:t>regular constituição e funcionamento</w:t>
      </w:r>
      <w:r w:rsidRPr="00B90BDB">
        <w:rPr>
          <w:rFonts w:ascii="Arial" w:eastAsia="Times New Roman" w:hAnsi="Arial" w:cs="Arial"/>
          <w:sz w:val="23"/>
          <w:szCs w:val="23"/>
          <w:lang w:eastAsia="pt-BR"/>
        </w:rPr>
        <w:t>, bem como ao atendimento das exigências de habilitação jurídica, fiscal, trabalhista, econômico-financeira, técnica e sanitária aplicáveis ao objeto, observadas as particularidades previstas na legislação vigente.</w:t>
      </w:r>
    </w:p>
    <w:p w14:paraId="0807723F"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As exigências relativas à qualificação técnica, regularidade sanitária, regularização dos produtos perante a Agência Nacional de Vigilância Sanitária – ANVISA, quando aplicável, e demais requisitos relacionados ao fornecimento serão estabelecidos de acordo com a natureza dos produtos e da atividade efetivamente exercida pela licitante, não sendo estabelecidas exigências diferenciadas ou restritivas exclusivamente em razão da natureza jurídica do fornecedor.</w:t>
      </w:r>
    </w:p>
    <w:p w14:paraId="20B68B71"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cooperativa participante deverá demonstrar capacidade para realizar o fornecimento dos materiais objeto da contratação, observadas as especificações, condições de armazenamento, transporte, prazos de entrega, qualidade dos produtos e demais obrigações estabelecidas neste Termo de Referência.</w:t>
      </w:r>
    </w:p>
    <w:p w14:paraId="16103C81"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lastRenderedPageBreak/>
        <w:t>A admissão de cooperativas não afasta a necessidade de observância das normas sanitárias e regulatórias aplicáveis aos materiais odontológicos, inclusive quanto à comercialização, distribuição, armazenamento, transporte e regularização dos produtos perante os órgãos competentes, quando exigíveis.</w:t>
      </w:r>
    </w:p>
    <w:p w14:paraId="07EDDB29"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Dessa forma, considerando as características do objeto e não havendo incompatibilidade concreta entre a natureza da contratação e a participação de cooperativas, fica assegurada a participação dessas entidades no procedimento licitatório, desde que atendidos integralmente os requisitos legais e as condições estabelecidas no edital e seus anexos.</w:t>
      </w:r>
    </w:p>
    <w:p w14:paraId="4AFD7382" w14:textId="77777777" w:rsidR="00445239" w:rsidRPr="005B2F47" w:rsidRDefault="00445239" w:rsidP="00445239">
      <w:pPr>
        <w:pStyle w:val="Corpodetexto"/>
        <w:ind w:right="141"/>
        <w:rPr>
          <w:rFonts w:ascii="Arial" w:hAnsi="Arial" w:cs="Arial"/>
          <w:b/>
          <w:bCs/>
          <w:sz w:val="23"/>
          <w:szCs w:val="23"/>
        </w:rPr>
      </w:pPr>
      <w:r w:rsidRPr="005B2F47">
        <w:rPr>
          <w:rFonts w:ascii="Arial" w:hAnsi="Arial" w:cs="Arial"/>
          <w:b/>
          <w:bCs/>
          <w:sz w:val="23"/>
          <w:szCs w:val="23"/>
        </w:rPr>
        <w:t>1</w:t>
      </w:r>
      <w:r w:rsidRPr="005B2F47">
        <w:rPr>
          <w:rFonts w:ascii="Arial" w:hAnsi="Arial" w:cs="Arial"/>
          <w:b/>
          <w:bCs/>
          <w:sz w:val="23"/>
          <w:szCs w:val="23"/>
          <w:lang w:val="pt-BR"/>
        </w:rPr>
        <w:t>3</w:t>
      </w:r>
      <w:r w:rsidRPr="005B2F47">
        <w:rPr>
          <w:rFonts w:ascii="Arial" w:hAnsi="Arial" w:cs="Arial"/>
          <w:b/>
          <w:bCs/>
          <w:sz w:val="23"/>
          <w:szCs w:val="23"/>
        </w:rPr>
        <w:t>. DA PARTICIPAÇÃO DE PESSOA FÍSICA</w:t>
      </w:r>
    </w:p>
    <w:p w14:paraId="7845243B" w14:textId="77777777" w:rsidR="00445239" w:rsidRDefault="00445239" w:rsidP="00445239">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Não será permitida a participação de pessoa física na presente contratação, considerando a natureza do objeto, que consiste na </w:t>
      </w:r>
      <w:r w:rsidRPr="005B2F47">
        <w:rPr>
          <w:rFonts w:ascii="Arial" w:eastAsia="Times New Roman" w:hAnsi="Arial" w:cs="Arial"/>
          <w:b/>
          <w:bCs/>
          <w:sz w:val="23"/>
          <w:szCs w:val="23"/>
          <w:lang w:eastAsia="pt-BR"/>
        </w:rPr>
        <w:t>aquisição de materiais odontológicos de consumo e materiais odontológicos permanentes</w:t>
      </w:r>
      <w:r w:rsidRPr="005B2F47">
        <w:rPr>
          <w:rFonts w:ascii="Arial" w:eastAsia="Times New Roman" w:hAnsi="Arial" w:cs="Arial"/>
          <w:sz w:val="23"/>
          <w:szCs w:val="23"/>
          <w:lang w:eastAsia="pt-BR"/>
        </w:rPr>
        <w:t>, cuja execução pressupõe atividade empresarial de comercialização, distribuição e fornecimento de produtos sujeitos às exigências técnicas, sanitárias e regulatórias aplicáveis.</w:t>
      </w:r>
    </w:p>
    <w:p w14:paraId="0F8BDBC1" w14:textId="77777777" w:rsidR="00445239" w:rsidRPr="005B2F47" w:rsidRDefault="00445239" w:rsidP="00445239">
      <w:pPr>
        <w:jc w:val="both"/>
        <w:rPr>
          <w:rFonts w:ascii="Arial" w:eastAsia="Times New Roman" w:hAnsi="Arial" w:cs="Arial"/>
          <w:sz w:val="23"/>
          <w:szCs w:val="23"/>
          <w:lang w:eastAsia="pt-BR"/>
        </w:rPr>
      </w:pPr>
    </w:p>
    <w:p w14:paraId="037A3962" w14:textId="77777777" w:rsidR="00445239" w:rsidRDefault="00445239" w:rsidP="00445239">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A contratação demanda que a futura contratada possua estrutura adequada para fornecimento dos materiais, incluindo capacidade de aquisição junto aos fabricantes ou distribuidores, armazenamento, transporte, entrega dos produtos e, quando aplicável, atendimento às normas de regularização sanitária perante os órgãos competentes.</w:t>
      </w:r>
    </w:p>
    <w:p w14:paraId="02F815E9" w14:textId="77777777" w:rsidR="00445239" w:rsidRPr="005B2F47" w:rsidRDefault="00445239" w:rsidP="00445239">
      <w:pPr>
        <w:jc w:val="both"/>
        <w:rPr>
          <w:rFonts w:ascii="Arial" w:eastAsia="Times New Roman" w:hAnsi="Arial" w:cs="Arial"/>
          <w:sz w:val="23"/>
          <w:szCs w:val="23"/>
          <w:lang w:eastAsia="pt-BR"/>
        </w:rPr>
      </w:pPr>
    </w:p>
    <w:p w14:paraId="026D2CB1" w14:textId="77777777" w:rsidR="00445239" w:rsidRDefault="00445239" w:rsidP="00445239">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Dessa forma, a participação será restrita a pessoas jurídicas regularmente constituídas e compatíveis com o ramo de atividade do objeto, capazes de comprovar as condições de habilitação jurídica, fiscal, técnica e demais exigências previstas no instrumento convocatório.</w:t>
      </w:r>
    </w:p>
    <w:p w14:paraId="315839C0" w14:textId="77777777" w:rsidR="00445239" w:rsidRPr="005B2F47" w:rsidRDefault="00445239" w:rsidP="00445239">
      <w:pPr>
        <w:jc w:val="both"/>
        <w:rPr>
          <w:rFonts w:ascii="Arial" w:eastAsia="Times New Roman" w:hAnsi="Arial" w:cs="Arial"/>
          <w:sz w:val="23"/>
          <w:szCs w:val="23"/>
          <w:lang w:eastAsia="pt-BR"/>
        </w:rPr>
      </w:pPr>
    </w:p>
    <w:p w14:paraId="20AC551C" w14:textId="77777777" w:rsidR="00445239" w:rsidRDefault="00445239" w:rsidP="00445239">
      <w:pPr>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A restrição não compromete a competitividade do certame, considerando a ampla existência de empresas especializadas no mercado aptas ao fornecimento dos materiais odontológicos, preservando-se os princípios da isonomia, eficiência, economicidade e seleção da proposta mais vantajosa, previstos na Lei nº 14.133/2021.</w:t>
      </w:r>
    </w:p>
    <w:p w14:paraId="0E49E79F" w14:textId="77777777" w:rsidR="00445239" w:rsidRPr="005B2F47" w:rsidRDefault="00445239" w:rsidP="00445239">
      <w:pPr>
        <w:jc w:val="both"/>
        <w:rPr>
          <w:rFonts w:ascii="Arial" w:eastAsia="Times New Roman" w:hAnsi="Arial" w:cs="Arial"/>
          <w:sz w:val="23"/>
          <w:szCs w:val="23"/>
          <w:lang w:eastAsia="pt-BR"/>
        </w:rPr>
      </w:pPr>
    </w:p>
    <w:p w14:paraId="44476713" w14:textId="77777777" w:rsidR="00445239" w:rsidRPr="005B2F47" w:rsidRDefault="00445239" w:rsidP="00445239">
      <w:pPr>
        <w:pStyle w:val="Corpodetexto"/>
        <w:ind w:right="141"/>
        <w:rPr>
          <w:rFonts w:ascii="Arial" w:hAnsi="Arial" w:cs="Arial"/>
          <w:b/>
          <w:bCs/>
          <w:sz w:val="23"/>
          <w:szCs w:val="23"/>
        </w:rPr>
      </w:pPr>
      <w:r w:rsidRPr="005B2F47">
        <w:rPr>
          <w:rFonts w:ascii="Arial" w:hAnsi="Arial" w:cs="Arial"/>
          <w:b/>
          <w:bCs/>
          <w:sz w:val="23"/>
          <w:szCs w:val="23"/>
        </w:rPr>
        <w:t>1</w:t>
      </w:r>
      <w:r w:rsidRPr="005B2F47">
        <w:rPr>
          <w:rFonts w:ascii="Arial" w:hAnsi="Arial" w:cs="Arial"/>
          <w:b/>
          <w:bCs/>
          <w:sz w:val="23"/>
          <w:szCs w:val="23"/>
          <w:lang w:val="pt-BR"/>
        </w:rPr>
        <w:t>4</w:t>
      </w:r>
      <w:r w:rsidRPr="005B2F47">
        <w:rPr>
          <w:rFonts w:ascii="Arial" w:hAnsi="Arial" w:cs="Arial"/>
          <w:b/>
          <w:bCs/>
          <w:sz w:val="23"/>
          <w:szCs w:val="23"/>
        </w:rPr>
        <w:t>. DA PARTICIPAÇÃO DE EMPRESAS ESTRANGEIRAS</w:t>
      </w:r>
    </w:p>
    <w:p w14:paraId="024A131B"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Será admitida a participação de empresas estrangeiras na presente contratação, inclusive daquelas que não funcionem ou não possuam estabelecimento constituído no Brasil, desde que atendam integralmente às condições estabelecidas na Lei Federal nº 14.133/2021, neste Termo de Referência e no instrumento convocatório.</w:t>
      </w:r>
    </w:p>
    <w:p w14:paraId="6ECBA60F"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As empresas estrangeiras deverão apresentar, para fins de habilitação, documentação equivalente à exigida das empresas nacionais, observadas as disposições da legislação aplicável quanto à forma de apresentação, legalização, tradução e demais requisitos pertinentes aos documentos emitidos no exterior.</w:t>
      </w:r>
    </w:p>
    <w:p w14:paraId="15AE7096"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participação de empresa estrangeira ficará condicionada à comprovação de sua regularidade jurídica, fiscal, técnica e demais condições de habilitação exigidas para a contratação, observadas as particularidades previstas na legislação para licitantes estrangeiros.</w:t>
      </w:r>
    </w:p>
    <w:p w14:paraId="6021DA85"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lastRenderedPageBreak/>
        <w:t>As empresas estrangeiras deverão atender integralmente às exigências sanitárias e regulatórias aplicáveis aos materiais odontológicos objeto da contratação, inclusive quanto à regularização, registro, notificação, cadastro ou autorização perante a Agência Nacional de Vigilância Sanitária – ANVISA, quando exigíveis em razão da natureza dos produtos ofertados e da atividade desenvolvida.</w:t>
      </w:r>
    </w:p>
    <w:p w14:paraId="0DC90AB8"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empresa estrangeira deverá possuir condições efetivas de cumprir as obrigações decorrentes da contratação, especialmente quanto à entrega dos produtos no local indicado pela Administração, observância dos prazos estabelecidos, atendimento às especificações técnicas, garantia, quando aplicável, substituição de produtos em desacordo e demais obrigações previstas neste Termo de Referência e no instrumento convocatório.</w:t>
      </w:r>
    </w:p>
    <w:p w14:paraId="74ACE59F"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eventual participação de empresas estrangeiras não implicará tratamento diferenciado quanto às especificações dos produtos, critérios de julgamento, condições de fornecimento ou obrigações contratuais, ressalvadas as particularidades legalmente previstas para apresentação da documentação emitida no exterior.</w:t>
      </w:r>
    </w:p>
    <w:p w14:paraId="27F1E81E"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Os documentos emitidos no exterior deverão observar as exigências legais aplicáveis quanto à tradução, legalização, apostilamento ou apresentação de documentos equivalentes, conforme o caso e a regulamentação vigente.</w:t>
      </w:r>
    </w:p>
    <w:p w14:paraId="06629B59"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Administração poderá realizar diligências destinadas à verificação da autenticidade, validade e equivalência dos documentos apresentados pela empresa estrangeira, observados os limites estabelecidos pela legislação aplicável.</w:t>
      </w:r>
    </w:p>
    <w:p w14:paraId="0FEE4DA6" w14:textId="77777777" w:rsidR="00445239" w:rsidRPr="00B90BDB" w:rsidRDefault="00445239" w:rsidP="00445239">
      <w:pPr>
        <w:spacing w:before="100" w:beforeAutospacing="1" w:after="100" w:afterAutospacing="1"/>
        <w:jc w:val="both"/>
        <w:rPr>
          <w:rFonts w:ascii="Arial" w:eastAsia="Times New Roman" w:hAnsi="Arial" w:cs="Arial"/>
          <w:sz w:val="23"/>
          <w:szCs w:val="23"/>
          <w:lang w:eastAsia="pt-BR"/>
        </w:rPr>
      </w:pPr>
      <w:r w:rsidRPr="00B90BDB">
        <w:rPr>
          <w:rFonts w:ascii="Arial" w:eastAsia="Times New Roman" w:hAnsi="Arial" w:cs="Arial"/>
          <w:sz w:val="23"/>
          <w:szCs w:val="23"/>
          <w:lang w:eastAsia="pt-BR"/>
        </w:rPr>
        <w:t>A admissão de empresas estrangeiras não afasta a necessidade de cumprimento das normas brasileiras aplicáveis ao fornecimento dos materiais, especialmente aquelas relacionadas à vigilância sanitária, importação, comercialização, distribuição, armazenamento, transporte e regularização dos produtos, quando aplicáveis.</w:t>
      </w:r>
    </w:p>
    <w:p w14:paraId="44258224" w14:textId="77777777" w:rsidR="00445239" w:rsidRPr="005B2F47" w:rsidRDefault="00445239" w:rsidP="00445239">
      <w:pPr>
        <w:jc w:val="both"/>
        <w:rPr>
          <w:rFonts w:ascii="Arial" w:eastAsia="Times New Roman" w:hAnsi="Arial" w:cs="Arial"/>
          <w:sz w:val="23"/>
          <w:szCs w:val="23"/>
          <w:lang w:eastAsia="pt-BR"/>
        </w:rPr>
      </w:pPr>
    </w:p>
    <w:p w14:paraId="6DFE78B1" w14:textId="77777777" w:rsidR="00445239" w:rsidRPr="009819ED" w:rsidRDefault="00445239" w:rsidP="00445239">
      <w:pPr>
        <w:adjustRightInd w:val="0"/>
        <w:ind w:right="141"/>
        <w:jc w:val="both"/>
        <w:rPr>
          <w:rFonts w:ascii="Arial" w:hAnsi="Arial" w:cs="Arial"/>
          <w:b/>
          <w:bCs/>
          <w:sz w:val="23"/>
          <w:szCs w:val="23"/>
        </w:rPr>
      </w:pPr>
      <w:r w:rsidRPr="009819ED">
        <w:rPr>
          <w:rFonts w:ascii="Arial" w:hAnsi="Arial" w:cs="Arial"/>
          <w:b/>
          <w:bCs/>
          <w:sz w:val="23"/>
          <w:szCs w:val="23"/>
        </w:rPr>
        <w:t>15. ESTIMATIVAS DO VALOR DA CONTRATAÇÃO</w:t>
      </w:r>
    </w:p>
    <w:p w14:paraId="5669016E" w14:textId="77777777" w:rsidR="00445239" w:rsidRPr="009819ED" w:rsidRDefault="00445239" w:rsidP="00445239">
      <w:pPr>
        <w:adjustRightInd w:val="0"/>
        <w:ind w:right="141"/>
        <w:jc w:val="both"/>
        <w:rPr>
          <w:rFonts w:ascii="Arial" w:hAnsi="Arial" w:cs="Arial"/>
          <w:b/>
          <w:bCs/>
          <w:sz w:val="23"/>
          <w:szCs w:val="23"/>
        </w:rPr>
      </w:pPr>
    </w:p>
    <w:p w14:paraId="1568BECB" w14:textId="77777777" w:rsidR="00445239" w:rsidRPr="008E539C" w:rsidRDefault="00445239" w:rsidP="00445239">
      <w:pPr>
        <w:adjustRightInd w:val="0"/>
        <w:ind w:right="141"/>
        <w:jc w:val="both"/>
        <w:rPr>
          <w:rFonts w:ascii="Arial" w:hAnsi="Arial" w:cs="Arial"/>
          <w:sz w:val="23"/>
          <w:szCs w:val="23"/>
        </w:rPr>
      </w:pPr>
      <w:r w:rsidRPr="009819ED">
        <w:rPr>
          <w:rFonts w:ascii="Arial" w:hAnsi="Arial" w:cs="Arial"/>
          <w:sz w:val="23"/>
          <w:szCs w:val="23"/>
        </w:rPr>
        <w:t xml:space="preserve">O custo estimado total da contratação é </w:t>
      </w:r>
      <w:r w:rsidRPr="008E539C">
        <w:rPr>
          <w:rFonts w:ascii="Arial" w:hAnsi="Arial" w:cs="Arial"/>
          <w:sz w:val="23"/>
          <w:szCs w:val="23"/>
        </w:rPr>
        <w:t xml:space="preserve">de </w:t>
      </w:r>
      <w:r w:rsidRPr="008E539C">
        <w:rPr>
          <w:rFonts w:ascii="Arial" w:hAnsi="Arial" w:cs="Arial"/>
          <w:b/>
          <w:bCs/>
          <w:sz w:val="23"/>
          <w:szCs w:val="23"/>
        </w:rPr>
        <w:t>R$ 837.323,68 (oitocentos e trinta e sete mil trezentos e vinte e três reais e sessenta e oito centavos)</w:t>
      </w:r>
      <w:r w:rsidRPr="008E539C">
        <w:rPr>
          <w:rFonts w:ascii="Arial" w:hAnsi="Arial" w:cs="Arial"/>
          <w:sz w:val="23"/>
          <w:szCs w:val="23"/>
        </w:rPr>
        <w:t xml:space="preserve"> conforme tabela abaixo:</w:t>
      </w:r>
    </w:p>
    <w:p w14:paraId="6E6C1F73" w14:textId="77777777" w:rsidR="00445239" w:rsidRPr="008E539C" w:rsidRDefault="00445239" w:rsidP="00445239">
      <w:pPr>
        <w:adjustRightInd w:val="0"/>
        <w:ind w:right="141"/>
        <w:jc w:val="both"/>
        <w:rPr>
          <w:rFonts w:ascii="Arial" w:hAnsi="Arial" w:cs="Arial"/>
          <w:sz w:val="23"/>
          <w:szCs w:val="23"/>
        </w:rPr>
      </w:pPr>
    </w:p>
    <w:tbl>
      <w:tblPr>
        <w:tblStyle w:val="Tabelacomgrade"/>
        <w:tblW w:w="9498" w:type="dxa"/>
        <w:tblInd w:w="-5" w:type="dxa"/>
        <w:tblLayout w:type="fixed"/>
        <w:tblLook w:val="04A0" w:firstRow="1" w:lastRow="0" w:firstColumn="1" w:lastColumn="0" w:noHBand="0" w:noVBand="1"/>
      </w:tblPr>
      <w:tblGrid>
        <w:gridCol w:w="848"/>
        <w:gridCol w:w="2977"/>
        <w:gridCol w:w="1418"/>
        <w:gridCol w:w="994"/>
        <w:gridCol w:w="1843"/>
        <w:gridCol w:w="1418"/>
      </w:tblGrid>
      <w:tr w:rsidR="00445239" w:rsidRPr="00E17284" w14:paraId="3A7B11E9" w14:textId="77777777" w:rsidTr="008862ED">
        <w:trPr>
          <w:trHeight w:val="124"/>
        </w:trPr>
        <w:tc>
          <w:tcPr>
            <w:tcW w:w="848" w:type="dxa"/>
            <w:shd w:val="clear" w:color="auto" w:fill="A6A6A6" w:themeFill="background1" w:themeFillShade="A6"/>
            <w:vAlign w:val="center"/>
          </w:tcPr>
          <w:p w14:paraId="44FF7756" w14:textId="77777777" w:rsidR="00445239" w:rsidRPr="00E17284" w:rsidRDefault="00445239" w:rsidP="008862ED">
            <w:pPr>
              <w:pStyle w:val="TableContents"/>
              <w:ind w:right="141" w:hanging="12"/>
              <w:jc w:val="center"/>
              <w:textAlignment w:val="auto"/>
              <w:rPr>
                <w:rFonts w:ascii="Arial" w:eastAsia="Arial" w:hAnsi="Arial" w:cs="Arial"/>
                <w:b/>
                <w:color w:val="000000"/>
                <w:spacing w:val="-2"/>
                <w:sz w:val="18"/>
                <w:szCs w:val="18"/>
              </w:rPr>
            </w:pPr>
            <w:r w:rsidRPr="00E17284">
              <w:rPr>
                <w:rFonts w:ascii="Arial" w:eastAsia="Arial" w:hAnsi="Arial" w:cs="Arial"/>
                <w:b/>
                <w:color w:val="000000"/>
                <w:spacing w:val="-2"/>
                <w:sz w:val="18"/>
                <w:szCs w:val="18"/>
              </w:rPr>
              <w:t>ITEM</w:t>
            </w:r>
          </w:p>
        </w:tc>
        <w:tc>
          <w:tcPr>
            <w:tcW w:w="2977" w:type="dxa"/>
            <w:shd w:val="clear" w:color="auto" w:fill="A6A6A6" w:themeFill="background1" w:themeFillShade="A6"/>
            <w:vAlign w:val="center"/>
          </w:tcPr>
          <w:p w14:paraId="17920220" w14:textId="77777777" w:rsidR="00445239" w:rsidRPr="00E17284" w:rsidRDefault="00445239" w:rsidP="008862ED">
            <w:pPr>
              <w:pStyle w:val="TableContents"/>
              <w:ind w:right="141"/>
              <w:jc w:val="center"/>
              <w:textAlignment w:val="auto"/>
              <w:rPr>
                <w:rFonts w:ascii="Arial" w:hAnsi="Arial" w:cs="Arial"/>
                <w:b/>
                <w:sz w:val="18"/>
                <w:szCs w:val="18"/>
              </w:rPr>
            </w:pPr>
            <w:r w:rsidRPr="00E17284">
              <w:rPr>
                <w:rFonts w:ascii="Arial" w:eastAsia="Arial" w:hAnsi="Arial" w:cs="Arial"/>
                <w:b/>
                <w:color w:val="000000"/>
                <w:spacing w:val="-2"/>
                <w:sz w:val="18"/>
                <w:szCs w:val="18"/>
              </w:rPr>
              <w:t>DESCRITIVO DO ITEM</w:t>
            </w:r>
          </w:p>
        </w:tc>
        <w:tc>
          <w:tcPr>
            <w:tcW w:w="1418" w:type="dxa"/>
            <w:shd w:val="clear" w:color="auto" w:fill="A6A6A6" w:themeFill="background1" w:themeFillShade="A6"/>
            <w:vAlign w:val="center"/>
          </w:tcPr>
          <w:p w14:paraId="57683DF8" w14:textId="77777777" w:rsidR="00445239" w:rsidRPr="00E17284" w:rsidRDefault="00445239" w:rsidP="008862ED">
            <w:pPr>
              <w:pStyle w:val="TableContents"/>
              <w:ind w:right="141"/>
              <w:jc w:val="center"/>
              <w:textAlignment w:val="auto"/>
              <w:rPr>
                <w:rFonts w:ascii="Arial" w:hAnsi="Arial" w:cs="Arial"/>
                <w:b/>
                <w:spacing w:val="-2"/>
                <w:sz w:val="18"/>
                <w:szCs w:val="18"/>
              </w:rPr>
            </w:pPr>
            <w:r w:rsidRPr="00E17284">
              <w:rPr>
                <w:rFonts w:ascii="Arial" w:eastAsia="Arial" w:hAnsi="Arial" w:cs="Arial"/>
                <w:b/>
                <w:color w:val="000000"/>
                <w:spacing w:val="-2"/>
                <w:sz w:val="18"/>
                <w:szCs w:val="18"/>
              </w:rPr>
              <w:t>UNIDADE</w:t>
            </w:r>
          </w:p>
        </w:tc>
        <w:tc>
          <w:tcPr>
            <w:tcW w:w="994" w:type="dxa"/>
            <w:shd w:val="clear" w:color="auto" w:fill="A6A6A6" w:themeFill="background1" w:themeFillShade="A6"/>
            <w:vAlign w:val="center"/>
          </w:tcPr>
          <w:p w14:paraId="551E43B6" w14:textId="77777777" w:rsidR="00445239" w:rsidRPr="00E17284" w:rsidRDefault="00445239" w:rsidP="008862ED">
            <w:pPr>
              <w:pStyle w:val="TableContents"/>
              <w:ind w:left="-109" w:right="141"/>
              <w:jc w:val="center"/>
              <w:textAlignment w:val="auto"/>
              <w:rPr>
                <w:rFonts w:ascii="Arial" w:hAnsi="Arial" w:cs="Arial"/>
                <w:b/>
                <w:sz w:val="18"/>
                <w:szCs w:val="18"/>
              </w:rPr>
            </w:pPr>
            <w:r w:rsidRPr="00E17284">
              <w:rPr>
                <w:rFonts w:ascii="Arial" w:eastAsia="Arial" w:hAnsi="Arial" w:cs="Arial"/>
                <w:b/>
                <w:color w:val="000000"/>
                <w:spacing w:val="-2"/>
                <w:sz w:val="18"/>
                <w:szCs w:val="18"/>
              </w:rPr>
              <w:t>QUANT</w:t>
            </w:r>
            <w:r>
              <w:rPr>
                <w:rFonts w:ascii="Arial" w:eastAsia="Arial" w:hAnsi="Arial" w:cs="Arial"/>
                <w:b/>
                <w:color w:val="000000"/>
                <w:spacing w:val="-2"/>
                <w:sz w:val="18"/>
                <w:szCs w:val="18"/>
              </w:rPr>
              <w:t>.</w:t>
            </w:r>
          </w:p>
        </w:tc>
        <w:tc>
          <w:tcPr>
            <w:tcW w:w="1843" w:type="dxa"/>
            <w:shd w:val="clear" w:color="auto" w:fill="A6A6A6" w:themeFill="background1" w:themeFillShade="A6"/>
            <w:vAlign w:val="center"/>
          </w:tcPr>
          <w:p w14:paraId="0518772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eastAsia="Arial" w:hAnsi="Arial" w:cs="Arial"/>
                <w:b/>
                <w:color w:val="000000"/>
                <w:spacing w:val="-2"/>
                <w:sz w:val="18"/>
                <w:szCs w:val="18"/>
              </w:rPr>
              <w:t>VALOR UNITÁRIO</w:t>
            </w:r>
          </w:p>
        </w:tc>
        <w:tc>
          <w:tcPr>
            <w:tcW w:w="1418" w:type="dxa"/>
            <w:shd w:val="clear" w:color="auto" w:fill="A6A6A6" w:themeFill="background1" w:themeFillShade="A6"/>
            <w:vAlign w:val="center"/>
          </w:tcPr>
          <w:p w14:paraId="16A1064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eastAsia="Arial" w:hAnsi="Arial" w:cs="Arial"/>
                <w:b/>
                <w:color w:val="000000"/>
                <w:spacing w:val="-2"/>
                <w:sz w:val="18"/>
                <w:szCs w:val="18"/>
              </w:rPr>
              <w:t>VALOR GLOBAL</w:t>
            </w:r>
          </w:p>
        </w:tc>
      </w:tr>
      <w:tr w:rsidR="00445239" w:rsidRPr="00E17284" w14:paraId="7E8C47BA" w14:textId="77777777" w:rsidTr="008862ED">
        <w:trPr>
          <w:trHeight w:val="540"/>
        </w:trPr>
        <w:tc>
          <w:tcPr>
            <w:tcW w:w="848" w:type="dxa"/>
            <w:vAlign w:val="center"/>
          </w:tcPr>
          <w:p w14:paraId="1E6AE6F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62C85D4" w14:textId="77777777" w:rsidR="00445239" w:rsidRPr="00E17284" w:rsidRDefault="00445239" w:rsidP="008862ED">
            <w:pPr>
              <w:pStyle w:val="TableContents"/>
              <w:ind w:right="141"/>
              <w:jc w:val="both"/>
              <w:textAlignment w:val="auto"/>
              <w:rPr>
                <w:rFonts w:ascii="Arial" w:hAnsi="Arial" w:cs="Arial"/>
                <w:bCs/>
                <w:color w:val="000000" w:themeColor="text1"/>
                <w:sz w:val="18"/>
                <w:szCs w:val="18"/>
              </w:rPr>
            </w:pPr>
            <w:r w:rsidRPr="00E17284">
              <w:rPr>
                <w:rFonts w:ascii="Arial" w:hAnsi="Arial" w:cs="Arial"/>
                <w:sz w:val="18"/>
                <w:szCs w:val="18"/>
              </w:rPr>
              <w:t>SUGADOR PLASTICO DESCARTAVEL - ATOXICO PACOTE C/ 40 UNIDADES</w:t>
            </w:r>
          </w:p>
        </w:tc>
        <w:tc>
          <w:tcPr>
            <w:tcW w:w="1418" w:type="dxa"/>
            <w:vAlign w:val="center"/>
          </w:tcPr>
          <w:p w14:paraId="7516CA8A"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664F6A3" w14:textId="77777777" w:rsidR="00445239" w:rsidRPr="00E17284" w:rsidRDefault="00445239" w:rsidP="008862ED">
            <w:pPr>
              <w:pStyle w:val="TableContents"/>
              <w:ind w:right="141"/>
              <w:jc w:val="center"/>
              <w:textAlignment w:val="auto"/>
              <w:rPr>
                <w:rFonts w:ascii="Arial" w:hAnsi="Arial" w:cs="Arial"/>
                <w:bCs/>
                <w:color w:val="000000" w:themeColor="text1"/>
                <w:sz w:val="18"/>
                <w:szCs w:val="18"/>
              </w:rPr>
            </w:pPr>
            <w:r w:rsidRPr="00E17284">
              <w:rPr>
                <w:rFonts w:ascii="Arial" w:hAnsi="Arial" w:cs="Arial"/>
                <w:spacing w:val="-2"/>
                <w:sz w:val="18"/>
                <w:szCs w:val="18"/>
              </w:rPr>
              <w:t>400</w:t>
            </w:r>
          </w:p>
        </w:tc>
        <w:tc>
          <w:tcPr>
            <w:tcW w:w="1843" w:type="dxa"/>
            <w:vAlign w:val="center"/>
          </w:tcPr>
          <w:p w14:paraId="6A56914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R$ 11,65</w:t>
            </w:r>
          </w:p>
        </w:tc>
        <w:tc>
          <w:tcPr>
            <w:tcW w:w="1418" w:type="dxa"/>
            <w:vAlign w:val="center"/>
          </w:tcPr>
          <w:p w14:paraId="160FFDE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R$ 4.660,00</w:t>
            </w:r>
          </w:p>
        </w:tc>
      </w:tr>
      <w:tr w:rsidR="00445239" w:rsidRPr="00E17284" w14:paraId="187ABF27" w14:textId="77777777" w:rsidTr="008862ED">
        <w:trPr>
          <w:trHeight w:val="548"/>
        </w:trPr>
        <w:tc>
          <w:tcPr>
            <w:tcW w:w="848" w:type="dxa"/>
            <w:vAlign w:val="center"/>
          </w:tcPr>
          <w:p w14:paraId="66A8AF5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05B97B6"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KIT DE HIGIENE ORAL (CONTENDO</w:t>
            </w:r>
            <w:r w:rsidRPr="00E17284">
              <w:rPr>
                <w:rFonts w:ascii="Arial" w:hAnsi="Arial" w:cs="Arial"/>
                <w:spacing w:val="49"/>
                <w:sz w:val="18"/>
                <w:szCs w:val="18"/>
              </w:rPr>
              <w:t xml:space="preserve"> </w:t>
            </w:r>
            <w:r w:rsidRPr="00E17284">
              <w:rPr>
                <w:rFonts w:ascii="Arial" w:hAnsi="Arial" w:cs="Arial"/>
                <w:sz w:val="18"/>
                <w:szCs w:val="18"/>
              </w:rPr>
              <w:t>1</w:t>
            </w:r>
            <w:r w:rsidRPr="00E17284">
              <w:rPr>
                <w:rFonts w:ascii="Arial" w:hAnsi="Arial" w:cs="Arial"/>
                <w:spacing w:val="4"/>
                <w:sz w:val="18"/>
                <w:szCs w:val="18"/>
              </w:rPr>
              <w:t xml:space="preserve"> </w:t>
            </w:r>
            <w:r w:rsidRPr="00E17284">
              <w:rPr>
                <w:rFonts w:ascii="Arial" w:hAnsi="Arial" w:cs="Arial"/>
                <w:spacing w:val="-2"/>
                <w:sz w:val="18"/>
                <w:szCs w:val="18"/>
              </w:rPr>
              <w:t xml:space="preserve">ESCOVA </w:t>
            </w:r>
            <w:r w:rsidRPr="00E17284">
              <w:rPr>
                <w:rFonts w:ascii="Arial" w:hAnsi="Arial" w:cs="Arial"/>
                <w:sz w:val="18"/>
                <w:szCs w:val="18"/>
              </w:rPr>
              <w:t>DENTAL, 1 CREME DENTAL E 1 ROLO DE FIO DENTAL).</w:t>
            </w:r>
          </w:p>
        </w:tc>
        <w:tc>
          <w:tcPr>
            <w:tcW w:w="1418" w:type="dxa"/>
            <w:vAlign w:val="center"/>
          </w:tcPr>
          <w:p w14:paraId="04D80BA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6F445DF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2.000</w:t>
            </w:r>
          </w:p>
        </w:tc>
        <w:tc>
          <w:tcPr>
            <w:tcW w:w="1843" w:type="dxa"/>
            <w:vAlign w:val="center"/>
          </w:tcPr>
          <w:p w14:paraId="2CD6759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R$ 13,25</w:t>
            </w:r>
          </w:p>
        </w:tc>
        <w:tc>
          <w:tcPr>
            <w:tcW w:w="1418" w:type="dxa"/>
            <w:vAlign w:val="center"/>
          </w:tcPr>
          <w:p w14:paraId="3A6A3B8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R$ 26.500,00</w:t>
            </w:r>
          </w:p>
        </w:tc>
      </w:tr>
      <w:tr w:rsidR="00445239" w:rsidRPr="00E17284" w14:paraId="3B21EAFE" w14:textId="77777777" w:rsidTr="008862ED">
        <w:trPr>
          <w:trHeight w:val="548"/>
        </w:trPr>
        <w:tc>
          <w:tcPr>
            <w:tcW w:w="848" w:type="dxa"/>
            <w:vAlign w:val="center"/>
          </w:tcPr>
          <w:p w14:paraId="3804007A"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C9322D6"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DIGLUCONATO DE CLOREXIDINA 2% EM FRASCO DE 100ML</w:t>
            </w:r>
          </w:p>
        </w:tc>
        <w:tc>
          <w:tcPr>
            <w:tcW w:w="1418" w:type="dxa"/>
            <w:vAlign w:val="center"/>
          </w:tcPr>
          <w:p w14:paraId="03AC2F6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7FA35D1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50</w:t>
            </w:r>
          </w:p>
        </w:tc>
        <w:tc>
          <w:tcPr>
            <w:tcW w:w="1843" w:type="dxa"/>
            <w:vAlign w:val="center"/>
          </w:tcPr>
          <w:p w14:paraId="3936C03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R$ 10,38</w:t>
            </w:r>
          </w:p>
        </w:tc>
        <w:tc>
          <w:tcPr>
            <w:tcW w:w="1418" w:type="dxa"/>
            <w:vAlign w:val="center"/>
          </w:tcPr>
          <w:p w14:paraId="0479439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R$ 519,00</w:t>
            </w:r>
          </w:p>
        </w:tc>
      </w:tr>
      <w:tr w:rsidR="00445239" w:rsidRPr="00E17284" w14:paraId="03FB60A6" w14:textId="77777777" w:rsidTr="008862ED">
        <w:trPr>
          <w:trHeight w:val="548"/>
        </w:trPr>
        <w:tc>
          <w:tcPr>
            <w:tcW w:w="848" w:type="dxa"/>
            <w:vAlign w:val="center"/>
          </w:tcPr>
          <w:p w14:paraId="1F40D988"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5E60648"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FRASCO</w:t>
            </w:r>
            <w:r w:rsidRPr="00E17284">
              <w:rPr>
                <w:rFonts w:ascii="Arial" w:hAnsi="Arial" w:cs="Arial"/>
                <w:spacing w:val="6"/>
                <w:sz w:val="18"/>
                <w:szCs w:val="18"/>
              </w:rPr>
              <w:t xml:space="preserve"> </w:t>
            </w:r>
            <w:r w:rsidRPr="00E17284">
              <w:rPr>
                <w:rFonts w:ascii="Arial" w:hAnsi="Arial" w:cs="Arial"/>
                <w:sz w:val="18"/>
                <w:szCs w:val="18"/>
              </w:rPr>
              <w:t>DAPPEN</w:t>
            </w:r>
            <w:r w:rsidRPr="00E17284">
              <w:rPr>
                <w:rFonts w:ascii="Arial" w:hAnsi="Arial" w:cs="Arial"/>
                <w:spacing w:val="6"/>
                <w:sz w:val="18"/>
                <w:szCs w:val="18"/>
              </w:rPr>
              <w:t xml:space="preserve"> </w:t>
            </w:r>
            <w:r w:rsidRPr="00E17284">
              <w:rPr>
                <w:rFonts w:ascii="Arial" w:hAnsi="Arial" w:cs="Arial"/>
                <w:sz w:val="18"/>
                <w:szCs w:val="18"/>
              </w:rPr>
              <w:t>DE</w:t>
            </w:r>
            <w:r w:rsidRPr="00E17284">
              <w:rPr>
                <w:rFonts w:ascii="Arial" w:hAnsi="Arial" w:cs="Arial"/>
                <w:spacing w:val="7"/>
                <w:sz w:val="18"/>
                <w:szCs w:val="18"/>
              </w:rPr>
              <w:t xml:space="preserve"> </w:t>
            </w:r>
            <w:r w:rsidRPr="00E17284">
              <w:rPr>
                <w:rFonts w:ascii="Arial" w:hAnsi="Arial" w:cs="Arial"/>
                <w:spacing w:val="-2"/>
                <w:sz w:val="18"/>
                <w:szCs w:val="18"/>
              </w:rPr>
              <w:t>VIDRO</w:t>
            </w:r>
          </w:p>
        </w:tc>
        <w:tc>
          <w:tcPr>
            <w:tcW w:w="1418" w:type="dxa"/>
            <w:vAlign w:val="center"/>
          </w:tcPr>
          <w:p w14:paraId="348BC3C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70E1CDE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15</w:t>
            </w:r>
          </w:p>
        </w:tc>
        <w:tc>
          <w:tcPr>
            <w:tcW w:w="1843" w:type="dxa"/>
            <w:vAlign w:val="center"/>
          </w:tcPr>
          <w:p w14:paraId="21A419D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R$ 5,83</w:t>
            </w:r>
          </w:p>
        </w:tc>
        <w:tc>
          <w:tcPr>
            <w:tcW w:w="1418" w:type="dxa"/>
            <w:vAlign w:val="center"/>
          </w:tcPr>
          <w:p w14:paraId="2F81072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R$ 87,45</w:t>
            </w:r>
          </w:p>
        </w:tc>
      </w:tr>
      <w:tr w:rsidR="00445239" w:rsidRPr="00E17284" w14:paraId="60EC0981" w14:textId="77777777" w:rsidTr="008862ED">
        <w:trPr>
          <w:trHeight w:val="548"/>
        </w:trPr>
        <w:tc>
          <w:tcPr>
            <w:tcW w:w="848" w:type="dxa"/>
            <w:vAlign w:val="center"/>
          </w:tcPr>
          <w:p w14:paraId="5DB763B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F7A6D01"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 xml:space="preserve">KIT PARA ACABAMENTO DE RESINA COMPOSTA AGENTE DE UNIAO COM CARGA </w:t>
            </w:r>
            <w:r w:rsidRPr="00E17284">
              <w:rPr>
                <w:rFonts w:ascii="Arial" w:hAnsi="Arial" w:cs="Arial"/>
                <w:spacing w:val="-2"/>
                <w:sz w:val="18"/>
                <w:szCs w:val="18"/>
              </w:rPr>
              <w:t>FOTOPOLIMERIZADO</w:t>
            </w:r>
          </w:p>
        </w:tc>
        <w:tc>
          <w:tcPr>
            <w:tcW w:w="1418" w:type="dxa"/>
            <w:vAlign w:val="center"/>
          </w:tcPr>
          <w:p w14:paraId="76B4984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0943B31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30</w:t>
            </w:r>
          </w:p>
        </w:tc>
        <w:tc>
          <w:tcPr>
            <w:tcW w:w="1843" w:type="dxa"/>
            <w:vAlign w:val="center"/>
          </w:tcPr>
          <w:p w14:paraId="053B442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R$ 112,76</w:t>
            </w:r>
          </w:p>
        </w:tc>
        <w:tc>
          <w:tcPr>
            <w:tcW w:w="1418" w:type="dxa"/>
            <w:vAlign w:val="center"/>
          </w:tcPr>
          <w:p w14:paraId="4DB2D6E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R$ 3.382,80</w:t>
            </w:r>
          </w:p>
        </w:tc>
      </w:tr>
      <w:tr w:rsidR="00445239" w:rsidRPr="00E17284" w14:paraId="70DD5D02" w14:textId="77777777" w:rsidTr="008862ED">
        <w:trPr>
          <w:trHeight w:val="548"/>
        </w:trPr>
        <w:tc>
          <w:tcPr>
            <w:tcW w:w="848" w:type="dxa"/>
            <w:vAlign w:val="center"/>
          </w:tcPr>
          <w:p w14:paraId="5A3577AC"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03CEB35"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 xml:space="preserve">LIMA ENDODONTICA K-FILE 1ª SERIE 25MM CAIXA COM 6 </w:t>
            </w:r>
            <w:r w:rsidRPr="00E17284">
              <w:rPr>
                <w:rFonts w:ascii="Arial" w:hAnsi="Arial" w:cs="Arial"/>
                <w:spacing w:val="-2"/>
                <w:sz w:val="18"/>
                <w:szCs w:val="18"/>
              </w:rPr>
              <w:t>UNIDADES</w:t>
            </w:r>
          </w:p>
        </w:tc>
        <w:tc>
          <w:tcPr>
            <w:tcW w:w="1418" w:type="dxa"/>
            <w:vAlign w:val="center"/>
          </w:tcPr>
          <w:p w14:paraId="4C18356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57C5B8D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06</w:t>
            </w:r>
          </w:p>
        </w:tc>
        <w:tc>
          <w:tcPr>
            <w:tcW w:w="1843" w:type="dxa"/>
            <w:vAlign w:val="center"/>
          </w:tcPr>
          <w:p w14:paraId="5751C73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R$ 53,63</w:t>
            </w:r>
          </w:p>
        </w:tc>
        <w:tc>
          <w:tcPr>
            <w:tcW w:w="1418" w:type="dxa"/>
            <w:vAlign w:val="center"/>
          </w:tcPr>
          <w:p w14:paraId="77541CA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R$ 321,78</w:t>
            </w:r>
          </w:p>
        </w:tc>
      </w:tr>
      <w:tr w:rsidR="00445239" w:rsidRPr="00E17284" w14:paraId="28088250" w14:textId="77777777" w:rsidTr="008862ED">
        <w:trPr>
          <w:trHeight w:val="548"/>
        </w:trPr>
        <w:tc>
          <w:tcPr>
            <w:tcW w:w="848" w:type="dxa"/>
            <w:vAlign w:val="center"/>
          </w:tcPr>
          <w:p w14:paraId="7746043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41DBBBA"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 xml:space="preserve">LIMA ENDODONTICA K-FILE 2ª SERIE 25MM CAIXA COM 6 </w:t>
            </w:r>
            <w:r w:rsidRPr="00E17284">
              <w:rPr>
                <w:rFonts w:ascii="Arial" w:hAnsi="Arial" w:cs="Arial"/>
                <w:spacing w:val="-2"/>
                <w:sz w:val="18"/>
                <w:szCs w:val="18"/>
              </w:rPr>
              <w:t>UNIDADES</w:t>
            </w:r>
          </w:p>
        </w:tc>
        <w:tc>
          <w:tcPr>
            <w:tcW w:w="1418" w:type="dxa"/>
            <w:vAlign w:val="center"/>
          </w:tcPr>
          <w:p w14:paraId="13B7BC7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0AC6F32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06</w:t>
            </w:r>
          </w:p>
        </w:tc>
        <w:tc>
          <w:tcPr>
            <w:tcW w:w="1843" w:type="dxa"/>
            <w:vAlign w:val="center"/>
          </w:tcPr>
          <w:p w14:paraId="0D6B270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R$ 68,12</w:t>
            </w:r>
          </w:p>
        </w:tc>
        <w:tc>
          <w:tcPr>
            <w:tcW w:w="1418" w:type="dxa"/>
            <w:vAlign w:val="center"/>
          </w:tcPr>
          <w:p w14:paraId="62C483F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R$ 408,72</w:t>
            </w:r>
          </w:p>
        </w:tc>
      </w:tr>
      <w:tr w:rsidR="00445239" w:rsidRPr="00E17284" w14:paraId="26F5868E" w14:textId="77777777" w:rsidTr="008862ED">
        <w:trPr>
          <w:trHeight w:val="548"/>
        </w:trPr>
        <w:tc>
          <w:tcPr>
            <w:tcW w:w="848" w:type="dxa"/>
            <w:vAlign w:val="center"/>
          </w:tcPr>
          <w:p w14:paraId="697C0523"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5DDF3E5"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color w:val="000000" w:themeColor="text1"/>
                <w:sz w:val="18"/>
                <w:szCs w:val="18"/>
              </w:rPr>
              <w:t xml:space="preserve">LUVA PARA PROCEDIMENTO NÃO CIRÚRGICO ESPECIFICAÇÃO: MATERIAL: LÁTEX NATURAL ÍNTEGRO E UNIFORME, TAMANHO: EXTRAPEQUENO (PP), CARACTERÍSTICAS ADICIONAIS: LUBRIFICADA COM PÓ BIOABSORVÍVEL, DESCARTÁVEL, APRESENTAÇÃO: ATÓXICA, TIPO: AMBIDESTRA, TIPO USO:DESCARTÁVEL, MODELO: FORMATO ANATÔMICO, FINALIDADE:RESISTENTE À TRAÇÃO CAIXA: 100 UN  </w:t>
            </w:r>
          </w:p>
        </w:tc>
        <w:tc>
          <w:tcPr>
            <w:tcW w:w="1418" w:type="dxa"/>
            <w:vAlign w:val="center"/>
          </w:tcPr>
          <w:p w14:paraId="3EE26C6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color w:val="000000" w:themeColor="text1"/>
                <w:sz w:val="18"/>
                <w:szCs w:val="18"/>
              </w:rPr>
              <w:t>UN</w:t>
            </w:r>
          </w:p>
        </w:tc>
        <w:tc>
          <w:tcPr>
            <w:tcW w:w="994" w:type="dxa"/>
            <w:vAlign w:val="center"/>
          </w:tcPr>
          <w:p w14:paraId="0F65D84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200</w:t>
            </w:r>
          </w:p>
        </w:tc>
        <w:tc>
          <w:tcPr>
            <w:tcW w:w="1843" w:type="dxa"/>
            <w:vAlign w:val="center"/>
          </w:tcPr>
          <w:p w14:paraId="5126F75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R$ 46,24</w:t>
            </w:r>
          </w:p>
        </w:tc>
        <w:tc>
          <w:tcPr>
            <w:tcW w:w="1418" w:type="dxa"/>
            <w:vAlign w:val="center"/>
          </w:tcPr>
          <w:p w14:paraId="5EEC368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R$ 9.248,00</w:t>
            </w:r>
          </w:p>
        </w:tc>
      </w:tr>
      <w:tr w:rsidR="00445239" w:rsidRPr="00E17284" w14:paraId="0231D3B7" w14:textId="77777777" w:rsidTr="008862ED">
        <w:trPr>
          <w:trHeight w:val="548"/>
        </w:trPr>
        <w:tc>
          <w:tcPr>
            <w:tcW w:w="848" w:type="dxa"/>
            <w:vAlign w:val="center"/>
          </w:tcPr>
          <w:p w14:paraId="3437CC6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BAA5F71"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MEPIVACAINA HCI 2% COM EPINEFRINA 1:100.000 TUBLETE DE VIDRO, CAIXA COM 50 UNIDADES</w:t>
            </w:r>
          </w:p>
        </w:tc>
        <w:tc>
          <w:tcPr>
            <w:tcW w:w="1418" w:type="dxa"/>
            <w:vAlign w:val="center"/>
          </w:tcPr>
          <w:p w14:paraId="321C56D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043BE89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100</w:t>
            </w:r>
          </w:p>
        </w:tc>
        <w:tc>
          <w:tcPr>
            <w:tcW w:w="1843" w:type="dxa"/>
            <w:vAlign w:val="center"/>
          </w:tcPr>
          <w:p w14:paraId="0957DAE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R$ 248,56</w:t>
            </w:r>
          </w:p>
        </w:tc>
        <w:tc>
          <w:tcPr>
            <w:tcW w:w="1418" w:type="dxa"/>
            <w:vAlign w:val="center"/>
          </w:tcPr>
          <w:p w14:paraId="0A7694A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R$ 24.856,00</w:t>
            </w:r>
          </w:p>
        </w:tc>
      </w:tr>
      <w:tr w:rsidR="00445239" w:rsidRPr="00E17284" w14:paraId="183C9DE9" w14:textId="77777777" w:rsidTr="008862ED">
        <w:trPr>
          <w:trHeight w:val="548"/>
        </w:trPr>
        <w:tc>
          <w:tcPr>
            <w:tcW w:w="848" w:type="dxa"/>
            <w:vAlign w:val="center"/>
          </w:tcPr>
          <w:p w14:paraId="4C93CF6C"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D894810"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TESOURA</w:t>
            </w:r>
            <w:r w:rsidRPr="00E17284">
              <w:rPr>
                <w:rFonts w:ascii="Arial" w:hAnsi="Arial" w:cs="Arial"/>
                <w:spacing w:val="8"/>
                <w:sz w:val="18"/>
                <w:szCs w:val="18"/>
              </w:rPr>
              <w:t xml:space="preserve"> </w:t>
            </w:r>
            <w:r w:rsidRPr="00E17284">
              <w:rPr>
                <w:rFonts w:ascii="Arial" w:hAnsi="Arial" w:cs="Arial"/>
                <w:sz w:val="18"/>
                <w:szCs w:val="18"/>
              </w:rPr>
              <w:t>PONTA</w:t>
            </w:r>
            <w:r w:rsidRPr="00E17284">
              <w:rPr>
                <w:rFonts w:ascii="Arial" w:hAnsi="Arial" w:cs="Arial"/>
                <w:spacing w:val="9"/>
                <w:sz w:val="18"/>
                <w:szCs w:val="18"/>
              </w:rPr>
              <w:t xml:space="preserve"> </w:t>
            </w:r>
            <w:r w:rsidRPr="00E17284">
              <w:rPr>
                <w:rFonts w:ascii="Arial" w:hAnsi="Arial" w:cs="Arial"/>
                <w:sz w:val="18"/>
                <w:szCs w:val="18"/>
              </w:rPr>
              <w:t>FINA</w:t>
            </w:r>
            <w:r w:rsidRPr="00E17284">
              <w:rPr>
                <w:rFonts w:ascii="Arial" w:hAnsi="Arial" w:cs="Arial"/>
                <w:spacing w:val="8"/>
                <w:sz w:val="18"/>
                <w:szCs w:val="18"/>
              </w:rPr>
              <w:t xml:space="preserve"> </w:t>
            </w:r>
            <w:r w:rsidRPr="00E17284">
              <w:rPr>
                <w:rFonts w:ascii="Arial" w:hAnsi="Arial" w:cs="Arial"/>
                <w:sz w:val="18"/>
                <w:szCs w:val="18"/>
              </w:rPr>
              <w:t>12</w:t>
            </w:r>
            <w:r w:rsidRPr="00E17284">
              <w:rPr>
                <w:rFonts w:ascii="Arial" w:hAnsi="Arial" w:cs="Arial"/>
                <w:spacing w:val="9"/>
                <w:sz w:val="18"/>
                <w:szCs w:val="18"/>
              </w:rPr>
              <w:t xml:space="preserve"> </w:t>
            </w:r>
            <w:r w:rsidRPr="00E17284">
              <w:rPr>
                <w:rFonts w:ascii="Arial" w:hAnsi="Arial" w:cs="Arial"/>
                <w:spacing w:val="-5"/>
                <w:sz w:val="18"/>
                <w:szCs w:val="18"/>
              </w:rPr>
              <w:t>CM</w:t>
            </w:r>
          </w:p>
        </w:tc>
        <w:tc>
          <w:tcPr>
            <w:tcW w:w="1418" w:type="dxa"/>
            <w:vAlign w:val="center"/>
          </w:tcPr>
          <w:p w14:paraId="769E78E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3890659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05</w:t>
            </w:r>
          </w:p>
        </w:tc>
        <w:tc>
          <w:tcPr>
            <w:tcW w:w="1843" w:type="dxa"/>
            <w:vAlign w:val="center"/>
          </w:tcPr>
          <w:p w14:paraId="16965CD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R$ 30,07</w:t>
            </w:r>
          </w:p>
        </w:tc>
        <w:tc>
          <w:tcPr>
            <w:tcW w:w="1418" w:type="dxa"/>
            <w:vAlign w:val="center"/>
          </w:tcPr>
          <w:p w14:paraId="2174C88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R$ 150,35</w:t>
            </w:r>
          </w:p>
        </w:tc>
      </w:tr>
      <w:tr w:rsidR="00445239" w:rsidRPr="00E17284" w14:paraId="7FA45CC0" w14:textId="77777777" w:rsidTr="008862ED">
        <w:trPr>
          <w:trHeight w:val="548"/>
        </w:trPr>
        <w:tc>
          <w:tcPr>
            <w:tcW w:w="848" w:type="dxa"/>
            <w:vAlign w:val="center"/>
          </w:tcPr>
          <w:p w14:paraId="6882AB1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7EA7B14"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 xml:space="preserve">TIRA DE LIXA P/ ACABAMENTO </w:t>
            </w:r>
            <w:r w:rsidRPr="00E17284">
              <w:rPr>
                <w:rFonts w:ascii="Arial" w:hAnsi="Arial" w:cs="Arial"/>
                <w:spacing w:val="-4"/>
                <w:sz w:val="18"/>
                <w:szCs w:val="18"/>
              </w:rPr>
              <w:t>2MM</w:t>
            </w:r>
          </w:p>
        </w:tc>
        <w:tc>
          <w:tcPr>
            <w:tcW w:w="1418" w:type="dxa"/>
            <w:vAlign w:val="center"/>
          </w:tcPr>
          <w:p w14:paraId="7980936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54A4521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14</w:t>
            </w:r>
          </w:p>
        </w:tc>
        <w:tc>
          <w:tcPr>
            <w:tcW w:w="1843" w:type="dxa"/>
            <w:vAlign w:val="center"/>
          </w:tcPr>
          <w:p w14:paraId="3EEE8E6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R$ 4,17</w:t>
            </w:r>
          </w:p>
        </w:tc>
        <w:tc>
          <w:tcPr>
            <w:tcW w:w="1418" w:type="dxa"/>
            <w:vAlign w:val="center"/>
          </w:tcPr>
          <w:p w14:paraId="60D8FE6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R$ 58,38</w:t>
            </w:r>
          </w:p>
        </w:tc>
      </w:tr>
      <w:tr w:rsidR="00445239" w:rsidRPr="00E17284" w14:paraId="2E6005A6" w14:textId="77777777" w:rsidTr="008862ED">
        <w:trPr>
          <w:trHeight w:val="548"/>
        </w:trPr>
        <w:tc>
          <w:tcPr>
            <w:tcW w:w="848" w:type="dxa"/>
            <w:vAlign w:val="center"/>
          </w:tcPr>
          <w:p w14:paraId="5F873FD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2A7F763"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LOCALIZADOR APICAL PARA USO ODONTOLÓGICO</w:t>
            </w:r>
          </w:p>
        </w:tc>
        <w:tc>
          <w:tcPr>
            <w:tcW w:w="1418" w:type="dxa"/>
            <w:vAlign w:val="center"/>
          </w:tcPr>
          <w:p w14:paraId="60CA6F3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5119CAE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10</w:t>
            </w:r>
          </w:p>
        </w:tc>
        <w:tc>
          <w:tcPr>
            <w:tcW w:w="1843" w:type="dxa"/>
            <w:vAlign w:val="center"/>
          </w:tcPr>
          <w:p w14:paraId="6588E62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R$ 2.748,71</w:t>
            </w:r>
          </w:p>
        </w:tc>
        <w:tc>
          <w:tcPr>
            <w:tcW w:w="1418" w:type="dxa"/>
            <w:vAlign w:val="center"/>
          </w:tcPr>
          <w:p w14:paraId="4FF2BD9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R$ 27.487,10</w:t>
            </w:r>
          </w:p>
        </w:tc>
      </w:tr>
      <w:tr w:rsidR="00445239" w:rsidRPr="00E17284" w14:paraId="76D5FEC5" w14:textId="77777777" w:rsidTr="008862ED">
        <w:trPr>
          <w:trHeight w:val="548"/>
        </w:trPr>
        <w:tc>
          <w:tcPr>
            <w:tcW w:w="848" w:type="dxa"/>
            <w:vAlign w:val="center"/>
          </w:tcPr>
          <w:p w14:paraId="34C58932"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92D1F7A"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 xml:space="preserve">RÉGUA ENDODÔNTICA CALIBRADORA MILIMETRADA PLÁSTICA 35MM </w:t>
            </w:r>
            <w:r w:rsidRPr="00E17284">
              <w:rPr>
                <w:rFonts w:ascii="Arial" w:hAnsi="Arial" w:cs="Arial"/>
                <w:spacing w:val="-2"/>
                <w:sz w:val="18"/>
                <w:szCs w:val="18"/>
              </w:rPr>
              <w:t>AUTOCLAVÁVEL</w:t>
            </w:r>
          </w:p>
        </w:tc>
        <w:tc>
          <w:tcPr>
            <w:tcW w:w="1418" w:type="dxa"/>
            <w:vAlign w:val="center"/>
          </w:tcPr>
          <w:p w14:paraId="731D5CC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487CB60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50</w:t>
            </w:r>
          </w:p>
        </w:tc>
        <w:tc>
          <w:tcPr>
            <w:tcW w:w="1843" w:type="dxa"/>
            <w:vAlign w:val="center"/>
          </w:tcPr>
          <w:p w14:paraId="7360EB7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R$ 37,36</w:t>
            </w:r>
          </w:p>
        </w:tc>
        <w:tc>
          <w:tcPr>
            <w:tcW w:w="1418" w:type="dxa"/>
            <w:vAlign w:val="center"/>
          </w:tcPr>
          <w:p w14:paraId="6835E66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R$ 1.868,00</w:t>
            </w:r>
          </w:p>
        </w:tc>
      </w:tr>
      <w:tr w:rsidR="00445239" w:rsidRPr="00E17284" w14:paraId="751FD259" w14:textId="77777777" w:rsidTr="008862ED">
        <w:trPr>
          <w:trHeight w:val="548"/>
        </w:trPr>
        <w:tc>
          <w:tcPr>
            <w:tcW w:w="848" w:type="dxa"/>
            <w:vAlign w:val="center"/>
          </w:tcPr>
          <w:p w14:paraId="0A9BD29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6EAAA9F"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ESPATULA</w:t>
            </w:r>
            <w:r w:rsidRPr="00E17284">
              <w:rPr>
                <w:rFonts w:ascii="Arial" w:hAnsi="Arial" w:cs="Arial"/>
                <w:spacing w:val="11"/>
                <w:sz w:val="18"/>
                <w:szCs w:val="18"/>
              </w:rPr>
              <w:t xml:space="preserve"> </w:t>
            </w:r>
            <w:r w:rsidRPr="00E17284">
              <w:rPr>
                <w:rFonts w:ascii="Arial" w:hAnsi="Arial" w:cs="Arial"/>
                <w:sz w:val="18"/>
                <w:szCs w:val="18"/>
              </w:rPr>
              <w:t>PARA</w:t>
            </w:r>
            <w:r w:rsidRPr="00E17284">
              <w:rPr>
                <w:rFonts w:ascii="Arial" w:hAnsi="Arial" w:cs="Arial"/>
                <w:spacing w:val="12"/>
                <w:sz w:val="18"/>
                <w:szCs w:val="18"/>
              </w:rPr>
              <w:t xml:space="preserve"> </w:t>
            </w:r>
            <w:r w:rsidRPr="00E17284">
              <w:rPr>
                <w:rFonts w:ascii="Arial" w:hAnsi="Arial" w:cs="Arial"/>
                <w:spacing w:val="-2"/>
                <w:sz w:val="18"/>
                <w:szCs w:val="18"/>
              </w:rPr>
              <w:t>RESINA AUTOCLAVÁVEL</w:t>
            </w:r>
          </w:p>
        </w:tc>
        <w:tc>
          <w:tcPr>
            <w:tcW w:w="1418" w:type="dxa"/>
            <w:vAlign w:val="center"/>
          </w:tcPr>
          <w:p w14:paraId="43A05F5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7A7674A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20</w:t>
            </w:r>
          </w:p>
        </w:tc>
        <w:tc>
          <w:tcPr>
            <w:tcW w:w="1843" w:type="dxa"/>
            <w:vAlign w:val="center"/>
          </w:tcPr>
          <w:p w14:paraId="2D671C8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R$ 39,99</w:t>
            </w:r>
          </w:p>
        </w:tc>
        <w:tc>
          <w:tcPr>
            <w:tcW w:w="1418" w:type="dxa"/>
            <w:vAlign w:val="center"/>
          </w:tcPr>
          <w:p w14:paraId="67BDBD9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R$799,80</w:t>
            </w:r>
          </w:p>
        </w:tc>
      </w:tr>
      <w:tr w:rsidR="00445239" w:rsidRPr="00E17284" w14:paraId="2CA3D7AB" w14:textId="77777777" w:rsidTr="008862ED">
        <w:trPr>
          <w:trHeight w:val="548"/>
        </w:trPr>
        <w:tc>
          <w:tcPr>
            <w:tcW w:w="848" w:type="dxa"/>
            <w:vAlign w:val="center"/>
          </w:tcPr>
          <w:p w14:paraId="60D5A7E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F962CD7"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 xml:space="preserve">ESPATULA PARA RESINA </w:t>
            </w:r>
            <w:r w:rsidRPr="00E17284">
              <w:rPr>
                <w:rFonts w:ascii="Arial" w:hAnsi="Arial" w:cs="Arial"/>
                <w:spacing w:val="-2"/>
                <w:sz w:val="18"/>
                <w:szCs w:val="18"/>
              </w:rPr>
              <w:t>COMPOSTA</w:t>
            </w:r>
          </w:p>
        </w:tc>
        <w:tc>
          <w:tcPr>
            <w:tcW w:w="1418" w:type="dxa"/>
            <w:vAlign w:val="center"/>
          </w:tcPr>
          <w:p w14:paraId="3F43269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0E2C840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20</w:t>
            </w:r>
          </w:p>
        </w:tc>
        <w:tc>
          <w:tcPr>
            <w:tcW w:w="1843" w:type="dxa"/>
            <w:vAlign w:val="center"/>
          </w:tcPr>
          <w:p w14:paraId="5CD23FE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R$ 134,37</w:t>
            </w:r>
          </w:p>
        </w:tc>
        <w:tc>
          <w:tcPr>
            <w:tcW w:w="1418" w:type="dxa"/>
            <w:vAlign w:val="center"/>
          </w:tcPr>
          <w:p w14:paraId="08EAA40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R$ 2.687,40</w:t>
            </w:r>
          </w:p>
        </w:tc>
      </w:tr>
      <w:tr w:rsidR="00445239" w:rsidRPr="00E17284" w14:paraId="64596EB5" w14:textId="77777777" w:rsidTr="008862ED">
        <w:trPr>
          <w:trHeight w:val="548"/>
        </w:trPr>
        <w:tc>
          <w:tcPr>
            <w:tcW w:w="848" w:type="dxa"/>
            <w:vAlign w:val="center"/>
          </w:tcPr>
          <w:p w14:paraId="2495924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918F7B3"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 xml:space="preserve">ESPELHO BUCAL AUTO CLAVAVEL CAIXA COM 12 </w:t>
            </w:r>
            <w:r w:rsidRPr="00E17284">
              <w:rPr>
                <w:rFonts w:ascii="Arial" w:hAnsi="Arial" w:cs="Arial"/>
                <w:spacing w:val="-2"/>
                <w:sz w:val="18"/>
                <w:szCs w:val="18"/>
              </w:rPr>
              <w:t>UNIDADES</w:t>
            </w:r>
          </w:p>
        </w:tc>
        <w:tc>
          <w:tcPr>
            <w:tcW w:w="1418" w:type="dxa"/>
            <w:vAlign w:val="center"/>
          </w:tcPr>
          <w:p w14:paraId="6DE33BF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41800D1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15</w:t>
            </w:r>
          </w:p>
        </w:tc>
        <w:tc>
          <w:tcPr>
            <w:tcW w:w="1843" w:type="dxa"/>
            <w:vAlign w:val="center"/>
          </w:tcPr>
          <w:p w14:paraId="68839C3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R$ 123,76</w:t>
            </w:r>
          </w:p>
        </w:tc>
        <w:tc>
          <w:tcPr>
            <w:tcW w:w="1418" w:type="dxa"/>
            <w:vAlign w:val="center"/>
          </w:tcPr>
          <w:p w14:paraId="1C0E1C1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R$ 1.856,40</w:t>
            </w:r>
          </w:p>
        </w:tc>
      </w:tr>
      <w:tr w:rsidR="00445239" w:rsidRPr="00E17284" w14:paraId="24BDCC85" w14:textId="77777777" w:rsidTr="008862ED">
        <w:trPr>
          <w:trHeight w:val="548"/>
        </w:trPr>
        <w:tc>
          <w:tcPr>
            <w:tcW w:w="848" w:type="dxa"/>
            <w:vAlign w:val="center"/>
          </w:tcPr>
          <w:p w14:paraId="55F8FE5A"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C42B26A"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 xml:space="preserve">FILME PARA RAIO- X PERIAPICAL CAIXA COM 150 </w:t>
            </w:r>
            <w:r w:rsidRPr="00E17284">
              <w:rPr>
                <w:rFonts w:ascii="Arial" w:hAnsi="Arial" w:cs="Arial"/>
                <w:spacing w:val="-2"/>
                <w:sz w:val="18"/>
                <w:szCs w:val="18"/>
              </w:rPr>
              <w:t>UNIDADES</w:t>
            </w:r>
          </w:p>
        </w:tc>
        <w:tc>
          <w:tcPr>
            <w:tcW w:w="1418" w:type="dxa"/>
            <w:vAlign w:val="center"/>
          </w:tcPr>
          <w:p w14:paraId="35C35FA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233A618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40</w:t>
            </w:r>
          </w:p>
        </w:tc>
        <w:tc>
          <w:tcPr>
            <w:tcW w:w="1843" w:type="dxa"/>
            <w:vAlign w:val="center"/>
          </w:tcPr>
          <w:p w14:paraId="11BBCD7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R$ 446,74</w:t>
            </w:r>
          </w:p>
        </w:tc>
        <w:tc>
          <w:tcPr>
            <w:tcW w:w="1418" w:type="dxa"/>
            <w:vAlign w:val="center"/>
          </w:tcPr>
          <w:p w14:paraId="6CC6E14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R$ 17.869,60</w:t>
            </w:r>
          </w:p>
        </w:tc>
      </w:tr>
      <w:tr w:rsidR="00445239" w:rsidRPr="00E17284" w14:paraId="5F3BF47D" w14:textId="77777777" w:rsidTr="008862ED">
        <w:trPr>
          <w:trHeight w:val="548"/>
        </w:trPr>
        <w:tc>
          <w:tcPr>
            <w:tcW w:w="848" w:type="dxa"/>
            <w:vAlign w:val="center"/>
          </w:tcPr>
          <w:p w14:paraId="205BCEE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D1C48EE"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 xml:space="preserve">LIDOCOINA HCI 2% COM EPINEFRINA 1:100.000 TUBETE DE VIDRO, CAIXA COM 50 </w:t>
            </w:r>
            <w:r w:rsidRPr="00E17284">
              <w:rPr>
                <w:rFonts w:ascii="Arial" w:hAnsi="Arial" w:cs="Arial"/>
                <w:spacing w:val="-2"/>
                <w:sz w:val="18"/>
                <w:szCs w:val="18"/>
              </w:rPr>
              <w:t>UNIDADES</w:t>
            </w:r>
          </w:p>
        </w:tc>
        <w:tc>
          <w:tcPr>
            <w:tcW w:w="1418" w:type="dxa"/>
            <w:vAlign w:val="center"/>
          </w:tcPr>
          <w:p w14:paraId="4126BF5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0686F6E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100</w:t>
            </w:r>
          </w:p>
        </w:tc>
        <w:tc>
          <w:tcPr>
            <w:tcW w:w="1843" w:type="dxa"/>
            <w:vAlign w:val="center"/>
          </w:tcPr>
          <w:p w14:paraId="02B99E6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R$ 280,32</w:t>
            </w:r>
          </w:p>
        </w:tc>
        <w:tc>
          <w:tcPr>
            <w:tcW w:w="1418" w:type="dxa"/>
            <w:vAlign w:val="center"/>
          </w:tcPr>
          <w:p w14:paraId="25FFBE8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R$ 28.032,00</w:t>
            </w:r>
          </w:p>
        </w:tc>
      </w:tr>
      <w:tr w:rsidR="00445239" w:rsidRPr="00E17284" w14:paraId="3E8C987E" w14:textId="77777777" w:rsidTr="008862ED">
        <w:trPr>
          <w:trHeight w:val="548"/>
        </w:trPr>
        <w:tc>
          <w:tcPr>
            <w:tcW w:w="848" w:type="dxa"/>
            <w:vAlign w:val="center"/>
          </w:tcPr>
          <w:p w14:paraId="1A1F54E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F08CE33"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GRAMPO PARA ISOLAMENTO N° 12ª</w:t>
            </w:r>
          </w:p>
        </w:tc>
        <w:tc>
          <w:tcPr>
            <w:tcW w:w="1418" w:type="dxa"/>
            <w:vAlign w:val="center"/>
          </w:tcPr>
          <w:p w14:paraId="4FDB61C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2E42F4A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20</w:t>
            </w:r>
          </w:p>
        </w:tc>
        <w:tc>
          <w:tcPr>
            <w:tcW w:w="1843" w:type="dxa"/>
            <w:vAlign w:val="center"/>
          </w:tcPr>
          <w:p w14:paraId="59B13B1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R$ 20,10</w:t>
            </w:r>
          </w:p>
        </w:tc>
        <w:tc>
          <w:tcPr>
            <w:tcW w:w="1418" w:type="dxa"/>
            <w:vAlign w:val="center"/>
          </w:tcPr>
          <w:p w14:paraId="7F3565B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R$ 402,00</w:t>
            </w:r>
          </w:p>
        </w:tc>
      </w:tr>
      <w:tr w:rsidR="00445239" w:rsidRPr="00E17284" w14:paraId="21E98B3E" w14:textId="77777777" w:rsidTr="008862ED">
        <w:trPr>
          <w:trHeight w:val="548"/>
        </w:trPr>
        <w:tc>
          <w:tcPr>
            <w:tcW w:w="848" w:type="dxa"/>
            <w:vAlign w:val="center"/>
          </w:tcPr>
          <w:p w14:paraId="32C2E06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928C0D0"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GRAMPO PARA ISOLAMENTO N° 205</w:t>
            </w:r>
          </w:p>
        </w:tc>
        <w:tc>
          <w:tcPr>
            <w:tcW w:w="1418" w:type="dxa"/>
            <w:vAlign w:val="center"/>
          </w:tcPr>
          <w:p w14:paraId="2B79D82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7C6571D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20</w:t>
            </w:r>
          </w:p>
        </w:tc>
        <w:tc>
          <w:tcPr>
            <w:tcW w:w="1843" w:type="dxa"/>
            <w:vAlign w:val="center"/>
          </w:tcPr>
          <w:p w14:paraId="5ACCDE4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R$ 20,10</w:t>
            </w:r>
          </w:p>
        </w:tc>
        <w:tc>
          <w:tcPr>
            <w:tcW w:w="1418" w:type="dxa"/>
            <w:vAlign w:val="center"/>
          </w:tcPr>
          <w:p w14:paraId="00784B3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R$ 402,00</w:t>
            </w:r>
          </w:p>
        </w:tc>
      </w:tr>
      <w:tr w:rsidR="00445239" w:rsidRPr="00E17284" w14:paraId="751FD2E4" w14:textId="77777777" w:rsidTr="008862ED">
        <w:trPr>
          <w:trHeight w:val="548"/>
        </w:trPr>
        <w:tc>
          <w:tcPr>
            <w:tcW w:w="848" w:type="dxa"/>
            <w:vAlign w:val="center"/>
          </w:tcPr>
          <w:p w14:paraId="178F8758"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847F453"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GRAMPO PARA ISOLAMENTO N° 206</w:t>
            </w:r>
          </w:p>
        </w:tc>
        <w:tc>
          <w:tcPr>
            <w:tcW w:w="1418" w:type="dxa"/>
            <w:vAlign w:val="center"/>
          </w:tcPr>
          <w:p w14:paraId="7B7502E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52FE66E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20</w:t>
            </w:r>
          </w:p>
        </w:tc>
        <w:tc>
          <w:tcPr>
            <w:tcW w:w="1843" w:type="dxa"/>
            <w:vAlign w:val="center"/>
          </w:tcPr>
          <w:p w14:paraId="04BEDBA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R$ 20,10</w:t>
            </w:r>
          </w:p>
        </w:tc>
        <w:tc>
          <w:tcPr>
            <w:tcW w:w="1418" w:type="dxa"/>
            <w:vAlign w:val="center"/>
          </w:tcPr>
          <w:p w14:paraId="28FC60F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R$ 402,00</w:t>
            </w:r>
          </w:p>
        </w:tc>
      </w:tr>
      <w:tr w:rsidR="00445239" w:rsidRPr="00E17284" w14:paraId="666B1CED" w14:textId="77777777" w:rsidTr="008862ED">
        <w:trPr>
          <w:trHeight w:val="548"/>
        </w:trPr>
        <w:tc>
          <w:tcPr>
            <w:tcW w:w="848" w:type="dxa"/>
            <w:vAlign w:val="center"/>
          </w:tcPr>
          <w:p w14:paraId="60EA70C2"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CF4AD1A"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GRAMPO PARA ISOLAMENTO N° 0</w:t>
            </w:r>
          </w:p>
        </w:tc>
        <w:tc>
          <w:tcPr>
            <w:tcW w:w="1418" w:type="dxa"/>
            <w:vAlign w:val="center"/>
          </w:tcPr>
          <w:p w14:paraId="71A1842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5C56BCF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20</w:t>
            </w:r>
          </w:p>
        </w:tc>
        <w:tc>
          <w:tcPr>
            <w:tcW w:w="1843" w:type="dxa"/>
            <w:vAlign w:val="center"/>
          </w:tcPr>
          <w:p w14:paraId="069CBEA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R$ 20,10</w:t>
            </w:r>
          </w:p>
        </w:tc>
        <w:tc>
          <w:tcPr>
            <w:tcW w:w="1418" w:type="dxa"/>
            <w:vAlign w:val="center"/>
          </w:tcPr>
          <w:p w14:paraId="464BD65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R$ 402,00</w:t>
            </w:r>
          </w:p>
        </w:tc>
      </w:tr>
      <w:tr w:rsidR="00445239" w:rsidRPr="00E17284" w14:paraId="586ACB08" w14:textId="77777777" w:rsidTr="008862ED">
        <w:trPr>
          <w:trHeight w:val="548"/>
        </w:trPr>
        <w:tc>
          <w:tcPr>
            <w:tcW w:w="848" w:type="dxa"/>
            <w:vAlign w:val="center"/>
          </w:tcPr>
          <w:p w14:paraId="36418EF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C162533"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GRAMPO PARA ISOLAMENTO N° 1</w:t>
            </w:r>
          </w:p>
        </w:tc>
        <w:tc>
          <w:tcPr>
            <w:tcW w:w="1418" w:type="dxa"/>
            <w:vAlign w:val="center"/>
          </w:tcPr>
          <w:p w14:paraId="489DC0F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67016AD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20</w:t>
            </w:r>
          </w:p>
        </w:tc>
        <w:tc>
          <w:tcPr>
            <w:tcW w:w="1843" w:type="dxa"/>
            <w:vAlign w:val="center"/>
          </w:tcPr>
          <w:p w14:paraId="3C6DD95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R$ 20,10</w:t>
            </w:r>
          </w:p>
        </w:tc>
        <w:tc>
          <w:tcPr>
            <w:tcW w:w="1418" w:type="dxa"/>
            <w:vAlign w:val="center"/>
          </w:tcPr>
          <w:p w14:paraId="5D386AE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R$ 402,00</w:t>
            </w:r>
          </w:p>
        </w:tc>
      </w:tr>
      <w:tr w:rsidR="00445239" w:rsidRPr="00E17284" w14:paraId="2FBA26B3" w14:textId="77777777" w:rsidTr="008862ED">
        <w:trPr>
          <w:trHeight w:val="548"/>
        </w:trPr>
        <w:tc>
          <w:tcPr>
            <w:tcW w:w="848" w:type="dxa"/>
            <w:vAlign w:val="center"/>
          </w:tcPr>
          <w:p w14:paraId="13FBCFF2"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E6528D1"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GRAMPO PARA ISOLAMENTO N° 13A</w:t>
            </w:r>
          </w:p>
        </w:tc>
        <w:tc>
          <w:tcPr>
            <w:tcW w:w="1418" w:type="dxa"/>
            <w:vAlign w:val="center"/>
          </w:tcPr>
          <w:p w14:paraId="49DBB2B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0C63F9B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20</w:t>
            </w:r>
          </w:p>
        </w:tc>
        <w:tc>
          <w:tcPr>
            <w:tcW w:w="1843" w:type="dxa"/>
            <w:vAlign w:val="center"/>
          </w:tcPr>
          <w:p w14:paraId="726E9B4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R$ 20,10</w:t>
            </w:r>
          </w:p>
        </w:tc>
        <w:tc>
          <w:tcPr>
            <w:tcW w:w="1418" w:type="dxa"/>
            <w:vAlign w:val="center"/>
          </w:tcPr>
          <w:p w14:paraId="18487B9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R$ 402,00</w:t>
            </w:r>
          </w:p>
        </w:tc>
      </w:tr>
      <w:tr w:rsidR="00445239" w:rsidRPr="00E17284" w14:paraId="57A08228" w14:textId="77777777" w:rsidTr="008862ED">
        <w:trPr>
          <w:trHeight w:val="548"/>
        </w:trPr>
        <w:tc>
          <w:tcPr>
            <w:tcW w:w="848" w:type="dxa"/>
            <w:vAlign w:val="center"/>
          </w:tcPr>
          <w:p w14:paraId="136B6883"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A952802"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GRAMPO PARA ISOLAMENTO N° 212</w:t>
            </w:r>
          </w:p>
        </w:tc>
        <w:tc>
          <w:tcPr>
            <w:tcW w:w="1418" w:type="dxa"/>
            <w:vAlign w:val="center"/>
          </w:tcPr>
          <w:p w14:paraId="672C93F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3435504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20</w:t>
            </w:r>
          </w:p>
        </w:tc>
        <w:tc>
          <w:tcPr>
            <w:tcW w:w="1843" w:type="dxa"/>
            <w:vAlign w:val="center"/>
          </w:tcPr>
          <w:p w14:paraId="7C54D28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R$ 20,10</w:t>
            </w:r>
          </w:p>
        </w:tc>
        <w:tc>
          <w:tcPr>
            <w:tcW w:w="1418" w:type="dxa"/>
            <w:vAlign w:val="center"/>
          </w:tcPr>
          <w:p w14:paraId="5D1DB47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R$ 402,00</w:t>
            </w:r>
          </w:p>
        </w:tc>
      </w:tr>
      <w:tr w:rsidR="00445239" w:rsidRPr="00E17284" w14:paraId="199CF611" w14:textId="77777777" w:rsidTr="008862ED">
        <w:trPr>
          <w:trHeight w:val="548"/>
        </w:trPr>
        <w:tc>
          <w:tcPr>
            <w:tcW w:w="848" w:type="dxa"/>
            <w:vAlign w:val="center"/>
          </w:tcPr>
          <w:p w14:paraId="43AE255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ADAD778"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AFASTADOR</w:t>
            </w:r>
            <w:r w:rsidRPr="00E17284">
              <w:rPr>
                <w:rFonts w:ascii="Arial" w:hAnsi="Arial" w:cs="Arial"/>
                <w:spacing w:val="10"/>
                <w:sz w:val="18"/>
                <w:szCs w:val="18"/>
              </w:rPr>
              <w:t xml:space="preserve"> </w:t>
            </w:r>
            <w:r w:rsidRPr="00E17284">
              <w:rPr>
                <w:rFonts w:ascii="Arial" w:hAnsi="Arial" w:cs="Arial"/>
                <w:spacing w:val="-2"/>
                <w:sz w:val="18"/>
                <w:szCs w:val="18"/>
              </w:rPr>
              <w:t>MINESSOTA</w:t>
            </w:r>
          </w:p>
        </w:tc>
        <w:tc>
          <w:tcPr>
            <w:tcW w:w="1418" w:type="dxa"/>
            <w:vAlign w:val="center"/>
          </w:tcPr>
          <w:p w14:paraId="0888C2C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01A612C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04</w:t>
            </w:r>
          </w:p>
        </w:tc>
        <w:tc>
          <w:tcPr>
            <w:tcW w:w="1843" w:type="dxa"/>
            <w:vAlign w:val="center"/>
          </w:tcPr>
          <w:p w14:paraId="5B2A5F9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R$ 22,01</w:t>
            </w:r>
          </w:p>
        </w:tc>
        <w:tc>
          <w:tcPr>
            <w:tcW w:w="1418" w:type="dxa"/>
            <w:vAlign w:val="center"/>
          </w:tcPr>
          <w:p w14:paraId="03A2DA4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R$ 88,04</w:t>
            </w:r>
          </w:p>
        </w:tc>
      </w:tr>
      <w:tr w:rsidR="00445239" w:rsidRPr="00E17284" w14:paraId="2E8C877D" w14:textId="77777777" w:rsidTr="008862ED">
        <w:trPr>
          <w:trHeight w:val="548"/>
        </w:trPr>
        <w:tc>
          <w:tcPr>
            <w:tcW w:w="848" w:type="dxa"/>
            <w:vAlign w:val="center"/>
          </w:tcPr>
          <w:p w14:paraId="3598B1F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DEFDE4B"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BANDEJA CLINICA P/6 INSTRUMENTOS DENTARIOS DE INOX COMPRIMENTO 22,5 CM LARGURA 9,2 COM 1 CM DE ALTURA</w:t>
            </w:r>
          </w:p>
        </w:tc>
        <w:tc>
          <w:tcPr>
            <w:tcW w:w="1418" w:type="dxa"/>
            <w:vAlign w:val="center"/>
          </w:tcPr>
          <w:p w14:paraId="362FB85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5FC0AEC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20</w:t>
            </w:r>
          </w:p>
        </w:tc>
        <w:tc>
          <w:tcPr>
            <w:tcW w:w="1843" w:type="dxa"/>
            <w:vAlign w:val="center"/>
          </w:tcPr>
          <w:p w14:paraId="7DFF320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R$ 58,79</w:t>
            </w:r>
          </w:p>
        </w:tc>
        <w:tc>
          <w:tcPr>
            <w:tcW w:w="1418" w:type="dxa"/>
            <w:vAlign w:val="center"/>
          </w:tcPr>
          <w:p w14:paraId="422F604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R$ 1.175,80</w:t>
            </w:r>
          </w:p>
        </w:tc>
      </w:tr>
      <w:tr w:rsidR="00445239" w:rsidRPr="00E17284" w14:paraId="116D5378" w14:textId="77777777" w:rsidTr="008862ED">
        <w:trPr>
          <w:trHeight w:val="548"/>
        </w:trPr>
        <w:tc>
          <w:tcPr>
            <w:tcW w:w="848" w:type="dxa"/>
            <w:vAlign w:val="center"/>
          </w:tcPr>
          <w:p w14:paraId="60369323"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8B77F8E"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BROCA DIAMANTADA Nº 1012 EM ACO INOXIDAVEL DE ALTA RESISTENCIA E COM GRAO</w:t>
            </w:r>
            <w:r w:rsidRPr="00E17284">
              <w:rPr>
                <w:rFonts w:ascii="Arial" w:hAnsi="Arial" w:cs="Arial"/>
                <w:spacing w:val="40"/>
                <w:sz w:val="18"/>
                <w:szCs w:val="18"/>
              </w:rPr>
              <w:t xml:space="preserve"> </w:t>
            </w:r>
            <w:r w:rsidRPr="00E17284">
              <w:rPr>
                <w:rFonts w:ascii="Arial" w:hAnsi="Arial" w:cs="Arial"/>
                <w:sz w:val="18"/>
                <w:szCs w:val="18"/>
              </w:rPr>
              <w:t>DE DIAMANTE NATURAL DE DIMINSOES CONTROLADAS</w:t>
            </w:r>
          </w:p>
        </w:tc>
        <w:tc>
          <w:tcPr>
            <w:tcW w:w="1418" w:type="dxa"/>
            <w:vAlign w:val="center"/>
          </w:tcPr>
          <w:p w14:paraId="22A53C4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3805895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30</w:t>
            </w:r>
          </w:p>
        </w:tc>
        <w:tc>
          <w:tcPr>
            <w:tcW w:w="1843" w:type="dxa"/>
            <w:vAlign w:val="center"/>
          </w:tcPr>
          <w:p w14:paraId="4773A96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R$ 6,87</w:t>
            </w:r>
          </w:p>
        </w:tc>
        <w:tc>
          <w:tcPr>
            <w:tcW w:w="1418" w:type="dxa"/>
            <w:vAlign w:val="center"/>
          </w:tcPr>
          <w:p w14:paraId="3B3593A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R$ 206,10</w:t>
            </w:r>
          </w:p>
        </w:tc>
      </w:tr>
      <w:tr w:rsidR="00445239" w:rsidRPr="00E17284" w14:paraId="689E1E85" w14:textId="77777777" w:rsidTr="008862ED">
        <w:trPr>
          <w:trHeight w:val="327"/>
        </w:trPr>
        <w:tc>
          <w:tcPr>
            <w:tcW w:w="848" w:type="dxa"/>
            <w:vAlign w:val="center"/>
          </w:tcPr>
          <w:p w14:paraId="2A27DD1D"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65A760E" w14:textId="77777777" w:rsidR="00445239" w:rsidRPr="00E17284" w:rsidRDefault="00445239" w:rsidP="008862ED">
            <w:pPr>
              <w:shd w:val="clear" w:color="auto" w:fill="FFFFFF"/>
              <w:ind w:right="141" w:hanging="65"/>
              <w:rPr>
                <w:rFonts w:ascii="Arial" w:hAnsi="Arial" w:cs="Arial"/>
                <w:b/>
                <w:sz w:val="18"/>
                <w:szCs w:val="18"/>
              </w:rPr>
            </w:pPr>
            <w:r w:rsidRPr="00E17284">
              <w:rPr>
                <w:rFonts w:ascii="Arial" w:hAnsi="Arial" w:cs="Arial"/>
                <w:sz w:val="18"/>
                <w:szCs w:val="18"/>
              </w:rPr>
              <w:t>BROCA DIAMANTADA Nº 1014 EM ACO INOXIDAVEL DE ALTA RESISTENCIA E COM GRAO</w:t>
            </w:r>
            <w:r w:rsidRPr="00E17284">
              <w:rPr>
                <w:rFonts w:ascii="Arial" w:hAnsi="Arial" w:cs="Arial"/>
                <w:spacing w:val="40"/>
                <w:sz w:val="18"/>
                <w:szCs w:val="18"/>
              </w:rPr>
              <w:t xml:space="preserve"> </w:t>
            </w:r>
            <w:r w:rsidRPr="00E17284">
              <w:rPr>
                <w:rFonts w:ascii="Arial" w:hAnsi="Arial" w:cs="Arial"/>
                <w:sz w:val="18"/>
                <w:szCs w:val="18"/>
              </w:rPr>
              <w:t>DE DIAMANTE NATURAL DE DIMINSOES CONTROLADAS</w:t>
            </w:r>
          </w:p>
        </w:tc>
        <w:tc>
          <w:tcPr>
            <w:tcW w:w="1418" w:type="dxa"/>
            <w:vAlign w:val="center"/>
          </w:tcPr>
          <w:p w14:paraId="676FCCB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470DED0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45</w:t>
            </w:r>
          </w:p>
        </w:tc>
        <w:tc>
          <w:tcPr>
            <w:tcW w:w="1843" w:type="dxa"/>
            <w:vAlign w:val="center"/>
          </w:tcPr>
          <w:p w14:paraId="7C4A661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R$ 19,04</w:t>
            </w:r>
          </w:p>
        </w:tc>
        <w:tc>
          <w:tcPr>
            <w:tcW w:w="1418" w:type="dxa"/>
            <w:vAlign w:val="center"/>
          </w:tcPr>
          <w:p w14:paraId="4D3AECE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R$ 856,80</w:t>
            </w:r>
          </w:p>
        </w:tc>
      </w:tr>
      <w:tr w:rsidR="00445239" w:rsidRPr="00E17284" w14:paraId="246902D7" w14:textId="77777777" w:rsidTr="008862ED">
        <w:trPr>
          <w:trHeight w:val="548"/>
        </w:trPr>
        <w:tc>
          <w:tcPr>
            <w:tcW w:w="848" w:type="dxa"/>
            <w:vAlign w:val="center"/>
          </w:tcPr>
          <w:p w14:paraId="1505C9A8"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A15F6BE"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BROCA DIAMANTADA Nº 1016 EM ACO INOXIDAVEL DE ALTA RESISTENCIA E COM GRAO</w:t>
            </w:r>
            <w:r w:rsidRPr="00E17284">
              <w:rPr>
                <w:rFonts w:ascii="Arial" w:hAnsi="Arial" w:cs="Arial"/>
                <w:spacing w:val="40"/>
                <w:sz w:val="18"/>
                <w:szCs w:val="18"/>
              </w:rPr>
              <w:t xml:space="preserve"> </w:t>
            </w:r>
            <w:r w:rsidRPr="00E17284">
              <w:rPr>
                <w:rFonts w:ascii="Arial" w:hAnsi="Arial" w:cs="Arial"/>
                <w:sz w:val="18"/>
                <w:szCs w:val="18"/>
              </w:rPr>
              <w:t>DE DIAMANTE NATURAL DE DIMINSOES CONTROLADAS</w:t>
            </w:r>
          </w:p>
        </w:tc>
        <w:tc>
          <w:tcPr>
            <w:tcW w:w="1418" w:type="dxa"/>
            <w:vAlign w:val="center"/>
          </w:tcPr>
          <w:p w14:paraId="57A7A02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54B7DCC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35</w:t>
            </w:r>
          </w:p>
        </w:tc>
        <w:tc>
          <w:tcPr>
            <w:tcW w:w="1843" w:type="dxa"/>
            <w:vAlign w:val="center"/>
          </w:tcPr>
          <w:p w14:paraId="2C9E55C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R$ 19,04</w:t>
            </w:r>
          </w:p>
        </w:tc>
        <w:tc>
          <w:tcPr>
            <w:tcW w:w="1418" w:type="dxa"/>
            <w:vAlign w:val="center"/>
          </w:tcPr>
          <w:p w14:paraId="514D7AB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R$ 666,40</w:t>
            </w:r>
          </w:p>
        </w:tc>
      </w:tr>
      <w:tr w:rsidR="00445239" w:rsidRPr="00E17284" w14:paraId="51B41347" w14:textId="77777777" w:rsidTr="008862ED">
        <w:trPr>
          <w:trHeight w:val="548"/>
        </w:trPr>
        <w:tc>
          <w:tcPr>
            <w:tcW w:w="848" w:type="dxa"/>
            <w:vAlign w:val="center"/>
          </w:tcPr>
          <w:p w14:paraId="6B9EB57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2A47B62"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BROCA DIAMANTADA Nº 1043 EM ACO INOXIDAVEL DE ALTA RESISTENCIA E COM GRAO</w:t>
            </w:r>
            <w:r w:rsidRPr="00E17284">
              <w:rPr>
                <w:rFonts w:ascii="Arial" w:hAnsi="Arial" w:cs="Arial"/>
                <w:spacing w:val="40"/>
                <w:sz w:val="18"/>
                <w:szCs w:val="18"/>
              </w:rPr>
              <w:t xml:space="preserve"> </w:t>
            </w:r>
            <w:r w:rsidRPr="00E17284">
              <w:rPr>
                <w:rFonts w:ascii="Arial" w:hAnsi="Arial" w:cs="Arial"/>
                <w:sz w:val="18"/>
                <w:szCs w:val="18"/>
              </w:rPr>
              <w:t>DE DIAMANTE NATURAL DE DIMINSOES CONTROLADAS</w:t>
            </w:r>
          </w:p>
        </w:tc>
        <w:tc>
          <w:tcPr>
            <w:tcW w:w="1418" w:type="dxa"/>
            <w:vAlign w:val="center"/>
          </w:tcPr>
          <w:p w14:paraId="3B1E40D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12AA0A3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25</w:t>
            </w:r>
          </w:p>
        </w:tc>
        <w:tc>
          <w:tcPr>
            <w:tcW w:w="1843" w:type="dxa"/>
            <w:vAlign w:val="center"/>
          </w:tcPr>
          <w:p w14:paraId="20579E5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R$ 18,35</w:t>
            </w:r>
          </w:p>
        </w:tc>
        <w:tc>
          <w:tcPr>
            <w:tcW w:w="1418" w:type="dxa"/>
            <w:vAlign w:val="center"/>
          </w:tcPr>
          <w:p w14:paraId="5C62B48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R$ 458,75</w:t>
            </w:r>
          </w:p>
        </w:tc>
      </w:tr>
      <w:tr w:rsidR="00445239" w:rsidRPr="00E17284" w14:paraId="4B03E237" w14:textId="77777777" w:rsidTr="008862ED">
        <w:trPr>
          <w:trHeight w:val="548"/>
        </w:trPr>
        <w:tc>
          <w:tcPr>
            <w:tcW w:w="848" w:type="dxa"/>
            <w:vAlign w:val="center"/>
          </w:tcPr>
          <w:p w14:paraId="0454772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76B6C95"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BROCA DIAMANTADA Nº 1047 EM ACO INOXIDAVEL DE ALTA RESISTENCIA E COM GRAO</w:t>
            </w:r>
            <w:r w:rsidRPr="00E17284">
              <w:rPr>
                <w:rFonts w:ascii="Arial" w:hAnsi="Arial" w:cs="Arial"/>
                <w:spacing w:val="40"/>
                <w:sz w:val="18"/>
                <w:szCs w:val="18"/>
              </w:rPr>
              <w:t xml:space="preserve"> </w:t>
            </w:r>
            <w:r w:rsidRPr="00E17284">
              <w:rPr>
                <w:rFonts w:ascii="Arial" w:hAnsi="Arial" w:cs="Arial"/>
                <w:sz w:val="18"/>
                <w:szCs w:val="18"/>
              </w:rPr>
              <w:t>DE DIAMANTE NATURAL DE DIMINSOES CONTROLADAS</w:t>
            </w:r>
          </w:p>
        </w:tc>
        <w:tc>
          <w:tcPr>
            <w:tcW w:w="1418" w:type="dxa"/>
            <w:vAlign w:val="center"/>
          </w:tcPr>
          <w:p w14:paraId="2F31551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129924D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35</w:t>
            </w:r>
          </w:p>
        </w:tc>
        <w:tc>
          <w:tcPr>
            <w:tcW w:w="1843" w:type="dxa"/>
            <w:vAlign w:val="center"/>
          </w:tcPr>
          <w:p w14:paraId="1827711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R$10,49</w:t>
            </w:r>
          </w:p>
        </w:tc>
        <w:tc>
          <w:tcPr>
            <w:tcW w:w="1418" w:type="dxa"/>
            <w:vAlign w:val="center"/>
          </w:tcPr>
          <w:p w14:paraId="3C2AA4D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R$ 367,15</w:t>
            </w:r>
          </w:p>
        </w:tc>
      </w:tr>
      <w:tr w:rsidR="00445239" w:rsidRPr="00E17284" w14:paraId="3F61AB9E" w14:textId="77777777" w:rsidTr="008862ED">
        <w:trPr>
          <w:trHeight w:val="548"/>
        </w:trPr>
        <w:tc>
          <w:tcPr>
            <w:tcW w:w="848" w:type="dxa"/>
            <w:vAlign w:val="center"/>
          </w:tcPr>
          <w:p w14:paraId="6F0A44B3"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7FA765E"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BROCA DIAMANTADA Nº 1090 EM ACO INOXIDAVEL DE ALTA RESISTENCIA E COM GRAO</w:t>
            </w:r>
            <w:r w:rsidRPr="00E17284">
              <w:rPr>
                <w:rFonts w:ascii="Arial" w:hAnsi="Arial" w:cs="Arial"/>
                <w:spacing w:val="40"/>
                <w:sz w:val="18"/>
                <w:szCs w:val="18"/>
              </w:rPr>
              <w:t xml:space="preserve"> </w:t>
            </w:r>
            <w:r w:rsidRPr="00E17284">
              <w:rPr>
                <w:rFonts w:ascii="Arial" w:hAnsi="Arial" w:cs="Arial"/>
                <w:sz w:val="18"/>
                <w:szCs w:val="18"/>
              </w:rPr>
              <w:t>DE DIAMANTE NATURAL DE DIMINSOES CONTROLADAS</w:t>
            </w:r>
          </w:p>
        </w:tc>
        <w:tc>
          <w:tcPr>
            <w:tcW w:w="1418" w:type="dxa"/>
            <w:vAlign w:val="center"/>
          </w:tcPr>
          <w:p w14:paraId="5E9BF15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1F86F79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30</w:t>
            </w:r>
          </w:p>
        </w:tc>
        <w:tc>
          <w:tcPr>
            <w:tcW w:w="1843" w:type="dxa"/>
            <w:vAlign w:val="center"/>
          </w:tcPr>
          <w:p w14:paraId="17D62DC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R$ 18,35</w:t>
            </w:r>
          </w:p>
        </w:tc>
        <w:tc>
          <w:tcPr>
            <w:tcW w:w="1418" w:type="dxa"/>
            <w:vAlign w:val="center"/>
          </w:tcPr>
          <w:p w14:paraId="0EA7332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R$ 550,50</w:t>
            </w:r>
          </w:p>
        </w:tc>
      </w:tr>
      <w:tr w:rsidR="00445239" w:rsidRPr="00E17284" w14:paraId="670AD6AC" w14:textId="77777777" w:rsidTr="008862ED">
        <w:trPr>
          <w:trHeight w:val="548"/>
        </w:trPr>
        <w:tc>
          <w:tcPr>
            <w:tcW w:w="848" w:type="dxa"/>
            <w:vAlign w:val="center"/>
          </w:tcPr>
          <w:p w14:paraId="2101A77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78141C3"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 xml:space="preserve">BROCA DIAMANTADA Nº 1112 F, EM ACO INOXIDAVEL DE ALTA RESISTENCIA E COM GRAO DE DIAMANTE NATURAL DE DIMINSOES </w:t>
            </w:r>
            <w:r w:rsidRPr="00E17284">
              <w:rPr>
                <w:rFonts w:ascii="Arial" w:hAnsi="Arial" w:cs="Arial"/>
                <w:spacing w:val="-2"/>
                <w:sz w:val="18"/>
                <w:szCs w:val="18"/>
              </w:rPr>
              <w:t>CONTROLADAS</w:t>
            </w:r>
          </w:p>
        </w:tc>
        <w:tc>
          <w:tcPr>
            <w:tcW w:w="1418" w:type="dxa"/>
            <w:vAlign w:val="center"/>
          </w:tcPr>
          <w:p w14:paraId="14C4BA0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5A21260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25</w:t>
            </w:r>
          </w:p>
        </w:tc>
        <w:tc>
          <w:tcPr>
            <w:tcW w:w="1843" w:type="dxa"/>
            <w:vAlign w:val="center"/>
          </w:tcPr>
          <w:p w14:paraId="44BD076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R$ 6,87</w:t>
            </w:r>
          </w:p>
        </w:tc>
        <w:tc>
          <w:tcPr>
            <w:tcW w:w="1418" w:type="dxa"/>
            <w:vAlign w:val="center"/>
          </w:tcPr>
          <w:p w14:paraId="22D1D5F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R$ 171,75</w:t>
            </w:r>
          </w:p>
        </w:tc>
      </w:tr>
      <w:tr w:rsidR="00445239" w:rsidRPr="00E17284" w14:paraId="46AA012C" w14:textId="77777777" w:rsidTr="008862ED">
        <w:trPr>
          <w:trHeight w:val="548"/>
        </w:trPr>
        <w:tc>
          <w:tcPr>
            <w:tcW w:w="848" w:type="dxa"/>
            <w:vAlign w:val="center"/>
          </w:tcPr>
          <w:p w14:paraId="25DA722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85B258D"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 xml:space="preserve">BROCA DIAMANTADA Nº 2067 EM ACO INOXIDAVEL DE ALTA </w:t>
            </w:r>
            <w:r w:rsidRPr="00E17284">
              <w:rPr>
                <w:rFonts w:ascii="Arial" w:hAnsi="Arial" w:cs="Arial"/>
                <w:sz w:val="18"/>
                <w:szCs w:val="18"/>
              </w:rPr>
              <w:lastRenderedPageBreak/>
              <w:t>RESISTENCIA E COM GRAO</w:t>
            </w:r>
            <w:r w:rsidRPr="00E17284">
              <w:rPr>
                <w:rFonts w:ascii="Arial" w:hAnsi="Arial" w:cs="Arial"/>
                <w:spacing w:val="40"/>
                <w:sz w:val="18"/>
                <w:szCs w:val="18"/>
              </w:rPr>
              <w:t xml:space="preserve"> </w:t>
            </w:r>
            <w:r w:rsidRPr="00E17284">
              <w:rPr>
                <w:rFonts w:ascii="Arial" w:hAnsi="Arial" w:cs="Arial"/>
                <w:sz w:val="18"/>
                <w:szCs w:val="18"/>
              </w:rPr>
              <w:t>DE DIAMANTE NATURAL DE DIMINSOES CONTROLADAS</w:t>
            </w:r>
          </w:p>
        </w:tc>
        <w:tc>
          <w:tcPr>
            <w:tcW w:w="1418" w:type="dxa"/>
            <w:vAlign w:val="center"/>
          </w:tcPr>
          <w:p w14:paraId="6BBC801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lastRenderedPageBreak/>
              <w:t>UN</w:t>
            </w:r>
          </w:p>
        </w:tc>
        <w:tc>
          <w:tcPr>
            <w:tcW w:w="994" w:type="dxa"/>
            <w:vAlign w:val="center"/>
          </w:tcPr>
          <w:p w14:paraId="3989F0F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25</w:t>
            </w:r>
          </w:p>
        </w:tc>
        <w:tc>
          <w:tcPr>
            <w:tcW w:w="1843" w:type="dxa"/>
            <w:vAlign w:val="center"/>
          </w:tcPr>
          <w:p w14:paraId="7BEDA65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R$ 7,15</w:t>
            </w:r>
          </w:p>
        </w:tc>
        <w:tc>
          <w:tcPr>
            <w:tcW w:w="1418" w:type="dxa"/>
            <w:vAlign w:val="center"/>
          </w:tcPr>
          <w:p w14:paraId="67125DE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R$ 178,75</w:t>
            </w:r>
          </w:p>
        </w:tc>
      </w:tr>
      <w:tr w:rsidR="00445239" w:rsidRPr="00E17284" w14:paraId="1A1DFFE2" w14:textId="77777777" w:rsidTr="008862ED">
        <w:trPr>
          <w:trHeight w:val="548"/>
        </w:trPr>
        <w:tc>
          <w:tcPr>
            <w:tcW w:w="848" w:type="dxa"/>
            <w:vAlign w:val="center"/>
          </w:tcPr>
          <w:p w14:paraId="02FBD80B"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29BD66C"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 xml:space="preserve">BROCA DIAMANTADA Nº 2215 F, EM ACO INOXIDAVEL DE ALTA RESISTENCIA E COM GRAO DE DIAMANTE NATURAL DE DIMINSOES </w:t>
            </w:r>
            <w:r w:rsidRPr="00E17284">
              <w:rPr>
                <w:rFonts w:ascii="Arial" w:hAnsi="Arial" w:cs="Arial"/>
                <w:spacing w:val="-2"/>
                <w:sz w:val="18"/>
                <w:szCs w:val="18"/>
              </w:rPr>
              <w:t>CONTROLADAS</w:t>
            </w:r>
          </w:p>
        </w:tc>
        <w:tc>
          <w:tcPr>
            <w:tcW w:w="1418" w:type="dxa"/>
            <w:vAlign w:val="center"/>
          </w:tcPr>
          <w:p w14:paraId="7F7D981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1040BDA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30</w:t>
            </w:r>
          </w:p>
        </w:tc>
        <w:tc>
          <w:tcPr>
            <w:tcW w:w="1843" w:type="dxa"/>
            <w:vAlign w:val="center"/>
          </w:tcPr>
          <w:p w14:paraId="1EB900C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R$ 11,79</w:t>
            </w:r>
          </w:p>
        </w:tc>
        <w:tc>
          <w:tcPr>
            <w:tcW w:w="1418" w:type="dxa"/>
            <w:vAlign w:val="center"/>
          </w:tcPr>
          <w:p w14:paraId="3A60440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R$ 353,70</w:t>
            </w:r>
          </w:p>
        </w:tc>
      </w:tr>
      <w:tr w:rsidR="00445239" w:rsidRPr="00E17284" w14:paraId="3AD43E02" w14:textId="77777777" w:rsidTr="008862ED">
        <w:trPr>
          <w:trHeight w:val="548"/>
        </w:trPr>
        <w:tc>
          <w:tcPr>
            <w:tcW w:w="848" w:type="dxa"/>
            <w:vAlign w:val="center"/>
          </w:tcPr>
          <w:p w14:paraId="0BEE3DF2"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DCB3345" w14:textId="77777777" w:rsidR="00445239" w:rsidRPr="00E17284" w:rsidRDefault="00445239" w:rsidP="008862ED">
            <w:pPr>
              <w:pStyle w:val="TableContents"/>
              <w:ind w:right="141"/>
              <w:jc w:val="both"/>
              <w:textAlignment w:val="auto"/>
              <w:rPr>
                <w:rFonts w:ascii="Arial" w:eastAsia="Arial" w:hAnsi="Arial" w:cs="Arial"/>
                <w:bCs/>
                <w:color w:val="000000"/>
                <w:spacing w:val="-2"/>
                <w:sz w:val="18"/>
                <w:szCs w:val="18"/>
              </w:rPr>
            </w:pPr>
            <w:r w:rsidRPr="00E17284">
              <w:rPr>
                <w:rFonts w:ascii="Arial" w:hAnsi="Arial" w:cs="Arial"/>
                <w:sz w:val="18"/>
                <w:szCs w:val="18"/>
              </w:rPr>
              <w:t>BROCA DIAMANTADA Nº 3070 EM ACO INOXIDAVEL DE ALTA RESISTENCIA E COM GRAO</w:t>
            </w:r>
            <w:r w:rsidRPr="00E17284">
              <w:rPr>
                <w:rFonts w:ascii="Arial" w:hAnsi="Arial" w:cs="Arial"/>
                <w:spacing w:val="40"/>
                <w:sz w:val="18"/>
                <w:szCs w:val="18"/>
              </w:rPr>
              <w:t xml:space="preserve"> </w:t>
            </w:r>
            <w:r w:rsidRPr="00E17284">
              <w:rPr>
                <w:rFonts w:ascii="Arial" w:hAnsi="Arial" w:cs="Arial"/>
                <w:sz w:val="18"/>
                <w:szCs w:val="18"/>
              </w:rPr>
              <w:t>DE DIAMANTE NATURAL DE DIMINSOES CONTROLADAS</w:t>
            </w:r>
          </w:p>
        </w:tc>
        <w:tc>
          <w:tcPr>
            <w:tcW w:w="1418" w:type="dxa"/>
            <w:vAlign w:val="center"/>
          </w:tcPr>
          <w:p w14:paraId="077ACD6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5"/>
                <w:sz w:val="18"/>
                <w:szCs w:val="18"/>
              </w:rPr>
              <w:t>UN</w:t>
            </w:r>
          </w:p>
        </w:tc>
        <w:tc>
          <w:tcPr>
            <w:tcW w:w="994" w:type="dxa"/>
            <w:vAlign w:val="center"/>
          </w:tcPr>
          <w:p w14:paraId="0D270BD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hAnsi="Arial" w:cs="Arial"/>
                <w:spacing w:val="-2"/>
                <w:sz w:val="18"/>
                <w:szCs w:val="18"/>
              </w:rPr>
              <w:t>25</w:t>
            </w:r>
          </w:p>
        </w:tc>
        <w:tc>
          <w:tcPr>
            <w:tcW w:w="1843" w:type="dxa"/>
            <w:vAlign w:val="center"/>
          </w:tcPr>
          <w:p w14:paraId="2DFDF0A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R$ 10,49</w:t>
            </w:r>
          </w:p>
        </w:tc>
        <w:tc>
          <w:tcPr>
            <w:tcW w:w="1418" w:type="dxa"/>
            <w:vAlign w:val="center"/>
          </w:tcPr>
          <w:p w14:paraId="0205FD5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R$ 262,25</w:t>
            </w:r>
          </w:p>
        </w:tc>
      </w:tr>
      <w:tr w:rsidR="00445239" w:rsidRPr="00E17284" w14:paraId="49581D96" w14:textId="77777777" w:rsidTr="008862ED">
        <w:trPr>
          <w:trHeight w:val="548"/>
        </w:trPr>
        <w:tc>
          <w:tcPr>
            <w:tcW w:w="848" w:type="dxa"/>
            <w:vAlign w:val="center"/>
          </w:tcPr>
          <w:p w14:paraId="7B5B98E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407013D"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BROCA DIAMANTADA Nº 3072 EM ACO INOXIDAVEL DE ALTA RESISTENCIA E COM GRAO</w:t>
            </w:r>
            <w:r w:rsidRPr="00E17284">
              <w:rPr>
                <w:rFonts w:ascii="Arial" w:hAnsi="Arial" w:cs="Arial"/>
                <w:spacing w:val="40"/>
                <w:sz w:val="18"/>
                <w:szCs w:val="18"/>
              </w:rPr>
              <w:t xml:space="preserve"> </w:t>
            </w:r>
            <w:r w:rsidRPr="00E17284">
              <w:rPr>
                <w:rFonts w:ascii="Arial" w:hAnsi="Arial" w:cs="Arial"/>
                <w:sz w:val="18"/>
                <w:szCs w:val="18"/>
              </w:rPr>
              <w:t>DE DIAMANTE NATURAL DE DIMINSOES CONTROLADAS</w:t>
            </w:r>
          </w:p>
        </w:tc>
        <w:tc>
          <w:tcPr>
            <w:tcW w:w="1418" w:type="dxa"/>
            <w:vAlign w:val="center"/>
          </w:tcPr>
          <w:p w14:paraId="1BC730BE"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3A5A99D"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25</w:t>
            </w:r>
          </w:p>
        </w:tc>
        <w:tc>
          <w:tcPr>
            <w:tcW w:w="1843" w:type="dxa"/>
            <w:vAlign w:val="center"/>
          </w:tcPr>
          <w:p w14:paraId="4568B58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R$ 7,86</w:t>
            </w:r>
          </w:p>
        </w:tc>
        <w:tc>
          <w:tcPr>
            <w:tcW w:w="1418" w:type="dxa"/>
            <w:vAlign w:val="center"/>
          </w:tcPr>
          <w:p w14:paraId="5D09503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R$ 196,50</w:t>
            </w:r>
          </w:p>
        </w:tc>
      </w:tr>
      <w:tr w:rsidR="00445239" w:rsidRPr="00E17284" w14:paraId="0737D36A" w14:textId="77777777" w:rsidTr="008862ED">
        <w:trPr>
          <w:trHeight w:val="548"/>
        </w:trPr>
        <w:tc>
          <w:tcPr>
            <w:tcW w:w="848" w:type="dxa"/>
            <w:vAlign w:val="center"/>
          </w:tcPr>
          <w:p w14:paraId="5473CCC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9839421"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BROCA DIAMANTADA Nº 3118 F, EM ACO INOXIDAVEL DE ALTA RESISTENCIA E COM GRAO DE DIAMANTE NATURAL DE DIMINSOES </w:t>
            </w:r>
            <w:r w:rsidRPr="00E17284">
              <w:rPr>
                <w:rFonts w:ascii="Arial" w:hAnsi="Arial" w:cs="Arial"/>
                <w:spacing w:val="-2"/>
                <w:sz w:val="18"/>
                <w:szCs w:val="18"/>
              </w:rPr>
              <w:t>CONTROLADAS</w:t>
            </w:r>
          </w:p>
        </w:tc>
        <w:tc>
          <w:tcPr>
            <w:tcW w:w="1418" w:type="dxa"/>
            <w:vAlign w:val="center"/>
          </w:tcPr>
          <w:p w14:paraId="47D6ABC7"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188B974"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35</w:t>
            </w:r>
          </w:p>
        </w:tc>
        <w:tc>
          <w:tcPr>
            <w:tcW w:w="1843" w:type="dxa"/>
            <w:vAlign w:val="center"/>
          </w:tcPr>
          <w:p w14:paraId="453F478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R$ 10,49</w:t>
            </w:r>
          </w:p>
        </w:tc>
        <w:tc>
          <w:tcPr>
            <w:tcW w:w="1418" w:type="dxa"/>
            <w:vAlign w:val="center"/>
          </w:tcPr>
          <w:p w14:paraId="27A8866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R$ 367,15</w:t>
            </w:r>
          </w:p>
        </w:tc>
      </w:tr>
      <w:tr w:rsidR="00445239" w:rsidRPr="00E17284" w14:paraId="6BDAD0C3" w14:textId="77777777" w:rsidTr="008862ED">
        <w:trPr>
          <w:trHeight w:val="548"/>
        </w:trPr>
        <w:tc>
          <w:tcPr>
            <w:tcW w:w="848" w:type="dxa"/>
            <w:vAlign w:val="center"/>
          </w:tcPr>
          <w:p w14:paraId="03B6486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3034D91"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BROCA DIAMANTADA Nº 3168 EM ACO INOXIDAVEL DE ALTA RESISTENCIA E COM GRAO</w:t>
            </w:r>
            <w:r w:rsidRPr="00E17284">
              <w:rPr>
                <w:rFonts w:ascii="Arial" w:hAnsi="Arial" w:cs="Arial"/>
                <w:spacing w:val="40"/>
                <w:sz w:val="18"/>
                <w:szCs w:val="18"/>
              </w:rPr>
              <w:t xml:space="preserve"> </w:t>
            </w:r>
            <w:r w:rsidRPr="00E17284">
              <w:rPr>
                <w:rFonts w:ascii="Arial" w:hAnsi="Arial" w:cs="Arial"/>
                <w:sz w:val="18"/>
                <w:szCs w:val="18"/>
              </w:rPr>
              <w:t>DE DIAMANTE NATURAL DE DIMINSOES CONTROLADAS</w:t>
            </w:r>
          </w:p>
        </w:tc>
        <w:tc>
          <w:tcPr>
            <w:tcW w:w="1418" w:type="dxa"/>
            <w:vAlign w:val="center"/>
          </w:tcPr>
          <w:p w14:paraId="30C35A1E"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164EB5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25</w:t>
            </w:r>
          </w:p>
        </w:tc>
        <w:tc>
          <w:tcPr>
            <w:tcW w:w="1843" w:type="dxa"/>
            <w:vAlign w:val="center"/>
          </w:tcPr>
          <w:p w14:paraId="27A5738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R$ 10,49</w:t>
            </w:r>
          </w:p>
        </w:tc>
        <w:tc>
          <w:tcPr>
            <w:tcW w:w="1418" w:type="dxa"/>
            <w:vAlign w:val="center"/>
          </w:tcPr>
          <w:p w14:paraId="114DAC6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R$ 262,25</w:t>
            </w:r>
          </w:p>
        </w:tc>
      </w:tr>
      <w:tr w:rsidR="00445239" w:rsidRPr="00E17284" w14:paraId="436FE4A4" w14:textId="77777777" w:rsidTr="008862ED">
        <w:trPr>
          <w:trHeight w:val="548"/>
        </w:trPr>
        <w:tc>
          <w:tcPr>
            <w:tcW w:w="848" w:type="dxa"/>
            <w:vAlign w:val="center"/>
          </w:tcPr>
          <w:p w14:paraId="4487CCA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8C27689"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BROCA DIAMANTADA Nº 3168 F, EM ACO INOXIDAVEL DE ALTA RESISTENCIA E COM GRAO DE DIAMANTE NATURAL DE DIMINSOES </w:t>
            </w:r>
            <w:r w:rsidRPr="00E17284">
              <w:rPr>
                <w:rFonts w:ascii="Arial" w:hAnsi="Arial" w:cs="Arial"/>
                <w:spacing w:val="-2"/>
                <w:sz w:val="18"/>
                <w:szCs w:val="18"/>
              </w:rPr>
              <w:t>CONTROLADAS</w:t>
            </w:r>
          </w:p>
        </w:tc>
        <w:tc>
          <w:tcPr>
            <w:tcW w:w="1418" w:type="dxa"/>
            <w:vAlign w:val="center"/>
          </w:tcPr>
          <w:p w14:paraId="474A402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68B3471"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w:t>
            </w:r>
          </w:p>
        </w:tc>
        <w:tc>
          <w:tcPr>
            <w:tcW w:w="1843" w:type="dxa"/>
            <w:vAlign w:val="center"/>
          </w:tcPr>
          <w:p w14:paraId="25678F9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R$ 10,49</w:t>
            </w:r>
          </w:p>
        </w:tc>
        <w:tc>
          <w:tcPr>
            <w:tcW w:w="1418" w:type="dxa"/>
            <w:vAlign w:val="center"/>
          </w:tcPr>
          <w:p w14:paraId="10FC8B1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R$ 157,35</w:t>
            </w:r>
          </w:p>
        </w:tc>
      </w:tr>
      <w:tr w:rsidR="00445239" w:rsidRPr="00E17284" w14:paraId="7508A5E6" w14:textId="77777777" w:rsidTr="008862ED">
        <w:trPr>
          <w:trHeight w:val="548"/>
        </w:trPr>
        <w:tc>
          <w:tcPr>
            <w:tcW w:w="848" w:type="dxa"/>
            <w:vAlign w:val="center"/>
          </w:tcPr>
          <w:p w14:paraId="36A33CC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F5F3F90"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BROCA DIAMANTADA Nº 3195 EM ACO INOXIDAVEL DE ALTA RESISTENCIA E COM GRAO</w:t>
            </w:r>
            <w:r w:rsidRPr="00E17284">
              <w:rPr>
                <w:rFonts w:ascii="Arial" w:hAnsi="Arial" w:cs="Arial"/>
                <w:spacing w:val="40"/>
                <w:sz w:val="18"/>
                <w:szCs w:val="18"/>
              </w:rPr>
              <w:t xml:space="preserve"> </w:t>
            </w:r>
            <w:r w:rsidRPr="00E17284">
              <w:rPr>
                <w:rFonts w:ascii="Arial" w:hAnsi="Arial" w:cs="Arial"/>
                <w:sz w:val="18"/>
                <w:szCs w:val="18"/>
              </w:rPr>
              <w:t>DE DIAMANTE NATURAL DE DIMINSOES CONTROLADAS</w:t>
            </w:r>
          </w:p>
        </w:tc>
        <w:tc>
          <w:tcPr>
            <w:tcW w:w="1418" w:type="dxa"/>
            <w:vAlign w:val="center"/>
          </w:tcPr>
          <w:p w14:paraId="741643A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52EAE1F"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25</w:t>
            </w:r>
          </w:p>
        </w:tc>
        <w:tc>
          <w:tcPr>
            <w:tcW w:w="1843" w:type="dxa"/>
            <w:vAlign w:val="center"/>
          </w:tcPr>
          <w:p w14:paraId="3ADA9B5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R$ 6,87</w:t>
            </w:r>
          </w:p>
        </w:tc>
        <w:tc>
          <w:tcPr>
            <w:tcW w:w="1418" w:type="dxa"/>
            <w:vAlign w:val="center"/>
          </w:tcPr>
          <w:p w14:paraId="6F85A49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R$171,75</w:t>
            </w:r>
          </w:p>
        </w:tc>
      </w:tr>
      <w:tr w:rsidR="00445239" w:rsidRPr="00E17284" w14:paraId="403431A2" w14:textId="77777777" w:rsidTr="008862ED">
        <w:trPr>
          <w:trHeight w:val="548"/>
        </w:trPr>
        <w:tc>
          <w:tcPr>
            <w:tcW w:w="848" w:type="dxa"/>
            <w:vAlign w:val="center"/>
          </w:tcPr>
          <w:p w14:paraId="67D14F6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3E117EF"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BROCA DIAMANTADA Nº 3216 F, EM ACO INOXIDAVEL DE ALTA RESISTENCIA E COM GRAO DE DIAMANTE NATURAL DE DIMINSOES </w:t>
            </w:r>
            <w:r w:rsidRPr="00E17284">
              <w:rPr>
                <w:rFonts w:ascii="Arial" w:hAnsi="Arial" w:cs="Arial"/>
                <w:spacing w:val="-2"/>
                <w:sz w:val="18"/>
                <w:szCs w:val="18"/>
              </w:rPr>
              <w:t>CONTROLADAS</w:t>
            </w:r>
          </w:p>
        </w:tc>
        <w:tc>
          <w:tcPr>
            <w:tcW w:w="1418" w:type="dxa"/>
            <w:vAlign w:val="center"/>
          </w:tcPr>
          <w:p w14:paraId="4D60180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A865CB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w:t>
            </w:r>
          </w:p>
        </w:tc>
        <w:tc>
          <w:tcPr>
            <w:tcW w:w="1843" w:type="dxa"/>
            <w:vAlign w:val="center"/>
          </w:tcPr>
          <w:p w14:paraId="0FA0D89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R$ 6,42</w:t>
            </w:r>
          </w:p>
        </w:tc>
        <w:tc>
          <w:tcPr>
            <w:tcW w:w="1418" w:type="dxa"/>
            <w:vAlign w:val="center"/>
          </w:tcPr>
          <w:p w14:paraId="28A0E9C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R$ 96,30</w:t>
            </w:r>
          </w:p>
        </w:tc>
      </w:tr>
      <w:tr w:rsidR="00445239" w:rsidRPr="00E17284" w14:paraId="0EB2D174" w14:textId="77777777" w:rsidTr="008862ED">
        <w:trPr>
          <w:trHeight w:val="548"/>
        </w:trPr>
        <w:tc>
          <w:tcPr>
            <w:tcW w:w="848" w:type="dxa"/>
            <w:vAlign w:val="center"/>
          </w:tcPr>
          <w:p w14:paraId="2D60E74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9943C17"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CABO</w:t>
            </w:r>
            <w:r w:rsidRPr="00E17284">
              <w:rPr>
                <w:rFonts w:ascii="Arial" w:hAnsi="Arial" w:cs="Arial"/>
                <w:spacing w:val="-3"/>
                <w:sz w:val="18"/>
                <w:szCs w:val="18"/>
              </w:rPr>
              <w:t xml:space="preserve"> </w:t>
            </w:r>
            <w:r w:rsidRPr="00E17284">
              <w:rPr>
                <w:rFonts w:ascii="Arial" w:hAnsi="Arial" w:cs="Arial"/>
                <w:sz w:val="18"/>
                <w:szCs w:val="18"/>
              </w:rPr>
              <w:t>PARA</w:t>
            </w:r>
            <w:r w:rsidRPr="00E17284">
              <w:rPr>
                <w:rFonts w:ascii="Arial" w:hAnsi="Arial" w:cs="Arial"/>
                <w:spacing w:val="-3"/>
                <w:sz w:val="18"/>
                <w:szCs w:val="18"/>
              </w:rPr>
              <w:t xml:space="preserve"> </w:t>
            </w:r>
            <w:r w:rsidRPr="00E17284">
              <w:rPr>
                <w:rFonts w:ascii="Arial" w:hAnsi="Arial" w:cs="Arial"/>
                <w:sz w:val="18"/>
                <w:szCs w:val="18"/>
              </w:rPr>
              <w:t xml:space="preserve">ESPELHO </w:t>
            </w:r>
            <w:r w:rsidRPr="00E17284">
              <w:rPr>
                <w:rFonts w:ascii="Arial" w:hAnsi="Arial" w:cs="Arial"/>
                <w:spacing w:val="-2"/>
                <w:sz w:val="18"/>
                <w:szCs w:val="18"/>
              </w:rPr>
              <w:t>CLINICO</w:t>
            </w:r>
          </w:p>
        </w:tc>
        <w:tc>
          <w:tcPr>
            <w:tcW w:w="1418" w:type="dxa"/>
            <w:vAlign w:val="center"/>
          </w:tcPr>
          <w:p w14:paraId="46D2474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C0436B3"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40</w:t>
            </w:r>
          </w:p>
        </w:tc>
        <w:tc>
          <w:tcPr>
            <w:tcW w:w="1843" w:type="dxa"/>
            <w:vAlign w:val="center"/>
          </w:tcPr>
          <w:p w14:paraId="18B3195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R$ 13,10</w:t>
            </w:r>
          </w:p>
        </w:tc>
        <w:tc>
          <w:tcPr>
            <w:tcW w:w="1418" w:type="dxa"/>
            <w:vAlign w:val="center"/>
          </w:tcPr>
          <w:p w14:paraId="29DFEDC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R$ 524,00</w:t>
            </w:r>
          </w:p>
        </w:tc>
      </w:tr>
      <w:tr w:rsidR="00445239" w:rsidRPr="00E17284" w14:paraId="782EBBC4" w14:textId="77777777" w:rsidTr="008862ED">
        <w:trPr>
          <w:trHeight w:val="548"/>
        </w:trPr>
        <w:tc>
          <w:tcPr>
            <w:tcW w:w="848" w:type="dxa"/>
            <w:vAlign w:val="center"/>
          </w:tcPr>
          <w:p w14:paraId="7D1A0BE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B47A90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ESCOVA</w:t>
            </w:r>
            <w:r w:rsidRPr="00E17284">
              <w:rPr>
                <w:rFonts w:ascii="Arial" w:hAnsi="Arial" w:cs="Arial"/>
                <w:spacing w:val="8"/>
                <w:sz w:val="18"/>
                <w:szCs w:val="18"/>
              </w:rPr>
              <w:t xml:space="preserve"> </w:t>
            </w:r>
            <w:r w:rsidRPr="00E17284">
              <w:rPr>
                <w:rFonts w:ascii="Arial" w:hAnsi="Arial" w:cs="Arial"/>
                <w:sz w:val="18"/>
                <w:szCs w:val="18"/>
              </w:rPr>
              <w:t>DE</w:t>
            </w:r>
            <w:r w:rsidRPr="00E17284">
              <w:rPr>
                <w:rFonts w:ascii="Arial" w:hAnsi="Arial" w:cs="Arial"/>
                <w:spacing w:val="8"/>
                <w:sz w:val="18"/>
                <w:szCs w:val="18"/>
              </w:rPr>
              <w:t xml:space="preserve"> </w:t>
            </w:r>
            <w:r w:rsidRPr="00E17284">
              <w:rPr>
                <w:rFonts w:ascii="Arial" w:hAnsi="Arial" w:cs="Arial"/>
                <w:sz w:val="18"/>
                <w:szCs w:val="18"/>
              </w:rPr>
              <w:t>ROBSON</w:t>
            </w:r>
            <w:r w:rsidRPr="00E17284">
              <w:rPr>
                <w:rFonts w:ascii="Arial" w:hAnsi="Arial" w:cs="Arial"/>
                <w:spacing w:val="8"/>
                <w:sz w:val="18"/>
                <w:szCs w:val="18"/>
              </w:rPr>
              <w:t xml:space="preserve"> </w:t>
            </w:r>
            <w:r w:rsidRPr="00E17284">
              <w:rPr>
                <w:rFonts w:ascii="Arial" w:hAnsi="Arial" w:cs="Arial"/>
                <w:spacing w:val="-2"/>
                <w:sz w:val="18"/>
                <w:szCs w:val="18"/>
              </w:rPr>
              <w:t>BRANCA</w:t>
            </w:r>
          </w:p>
        </w:tc>
        <w:tc>
          <w:tcPr>
            <w:tcW w:w="1418" w:type="dxa"/>
            <w:vAlign w:val="center"/>
          </w:tcPr>
          <w:p w14:paraId="372C8B8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2F151A5"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500</w:t>
            </w:r>
          </w:p>
        </w:tc>
        <w:tc>
          <w:tcPr>
            <w:tcW w:w="1843" w:type="dxa"/>
            <w:vAlign w:val="center"/>
          </w:tcPr>
          <w:p w14:paraId="3ED6091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R$ 3,43</w:t>
            </w:r>
          </w:p>
        </w:tc>
        <w:tc>
          <w:tcPr>
            <w:tcW w:w="1418" w:type="dxa"/>
            <w:vAlign w:val="center"/>
          </w:tcPr>
          <w:p w14:paraId="3427DBF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R$ 1.715,00</w:t>
            </w:r>
          </w:p>
        </w:tc>
      </w:tr>
      <w:tr w:rsidR="00445239" w:rsidRPr="00E17284" w14:paraId="685F6202" w14:textId="77777777" w:rsidTr="008862ED">
        <w:trPr>
          <w:trHeight w:val="548"/>
        </w:trPr>
        <w:tc>
          <w:tcPr>
            <w:tcW w:w="848" w:type="dxa"/>
            <w:vAlign w:val="center"/>
          </w:tcPr>
          <w:p w14:paraId="33E6460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418CC0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ESPATULA FLEXIVEL PARA CIMENTO DE IONOMERO DE </w:t>
            </w:r>
            <w:r w:rsidRPr="00E17284">
              <w:rPr>
                <w:rFonts w:ascii="Arial" w:hAnsi="Arial" w:cs="Arial"/>
                <w:spacing w:val="-2"/>
                <w:sz w:val="18"/>
                <w:szCs w:val="18"/>
              </w:rPr>
              <w:t>VIDRO</w:t>
            </w:r>
          </w:p>
        </w:tc>
        <w:tc>
          <w:tcPr>
            <w:tcW w:w="1418" w:type="dxa"/>
            <w:vAlign w:val="center"/>
          </w:tcPr>
          <w:p w14:paraId="665770A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38956D0"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06D4407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R$ 17,43</w:t>
            </w:r>
          </w:p>
        </w:tc>
        <w:tc>
          <w:tcPr>
            <w:tcW w:w="1418" w:type="dxa"/>
            <w:vAlign w:val="center"/>
          </w:tcPr>
          <w:p w14:paraId="17BA7D2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R$174,30</w:t>
            </w:r>
          </w:p>
        </w:tc>
      </w:tr>
      <w:tr w:rsidR="00445239" w:rsidRPr="00E17284" w14:paraId="78B27B93" w14:textId="77777777" w:rsidTr="008862ED">
        <w:trPr>
          <w:trHeight w:val="548"/>
        </w:trPr>
        <w:tc>
          <w:tcPr>
            <w:tcW w:w="848" w:type="dxa"/>
            <w:vAlign w:val="center"/>
          </w:tcPr>
          <w:p w14:paraId="2E3FCCB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09CF765"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FLUORSILICATO DE SODIO CALCIO E ALUMINIO E LIQUIDO: ACIDO TARTARICO DE </w:t>
            </w:r>
            <w:proofErr w:type="gramStart"/>
            <w:r w:rsidRPr="00E17284">
              <w:rPr>
                <w:rFonts w:ascii="Arial" w:hAnsi="Arial" w:cs="Arial"/>
                <w:sz w:val="18"/>
                <w:szCs w:val="18"/>
              </w:rPr>
              <w:t>AGUA</w:t>
            </w:r>
            <w:proofErr w:type="gramEnd"/>
            <w:r w:rsidRPr="00E17284">
              <w:rPr>
                <w:rFonts w:ascii="Arial" w:hAnsi="Arial" w:cs="Arial"/>
                <w:sz w:val="18"/>
                <w:szCs w:val="18"/>
              </w:rPr>
              <w:t xml:space="preserve"> PURIFICADA</w:t>
            </w:r>
          </w:p>
        </w:tc>
        <w:tc>
          <w:tcPr>
            <w:tcW w:w="1418" w:type="dxa"/>
            <w:vAlign w:val="center"/>
          </w:tcPr>
          <w:p w14:paraId="00CBCE03"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5AB074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2D4325D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R$ 85,50</w:t>
            </w:r>
          </w:p>
        </w:tc>
        <w:tc>
          <w:tcPr>
            <w:tcW w:w="1418" w:type="dxa"/>
            <w:vAlign w:val="center"/>
          </w:tcPr>
          <w:p w14:paraId="0410199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R$ 855,00</w:t>
            </w:r>
          </w:p>
        </w:tc>
      </w:tr>
      <w:tr w:rsidR="00445239" w:rsidRPr="00E17284" w14:paraId="6A1D502D" w14:textId="77777777" w:rsidTr="008862ED">
        <w:trPr>
          <w:trHeight w:val="548"/>
        </w:trPr>
        <w:tc>
          <w:tcPr>
            <w:tcW w:w="848" w:type="dxa"/>
            <w:vAlign w:val="center"/>
          </w:tcPr>
          <w:p w14:paraId="723BA40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511BA06"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Style w:val="base"/>
                <w:rFonts w:ascii="Arial" w:hAnsi="Arial" w:cs="Arial"/>
                <w:sz w:val="18"/>
                <w:szCs w:val="18"/>
              </w:rPr>
              <w:t>KIT ACADÊMICO 4 PEÇAS (</w:t>
            </w:r>
            <w:r w:rsidRPr="00E17284">
              <w:rPr>
                <w:rFonts w:ascii="Arial" w:hAnsi="Arial" w:cs="Arial"/>
                <w:spacing w:val="5"/>
                <w:sz w:val="18"/>
                <w:szCs w:val="18"/>
              </w:rPr>
              <w:t xml:space="preserve">1 ESTOJO COMPOSTO POR 1 ALTA ROTAÇÃO SL 30 PB TB, 1 PEÇA RETA SL 30, 1 </w:t>
            </w:r>
            <w:r w:rsidRPr="00E17284">
              <w:rPr>
                <w:rFonts w:ascii="Arial" w:hAnsi="Arial" w:cs="Arial"/>
                <w:spacing w:val="5"/>
                <w:sz w:val="18"/>
                <w:szCs w:val="18"/>
              </w:rPr>
              <w:lastRenderedPageBreak/>
              <w:t xml:space="preserve">CONTRA ÂNGULO INTRA SL 30 PB, 1 MICROMOTOR INTRA SL 30 COM SPRAY TB) </w:t>
            </w:r>
            <w:r w:rsidRPr="00E17284">
              <w:rPr>
                <w:rStyle w:val="Forte"/>
                <w:rFonts w:ascii="Arial" w:hAnsi="Arial" w:cs="Arial"/>
                <w:spacing w:val="4"/>
                <w:sz w:val="18"/>
                <w:szCs w:val="18"/>
                <w:shd w:val="clear" w:color="auto" w:fill="FFFFFF"/>
              </w:rPr>
              <w:t>ESPECIFICAÇÕES</w:t>
            </w:r>
            <w:r w:rsidRPr="00E17284">
              <w:rPr>
                <w:rStyle w:val="base"/>
                <w:rFonts w:ascii="Arial" w:hAnsi="Arial" w:cs="Arial"/>
                <w:sz w:val="18"/>
                <w:szCs w:val="18"/>
              </w:rPr>
              <w:t xml:space="preserve">, </w:t>
            </w:r>
            <w:r w:rsidRPr="00E17284">
              <w:rPr>
                <w:rFonts w:ascii="Arial" w:hAnsi="Arial" w:cs="Arial"/>
                <w:spacing w:val="5"/>
                <w:sz w:val="18"/>
                <w:szCs w:val="18"/>
              </w:rPr>
              <w:t>ALTA ROTAÇÃO PB ALUMÍNIO ANODIZADO, SPRAY TRIPLO, 335.000 RPM, PUSH BUTTON, ROTOR BALANCEADO, TORQUE ALTO, CONEXÃO BORDEN, PESO &lt; 30 G) MICROMOTOR, ALUMÍNIO ANODIZADO, REFRIGERAÇÃO EXTERNA, 5.000–20.000 RPM, REVERSÍVEL, SISTEMA INTRA, CONEXÃO BORDEN, PESO &lt; 80 G, ACOMPANHA ADAPTADOR PARA LUBRIFICAÇÃO CONTRA ÂNGULO PB, ALUMÍNIO ANODIZADO, SPRAY EXTERNO, 13.600 RPM, PUSH BUTTON, TRANSMISSÃO 1:1, CABEÇA COMPACTA, SISTEMA INTRA, PESO &lt; 49 G, PEÇA RETA, ALUMÍNIO CROMADO ACETINADO, SPRAY EXTERNO, 12.400 RPM, PUSH BUTTON, TRANSMISSÃO 1:1, SISTEMA INTRA, PESO &lt; 50 G.</w:t>
            </w:r>
          </w:p>
        </w:tc>
        <w:tc>
          <w:tcPr>
            <w:tcW w:w="1418" w:type="dxa"/>
            <w:vAlign w:val="center"/>
          </w:tcPr>
          <w:p w14:paraId="441A6BA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lastRenderedPageBreak/>
              <w:t>UN</w:t>
            </w:r>
          </w:p>
        </w:tc>
        <w:tc>
          <w:tcPr>
            <w:tcW w:w="994" w:type="dxa"/>
            <w:vAlign w:val="center"/>
          </w:tcPr>
          <w:p w14:paraId="44A06F55"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59DBFA4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R$ 2.169,33</w:t>
            </w:r>
          </w:p>
        </w:tc>
        <w:tc>
          <w:tcPr>
            <w:tcW w:w="1418" w:type="dxa"/>
            <w:vAlign w:val="center"/>
          </w:tcPr>
          <w:p w14:paraId="671D4CE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R$ 21.693,30</w:t>
            </w:r>
          </w:p>
        </w:tc>
      </w:tr>
      <w:tr w:rsidR="00445239" w:rsidRPr="00E17284" w14:paraId="2050A6A7" w14:textId="77777777" w:rsidTr="008862ED">
        <w:trPr>
          <w:trHeight w:val="548"/>
        </w:trPr>
        <w:tc>
          <w:tcPr>
            <w:tcW w:w="848" w:type="dxa"/>
            <w:vAlign w:val="center"/>
          </w:tcPr>
          <w:p w14:paraId="0199C902"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3C1127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LIQUIDO</w:t>
            </w:r>
            <w:r w:rsidRPr="00E17284">
              <w:rPr>
                <w:rFonts w:ascii="Arial" w:hAnsi="Arial" w:cs="Arial"/>
                <w:spacing w:val="5"/>
                <w:sz w:val="18"/>
                <w:szCs w:val="18"/>
              </w:rPr>
              <w:t xml:space="preserve"> </w:t>
            </w:r>
            <w:r w:rsidRPr="00E17284">
              <w:rPr>
                <w:rFonts w:ascii="Arial" w:hAnsi="Arial" w:cs="Arial"/>
                <w:sz w:val="18"/>
                <w:szCs w:val="18"/>
              </w:rPr>
              <w:t>DE</w:t>
            </w:r>
            <w:r w:rsidRPr="00E17284">
              <w:rPr>
                <w:rFonts w:ascii="Arial" w:hAnsi="Arial" w:cs="Arial"/>
                <w:spacing w:val="5"/>
                <w:sz w:val="18"/>
                <w:szCs w:val="18"/>
              </w:rPr>
              <w:t xml:space="preserve"> </w:t>
            </w:r>
            <w:r w:rsidRPr="00E17284">
              <w:rPr>
                <w:rFonts w:ascii="Arial" w:hAnsi="Arial" w:cs="Arial"/>
                <w:spacing w:val="-2"/>
                <w:sz w:val="18"/>
                <w:szCs w:val="18"/>
              </w:rPr>
              <w:t>DAKIN</w:t>
            </w:r>
          </w:p>
        </w:tc>
        <w:tc>
          <w:tcPr>
            <w:tcW w:w="1418" w:type="dxa"/>
            <w:vAlign w:val="center"/>
          </w:tcPr>
          <w:p w14:paraId="20EE36AD"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DB448D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385B77A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R$ 12,07</w:t>
            </w:r>
          </w:p>
        </w:tc>
        <w:tc>
          <w:tcPr>
            <w:tcW w:w="1418" w:type="dxa"/>
            <w:vAlign w:val="center"/>
          </w:tcPr>
          <w:p w14:paraId="2809F03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R$ 241,40</w:t>
            </w:r>
          </w:p>
        </w:tc>
      </w:tr>
      <w:tr w:rsidR="00445239" w:rsidRPr="00E17284" w14:paraId="700EEA09" w14:textId="77777777" w:rsidTr="008862ED">
        <w:trPr>
          <w:trHeight w:val="548"/>
        </w:trPr>
        <w:tc>
          <w:tcPr>
            <w:tcW w:w="848" w:type="dxa"/>
            <w:vAlign w:val="center"/>
          </w:tcPr>
          <w:p w14:paraId="51160B2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5B63FF0"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Style w:val="tex3b"/>
                <w:rFonts w:ascii="Arial" w:hAnsi="Arial" w:cs="Arial"/>
                <w:sz w:val="18"/>
                <w:szCs w:val="18"/>
                <w:shd w:val="clear" w:color="auto" w:fill="FFFFFF"/>
              </w:rPr>
              <w:t>ÓCULOS PROTEÇÃO (</w:t>
            </w:r>
            <w:r w:rsidRPr="00E17284">
              <w:rPr>
                <w:rStyle w:val="tex3"/>
                <w:rFonts w:ascii="Arial" w:hAnsi="Arial" w:cs="Arial"/>
                <w:sz w:val="18"/>
                <w:szCs w:val="18"/>
                <w:shd w:val="clear" w:color="auto" w:fill="FFFFFF"/>
              </w:rPr>
              <w:t>ÓCULOS PROTEÇÃO, MATERIAL ARMAÇÃO ACRÍLICO, TIPO PROTEÇÃO LATERAL/FRONTAL, TIPO LENTE PLUMBÍFERA, COR LENTE INCOLOR, APLICAÇÃO PROTEÇÃO PLUMBÍFERA, MATERIAL LENTE VIDRO PLUMBÍFERO)</w:t>
            </w:r>
          </w:p>
        </w:tc>
        <w:tc>
          <w:tcPr>
            <w:tcW w:w="1418" w:type="dxa"/>
            <w:vAlign w:val="center"/>
          </w:tcPr>
          <w:p w14:paraId="4BBFCE8D"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863D470"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w:t>
            </w:r>
          </w:p>
        </w:tc>
        <w:tc>
          <w:tcPr>
            <w:tcW w:w="1843" w:type="dxa"/>
            <w:vAlign w:val="center"/>
          </w:tcPr>
          <w:p w14:paraId="48D97EA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R$ 18,63</w:t>
            </w:r>
          </w:p>
        </w:tc>
        <w:tc>
          <w:tcPr>
            <w:tcW w:w="1418" w:type="dxa"/>
            <w:vAlign w:val="center"/>
          </w:tcPr>
          <w:p w14:paraId="5ADD1F8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R$ 279,45</w:t>
            </w:r>
          </w:p>
        </w:tc>
      </w:tr>
      <w:tr w:rsidR="00445239" w:rsidRPr="00E17284" w14:paraId="128CDFAE" w14:textId="77777777" w:rsidTr="008862ED">
        <w:trPr>
          <w:trHeight w:val="548"/>
        </w:trPr>
        <w:tc>
          <w:tcPr>
            <w:tcW w:w="848" w:type="dxa"/>
            <w:vAlign w:val="center"/>
          </w:tcPr>
          <w:p w14:paraId="0735485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226039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ROLETE</w:t>
            </w:r>
            <w:r w:rsidRPr="00E17284">
              <w:rPr>
                <w:rFonts w:ascii="Arial" w:hAnsi="Arial" w:cs="Arial"/>
                <w:spacing w:val="8"/>
                <w:sz w:val="18"/>
                <w:szCs w:val="18"/>
              </w:rPr>
              <w:t xml:space="preserve"> </w:t>
            </w:r>
            <w:r w:rsidRPr="00E17284">
              <w:rPr>
                <w:rFonts w:ascii="Arial" w:hAnsi="Arial" w:cs="Arial"/>
                <w:sz w:val="18"/>
                <w:szCs w:val="18"/>
              </w:rPr>
              <w:t>DE</w:t>
            </w:r>
            <w:r w:rsidRPr="00E17284">
              <w:rPr>
                <w:rFonts w:ascii="Arial" w:hAnsi="Arial" w:cs="Arial"/>
                <w:spacing w:val="8"/>
                <w:sz w:val="18"/>
                <w:szCs w:val="18"/>
              </w:rPr>
              <w:t xml:space="preserve"> </w:t>
            </w:r>
            <w:r w:rsidRPr="00E17284">
              <w:rPr>
                <w:rFonts w:ascii="Arial" w:hAnsi="Arial" w:cs="Arial"/>
                <w:spacing w:val="-2"/>
                <w:sz w:val="18"/>
                <w:szCs w:val="18"/>
              </w:rPr>
              <w:t>ALGODAO</w:t>
            </w:r>
          </w:p>
        </w:tc>
        <w:tc>
          <w:tcPr>
            <w:tcW w:w="1418" w:type="dxa"/>
            <w:vAlign w:val="center"/>
          </w:tcPr>
          <w:p w14:paraId="276539C3"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165A941"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650</w:t>
            </w:r>
          </w:p>
        </w:tc>
        <w:tc>
          <w:tcPr>
            <w:tcW w:w="1843" w:type="dxa"/>
            <w:vAlign w:val="center"/>
          </w:tcPr>
          <w:p w14:paraId="641B246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R$ 5,20</w:t>
            </w:r>
          </w:p>
        </w:tc>
        <w:tc>
          <w:tcPr>
            <w:tcW w:w="1418" w:type="dxa"/>
            <w:vAlign w:val="center"/>
          </w:tcPr>
          <w:p w14:paraId="004FDAE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R$ 3.380,00</w:t>
            </w:r>
          </w:p>
        </w:tc>
      </w:tr>
      <w:tr w:rsidR="00445239" w:rsidRPr="00E17284" w14:paraId="7E0E05EF" w14:textId="77777777" w:rsidTr="008862ED">
        <w:trPr>
          <w:trHeight w:val="548"/>
        </w:trPr>
        <w:tc>
          <w:tcPr>
            <w:tcW w:w="848" w:type="dxa"/>
            <w:vAlign w:val="center"/>
          </w:tcPr>
          <w:p w14:paraId="416DC5F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B4F8B72"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TESOURA CIRURGICA CURVA FINA 14CM</w:t>
            </w:r>
          </w:p>
        </w:tc>
        <w:tc>
          <w:tcPr>
            <w:tcW w:w="1418" w:type="dxa"/>
            <w:vAlign w:val="center"/>
          </w:tcPr>
          <w:p w14:paraId="25A558C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34A8A67"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06</w:t>
            </w:r>
          </w:p>
        </w:tc>
        <w:tc>
          <w:tcPr>
            <w:tcW w:w="1843" w:type="dxa"/>
            <w:vAlign w:val="center"/>
          </w:tcPr>
          <w:p w14:paraId="6DAC644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R$ 65,31</w:t>
            </w:r>
          </w:p>
        </w:tc>
        <w:tc>
          <w:tcPr>
            <w:tcW w:w="1418" w:type="dxa"/>
            <w:vAlign w:val="center"/>
          </w:tcPr>
          <w:p w14:paraId="099040A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R$ 391,86</w:t>
            </w:r>
          </w:p>
        </w:tc>
      </w:tr>
      <w:tr w:rsidR="00445239" w:rsidRPr="00E17284" w14:paraId="252B1FFC" w14:textId="77777777" w:rsidTr="008862ED">
        <w:trPr>
          <w:trHeight w:val="548"/>
        </w:trPr>
        <w:tc>
          <w:tcPr>
            <w:tcW w:w="848" w:type="dxa"/>
            <w:vAlign w:val="center"/>
          </w:tcPr>
          <w:p w14:paraId="7B06A0E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8579A2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TESOURA CIRURGICA RETA FINA 14CM</w:t>
            </w:r>
          </w:p>
        </w:tc>
        <w:tc>
          <w:tcPr>
            <w:tcW w:w="1418" w:type="dxa"/>
            <w:vAlign w:val="center"/>
          </w:tcPr>
          <w:p w14:paraId="63C1BB1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A330A92"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04</w:t>
            </w:r>
          </w:p>
        </w:tc>
        <w:tc>
          <w:tcPr>
            <w:tcW w:w="1843" w:type="dxa"/>
            <w:vAlign w:val="center"/>
          </w:tcPr>
          <w:p w14:paraId="332932C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R$ 69,67</w:t>
            </w:r>
          </w:p>
        </w:tc>
        <w:tc>
          <w:tcPr>
            <w:tcW w:w="1418" w:type="dxa"/>
            <w:vAlign w:val="center"/>
          </w:tcPr>
          <w:p w14:paraId="4E8D7E1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R$ 278,68</w:t>
            </w:r>
          </w:p>
        </w:tc>
      </w:tr>
      <w:tr w:rsidR="00445239" w:rsidRPr="00E17284" w14:paraId="106B6564" w14:textId="77777777" w:rsidTr="008862ED">
        <w:trPr>
          <w:trHeight w:val="548"/>
        </w:trPr>
        <w:tc>
          <w:tcPr>
            <w:tcW w:w="848" w:type="dxa"/>
            <w:vAlign w:val="center"/>
          </w:tcPr>
          <w:p w14:paraId="0276C20B"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0FEDC0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TOUCA DESCARTAVEL SANFONADA P BRANCA TAMANHO UNICO PACOTE COM 100 UNIDADES.</w:t>
            </w:r>
          </w:p>
        </w:tc>
        <w:tc>
          <w:tcPr>
            <w:tcW w:w="1418" w:type="dxa"/>
            <w:vAlign w:val="center"/>
          </w:tcPr>
          <w:p w14:paraId="6C4B4BE3"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FAB2A6B"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50</w:t>
            </w:r>
          </w:p>
        </w:tc>
        <w:tc>
          <w:tcPr>
            <w:tcW w:w="1843" w:type="dxa"/>
            <w:vAlign w:val="center"/>
          </w:tcPr>
          <w:p w14:paraId="0487148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R$ 19,05</w:t>
            </w:r>
          </w:p>
        </w:tc>
        <w:tc>
          <w:tcPr>
            <w:tcW w:w="1418" w:type="dxa"/>
            <w:vAlign w:val="center"/>
          </w:tcPr>
          <w:p w14:paraId="4D2B47B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R$ 952,50</w:t>
            </w:r>
          </w:p>
        </w:tc>
      </w:tr>
      <w:tr w:rsidR="00445239" w:rsidRPr="00E17284" w14:paraId="7748F91A" w14:textId="77777777" w:rsidTr="008862ED">
        <w:trPr>
          <w:trHeight w:val="548"/>
        </w:trPr>
        <w:tc>
          <w:tcPr>
            <w:tcW w:w="848" w:type="dxa"/>
            <w:vAlign w:val="center"/>
          </w:tcPr>
          <w:p w14:paraId="031D775C"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C78C995"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VERNIZ FLUORETADO COMPOSICAO FLUORETO DE SODIO 5,00G%, COLOFONIA, ETILCELULOSE, BALSAMO DE TOLU, CERA DE ABELHA, </w:t>
            </w:r>
            <w:r w:rsidRPr="00E17284">
              <w:rPr>
                <w:rFonts w:ascii="Arial" w:hAnsi="Arial" w:cs="Arial"/>
                <w:spacing w:val="-2"/>
                <w:sz w:val="18"/>
                <w:szCs w:val="18"/>
              </w:rPr>
              <w:t>TOLUENOSULFONAMIDA,</w:t>
            </w:r>
            <w:r w:rsidRPr="00E17284">
              <w:rPr>
                <w:rFonts w:ascii="Arial" w:hAnsi="Arial" w:cs="Arial"/>
                <w:sz w:val="18"/>
                <w:szCs w:val="18"/>
              </w:rPr>
              <w:t xml:space="preserve"> VANILINA, SACARINA, ALCOOL </w:t>
            </w:r>
            <w:r w:rsidRPr="00E17284">
              <w:rPr>
                <w:rFonts w:ascii="Arial" w:hAnsi="Arial" w:cs="Arial"/>
                <w:sz w:val="18"/>
                <w:szCs w:val="18"/>
              </w:rPr>
              <w:lastRenderedPageBreak/>
              <w:t>ABSOLUTO, SOLVENTE, ALCOOL ETILICO CAIXA COM 1 FRASCO VERNIZ 10ML E 1 FRASCO SOLVENTE 10ML</w:t>
            </w:r>
          </w:p>
        </w:tc>
        <w:tc>
          <w:tcPr>
            <w:tcW w:w="1418" w:type="dxa"/>
            <w:vAlign w:val="center"/>
          </w:tcPr>
          <w:p w14:paraId="60DA25B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lastRenderedPageBreak/>
              <w:t>UN</w:t>
            </w:r>
          </w:p>
        </w:tc>
        <w:tc>
          <w:tcPr>
            <w:tcW w:w="994" w:type="dxa"/>
            <w:vAlign w:val="center"/>
          </w:tcPr>
          <w:p w14:paraId="2BE573A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04</w:t>
            </w:r>
          </w:p>
        </w:tc>
        <w:tc>
          <w:tcPr>
            <w:tcW w:w="1843" w:type="dxa"/>
            <w:vAlign w:val="center"/>
          </w:tcPr>
          <w:p w14:paraId="1C92EB3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R$ 50,38</w:t>
            </w:r>
          </w:p>
        </w:tc>
        <w:tc>
          <w:tcPr>
            <w:tcW w:w="1418" w:type="dxa"/>
            <w:vAlign w:val="center"/>
          </w:tcPr>
          <w:p w14:paraId="4B5782F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R$ 201,52</w:t>
            </w:r>
          </w:p>
        </w:tc>
      </w:tr>
      <w:tr w:rsidR="00445239" w:rsidRPr="00E17284" w14:paraId="1B6F5CED" w14:textId="77777777" w:rsidTr="008862ED">
        <w:trPr>
          <w:trHeight w:val="548"/>
        </w:trPr>
        <w:tc>
          <w:tcPr>
            <w:tcW w:w="848" w:type="dxa"/>
            <w:vAlign w:val="center"/>
          </w:tcPr>
          <w:p w14:paraId="4589487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EACE367"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VERNIZ FORRADOR DE CAVIDADES FRASCO COM </w:t>
            </w:r>
            <w:r w:rsidRPr="00E17284">
              <w:rPr>
                <w:rFonts w:ascii="Arial" w:hAnsi="Arial" w:cs="Arial"/>
                <w:spacing w:val="-4"/>
                <w:sz w:val="18"/>
                <w:szCs w:val="18"/>
              </w:rPr>
              <w:t>15ML</w:t>
            </w:r>
          </w:p>
        </w:tc>
        <w:tc>
          <w:tcPr>
            <w:tcW w:w="1418" w:type="dxa"/>
            <w:vAlign w:val="center"/>
          </w:tcPr>
          <w:p w14:paraId="099CC3C8"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E0F8F92"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06</w:t>
            </w:r>
          </w:p>
        </w:tc>
        <w:tc>
          <w:tcPr>
            <w:tcW w:w="1843" w:type="dxa"/>
            <w:vAlign w:val="center"/>
          </w:tcPr>
          <w:p w14:paraId="1603AB8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R$24,64</w:t>
            </w:r>
          </w:p>
        </w:tc>
        <w:tc>
          <w:tcPr>
            <w:tcW w:w="1418" w:type="dxa"/>
            <w:vAlign w:val="center"/>
          </w:tcPr>
          <w:p w14:paraId="25D9466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R$ 147,84</w:t>
            </w:r>
          </w:p>
        </w:tc>
      </w:tr>
      <w:tr w:rsidR="00445239" w:rsidRPr="00E17284" w14:paraId="1C81E496" w14:textId="77777777" w:rsidTr="008862ED">
        <w:trPr>
          <w:trHeight w:val="548"/>
        </w:trPr>
        <w:tc>
          <w:tcPr>
            <w:tcW w:w="848" w:type="dxa"/>
            <w:vAlign w:val="center"/>
          </w:tcPr>
          <w:p w14:paraId="1A4CB2B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B70B5F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GRAMPO PARA ISOLAMENTO N° 26</w:t>
            </w:r>
          </w:p>
        </w:tc>
        <w:tc>
          <w:tcPr>
            <w:tcW w:w="1418" w:type="dxa"/>
            <w:vAlign w:val="center"/>
          </w:tcPr>
          <w:p w14:paraId="7E011034"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9D78E6F" w14:textId="77777777" w:rsidR="00445239" w:rsidRPr="00E17284" w:rsidRDefault="00445239" w:rsidP="008862ED">
            <w:pPr>
              <w:pStyle w:val="TableContents"/>
              <w:ind w:right="141"/>
              <w:jc w:val="center"/>
              <w:textAlignment w:val="auto"/>
              <w:rPr>
                <w:rFonts w:ascii="Arial" w:hAnsi="Arial" w:cs="Arial"/>
                <w:sz w:val="18"/>
                <w:szCs w:val="18"/>
                <w:lang w:eastAsia="en-US"/>
              </w:rPr>
            </w:pPr>
            <w:r>
              <w:rPr>
                <w:rFonts w:ascii="Arial" w:hAnsi="Arial" w:cs="Arial"/>
                <w:spacing w:val="-2"/>
                <w:sz w:val="18"/>
                <w:szCs w:val="18"/>
              </w:rPr>
              <w:t>20</w:t>
            </w:r>
          </w:p>
        </w:tc>
        <w:tc>
          <w:tcPr>
            <w:tcW w:w="1843" w:type="dxa"/>
            <w:vAlign w:val="center"/>
          </w:tcPr>
          <w:p w14:paraId="2D7FEF6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R$ 20,10</w:t>
            </w:r>
          </w:p>
        </w:tc>
        <w:tc>
          <w:tcPr>
            <w:tcW w:w="1418" w:type="dxa"/>
            <w:vAlign w:val="center"/>
          </w:tcPr>
          <w:p w14:paraId="200FE2F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R$ 402,00</w:t>
            </w:r>
          </w:p>
        </w:tc>
      </w:tr>
      <w:tr w:rsidR="00445239" w:rsidRPr="00E17284" w14:paraId="335B8698" w14:textId="77777777" w:rsidTr="008862ED">
        <w:trPr>
          <w:trHeight w:val="548"/>
        </w:trPr>
        <w:tc>
          <w:tcPr>
            <w:tcW w:w="848" w:type="dxa"/>
            <w:vAlign w:val="center"/>
          </w:tcPr>
          <w:p w14:paraId="3E2B0856" w14:textId="77777777" w:rsidR="00445239" w:rsidRPr="00E17284" w:rsidRDefault="00445239" w:rsidP="00EA1A12">
            <w:pPr>
              <w:pStyle w:val="TableContents"/>
              <w:numPr>
                <w:ilvl w:val="0"/>
                <w:numId w:val="28"/>
              </w:numPr>
              <w:tabs>
                <w:tab w:val="left" w:pos="360"/>
                <w:tab w:val="left" w:pos="645"/>
              </w:tabs>
              <w:ind w:right="141"/>
              <w:textAlignment w:val="auto"/>
              <w:rPr>
                <w:rFonts w:ascii="Arial" w:eastAsia="Arial" w:hAnsi="Arial" w:cs="Arial"/>
                <w:b/>
                <w:color w:val="000000"/>
                <w:spacing w:val="-2"/>
                <w:sz w:val="18"/>
                <w:szCs w:val="18"/>
              </w:rPr>
            </w:pPr>
          </w:p>
        </w:tc>
        <w:tc>
          <w:tcPr>
            <w:tcW w:w="2977" w:type="dxa"/>
          </w:tcPr>
          <w:p w14:paraId="13EBADC7"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GRAMPO PARA ISOLAMENTO N° 209</w:t>
            </w:r>
          </w:p>
        </w:tc>
        <w:tc>
          <w:tcPr>
            <w:tcW w:w="1418" w:type="dxa"/>
            <w:vAlign w:val="center"/>
          </w:tcPr>
          <w:p w14:paraId="5376594C"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E4CA6AD" w14:textId="77777777" w:rsidR="00445239" w:rsidRPr="00E17284" w:rsidRDefault="00445239" w:rsidP="008862ED">
            <w:pPr>
              <w:pStyle w:val="TableContents"/>
              <w:ind w:right="141"/>
              <w:jc w:val="center"/>
              <w:textAlignment w:val="auto"/>
              <w:rPr>
                <w:rFonts w:ascii="Arial" w:hAnsi="Arial" w:cs="Arial"/>
                <w:sz w:val="18"/>
                <w:szCs w:val="18"/>
                <w:lang w:eastAsia="en-US"/>
              </w:rPr>
            </w:pPr>
            <w:r>
              <w:rPr>
                <w:rFonts w:ascii="Arial" w:hAnsi="Arial" w:cs="Arial"/>
                <w:spacing w:val="-2"/>
                <w:sz w:val="18"/>
                <w:szCs w:val="18"/>
              </w:rPr>
              <w:t>20</w:t>
            </w:r>
          </w:p>
        </w:tc>
        <w:tc>
          <w:tcPr>
            <w:tcW w:w="1843" w:type="dxa"/>
            <w:vAlign w:val="center"/>
          </w:tcPr>
          <w:p w14:paraId="5DA3348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R$ 20,10</w:t>
            </w:r>
          </w:p>
        </w:tc>
        <w:tc>
          <w:tcPr>
            <w:tcW w:w="1418" w:type="dxa"/>
            <w:vAlign w:val="center"/>
          </w:tcPr>
          <w:p w14:paraId="59231EA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R$ 402,00</w:t>
            </w:r>
          </w:p>
        </w:tc>
      </w:tr>
      <w:tr w:rsidR="00445239" w:rsidRPr="00E17284" w14:paraId="5A7E64AA" w14:textId="77777777" w:rsidTr="008862ED">
        <w:trPr>
          <w:trHeight w:val="548"/>
        </w:trPr>
        <w:tc>
          <w:tcPr>
            <w:tcW w:w="848" w:type="dxa"/>
            <w:vAlign w:val="center"/>
          </w:tcPr>
          <w:p w14:paraId="5947493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ED08E36"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LIMA HEDSTROEM Nº 15-40 - </w:t>
            </w:r>
            <w:r w:rsidRPr="00E17284">
              <w:rPr>
                <w:rFonts w:ascii="Arial" w:hAnsi="Arial" w:cs="Arial"/>
                <w:spacing w:val="-4"/>
                <w:sz w:val="18"/>
                <w:szCs w:val="18"/>
              </w:rPr>
              <w:t>25MM</w:t>
            </w:r>
          </w:p>
        </w:tc>
        <w:tc>
          <w:tcPr>
            <w:tcW w:w="1418" w:type="dxa"/>
            <w:vAlign w:val="center"/>
          </w:tcPr>
          <w:p w14:paraId="41EC6F2E"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6720F14"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00B9442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R$ 34,50</w:t>
            </w:r>
          </w:p>
        </w:tc>
        <w:tc>
          <w:tcPr>
            <w:tcW w:w="1418" w:type="dxa"/>
            <w:vAlign w:val="center"/>
          </w:tcPr>
          <w:p w14:paraId="5E78C73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R$ 5.175,00</w:t>
            </w:r>
          </w:p>
        </w:tc>
      </w:tr>
      <w:tr w:rsidR="00445239" w:rsidRPr="00E17284" w14:paraId="2095B31A" w14:textId="77777777" w:rsidTr="008862ED">
        <w:trPr>
          <w:trHeight w:val="548"/>
        </w:trPr>
        <w:tc>
          <w:tcPr>
            <w:tcW w:w="848" w:type="dxa"/>
            <w:vAlign w:val="center"/>
          </w:tcPr>
          <w:p w14:paraId="3DE8A61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138ECD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LIMA HEDSTROEM Nº 45-80 - </w:t>
            </w:r>
            <w:r w:rsidRPr="00E17284">
              <w:rPr>
                <w:rFonts w:ascii="Arial" w:hAnsi="Arial" w:cs="Arial"/>
                <w:spacing w:val="-4"/>
                <w:sz w:val="18"/>
                <w:szCs w:val="18"/>
              </w:rPr>
              <w:t>25MM</w:t>
            </w:r>
          </w:p>
        </w:tc>
        <w:tc>
          <w:tcPr>
            <w:tcW w:w="1418" w:type="dxa"/>
            <w:vAlign w:val="center"/>
          </w:tcPr>
          <w:p w14:paraId="1FE2D33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BCCC58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59C2DE3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R$ 36,25</w:t>
            </w:r>
          </w:p>
        </w:tc>
        <w:tc>
          <w:tcPr>
            <w:tcW w:w="1418" w:type="dxa"/>
            <w:vAlign w:val="center"/>
          </w:tcPr>
          <w:p w14:paraId="23D43F8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R$ 5.437,50</w:t>
            </w:r>
          </w:p>
        </w:tc>
      </w:tr>
      <w:tr w:rsidR="00445239" w:rsidRPr="00E17284" w14:paraId="46862989" w14:textId="77777777" w:rsidTr="008862ED">
        <w:trPr>
          <w:trHeight w:val="548"/>
        </w:trPr>
        <w:tc>
          <w:tcPr>
            <w:tcW w:w="848" w:type="dxa"/>
            <w:vAlign w:val="center"/>
          </w:tcPr>
          <w:p w14:paraId="2A04A17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EB44FB2"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MOTOR DE ENDODONTIA </w:t>
            </w:r>
            <w:r w:rsidRPr="00E17284">
              <w:rPr>
                <w:rFonts w:ascii="Arial" w:hAnsi="Arial" w:cs="Arial"/>
                <w:spacing w:val="-2"/>
                <w:sz w:val="18"/>
                <w:szCs w:val="18"/>
              </w:rPr>
              <w:t>ROTATÓRIO</w:t>
            </w:r>
          </w:p>
        </w:tc>
        <w:tc>
          <w:tcPr>
            <w:tcW w:w="1418" w:type="dxa"/>
            <w:vAlign w:val="center"/>
          </w:tcPr>
          <w:p w14:paraId="366208E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9FB4F77"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04</w:t>
            </w:r>
          </w:p>
        </w:tc>
        <w:tc>
          <w:tcPr>
            <w:tcW w:w="1843" w:type="dxa"/>
            <w:vAlign w:val="center"/>
          </w:tcPr>
          <w:p w14:paraId="69247D1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R$ 8.251,22</w:t>
            </w:r>
          </w:p>
        </w:tc>
        <w:tc>
          <w:tcPr>
            <w:tcW w:w="1418" w:type="dxa"/>
            <w:vAlign w:val="center"/>
          </w:tcPr>
          <w:p w14:paraId="37E0CF8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R$ 33.004,88</w:t>
            </w:r>
          </w:p>
        </w:tc>
      </w:tr>
      <w:tr w:rsidR="00445239" w:rsidRPr="00E17284" w14:paraId="79A28F5D" w14:textId="77777777" w:rsidTr="008862ED">
        <w:trPr>
          <w:trHeight w:val="548"/>
        </w:trPr>
        <w:tc>
          <w:tcPr>
            <w:tcW w:w="848" w:type="dxa"/>
            <w:vAlign w:val="center"/>
          </w:tcPr>
          <w:p w14:paraId="23F44F2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E8D5199"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ALICATE PERFURADOR DE LENÇOL DE BORRACHA - ISOLAMENTO ABSOLUTO</w:t>
            </w:r>
          </w:p>
        </w:tc>
        <w:tc>
          <w:tcPr>
            <w:tcW w:w="1418" w:type="dxa"/>
            <w:vAlign w:val="center"/>
          </w:tcPr>
          <w:p w14:paraId="3E8050E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BAC33D6"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06</w:t>
            </w:r>
          </w:p>
        </w:tc>
        <w:tc>
          <w:tcPr>
            <w:tcW w:w="1843" w:type="dxa"/>
            <w:vAlign w:val="center"/>
          </w:tcPr>
          <w:p w14:paraId="784D7FF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R$ 173,00</w:t>
            </w:r>
          </w:p>
        </w:tc>
        <w:tc>
          <w:tcPr>
            <w:tcW w:w="1418" w:type="dxa"/>
            <w:vAlign w:val="center"/>
          </w:tcPr>
          <w:p w14:paraId="503418A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R$ 1.038,00</w:t>
            </w:r>
          </w:p>
        </w:tc>
      </w:tr>
      <w:tr w:rsidR="00445239" w:rsidRPr="00E17284" w14:paraId="320C10C1" w14:textId="77777777" w:rsidTr="008862ED">
        <w:trPr>
          <w:trHeight w:val="548"/>
        </w:trPr>
        <w:tc>
          <w:tcPr>
            <w:tcW w:w="848" w:type="dxa"/>
            <w:vAlign w:val="center"/>
          </w:tcPr>
          <w:p w14:paraId="6C62D4AC"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685CE49"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HIDROCORTISONA 10 MG/ML+ SUFATO DE NEOMICINA 5MG/ML+ SUFATO POLIMIXINA B 10.000 UI/ML.</w:t>
            </w:r>
          </w:p>
        </w:tc>
        <w:tc>
          <w:tcPr>
            <w:tcW w:w="1418" w:type="dxa"/>
            <w:vAlign w:val="center"/>
          </w:tcPr>
          <w:p w14:paraId="76478D7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20B5BAF"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78C924C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R$ 33,27</w:t>
            </w:r>
          </w:p>
        </w:tc>
        <w:tc>
          <w:tcPr>
            <w:tcW w:w="1418" w:type="dxa"/>
            <w:vAlign w:val="center"/>
          </w:tcPr>
          <w:p w14:paraId="57960A0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R$ 665,40</w:t>
            </w:r>
          </w:p>
        </w:tc>
      </w:tr>
      <w:tr w:rsidR="00445239" w:rsidRPr="00E17284" w14:paraId="0A69FB92" w14:textId="77777777" w:rsidTr="008862ED">
        <w:trPr>
          <w:trHeight w:val="548"/>
        </w:trPr>
        <w:tc>
          <w:tcPr>
            <w:tcW w:w="848" w:type="dxa"/>
            <w:vAlign w:val="center"/>
          </w:tcPr>
          <w:p w14:paraId="13EB7DE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C49CCD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CIMENTO</w:t>
            </w:r>
            <w:r w:rsidRPr="00E17284">
              <w:rPr>
                <w:rFonts w:ascii="Arial" w:hAnsi="Arial" w:cs="Arial"/>
                <w:spacing w:val="7"/>
                <w:sz w:val="18"/>
                <w:szCs w:val="18"/>
              </w:rPr>
              <w:t xml:space="preserve"> </w:t>
            </w:r>
            <w:r w:rsidRPr="00E17284">
              <w:rPr>
                <w:rFonts w:ascii="Arial" w:hAnsi="Arial" w:cs="Arial"/>
                <w:spacing w:val="-2"/>
                <w:sz w:val="18"/>
                <w:szCs w:val="18"/>
              </w:rPr>
              <w:t>ENDODONTICO</w:t>
            </w:r>
          </w:p>
        </w:tc>
        <w:tc>
          <w:tcPr>
            <w:tcW w:w="1418" w:type="dxa"/>
            <w:vAlign w:val="center"/>
          </w:tcPr>
          <w:p w14:paraId="4643A68D"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C593847"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06</w:t>
            </w:r>
          </w:p>
        </w:tc>
        <w:tc>
          <w:tcPr>
            <w:tcW w:w="1843" w:type="dxa"/>
            <w:vAlign w:val="center"/>
          </w:tcPr>
          <w:p w14:paraId="75D0D97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R$ 53,92</w:t>
            </w:r>
          </w:p>
        </w:tc>
        <w:tc>
          <w:tcPr>
            <w:tcW w:w="1418" w:type="dxa"/>
            <w:vAlign w:val="center"/>
          </w:tcPr>
          <w:p w14:paraId="683312E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R$ 323,52</w:t>
            </w:r>
          </w:p>
        </w:tc>
      </w:tr>
      <w:tr w:rsidR="00445239" w:rsidRPr="00E17284" w14:paraId="1D3E3E06" w14:textId="77777777" w:rsidTr="008862ED">
        <w:trPr>
          <w:trHeight w:val="548"/>
        </w:trPr>
        <w:tc>
          <w:tcPr>
            <w:tcW w:w="848" w:type="dxa"/>
            <w:vAlign w:val="center"/>
          </w:tcPr>
          <w:p w14:paraId="1EE4D1FA"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B5837AA"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 MANUAIS- HEDSTRON Nº15-40 - 31MM</w:t>
            </w:r>
          </w:p>
        </w:tc>
        <w:tc>
          <w:tcPr>
            <w:tcW w:w="1418" w:type="dxa"/>
            <w:vAlign w:val="center"/>
          </w:tcPr>
          <w:p w14:paraId="125C586A"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BB8A44F"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40</w:t>
            </w:r>
          </w:p>
        </w:tc>
        <w:tc>
          <w:tcPr>
            <w:tcW w:w="1843" w:type="dxa"/>
            <w:vAlign w:val="center"/>
          </w:tcPr>
          <w:p w14:paraId="758467A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R$ 34,50</w:t>
            </w:r>
          </w:p>
        </w:tc>
        <w:tc>
          <w:tcPr>
            <w:tcW w:w="1418" w:type="dxa"/>
            <w:vAlign w:val="center"/>
          </w:tcPr>
          <w:p w14:paraId="738A572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R$ 1.380,00</w:t>
            </w:r>
          </w:p>
        </w:tc>
      </w:tr>
      <w:tr w:rsidR="00445239" w:rsidRPr="00E17284" w14:paraId="0D7446A0" w14:textId="77777777" w:rsidTr="008862ED">
        <w:trPr>
          <w:trHeight w:val="548"/>
        </w:trPr>
        <w:tc>
          <w:tcPr>
            <w:tcW w:w="848" w:type="dxa"/>
            <w:vAlign w:val="center"/>
          </w:tcPr>
          <w:p w14:paraId="77DE315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217A32F"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 MANUAIS- HEDSTRON Nº45-80 - 31MM</w:t>
            </w:r>
          </w:p>
        </w:tc>
        <w:tc>
          <w:tcPr>
            <w:tcW w:w="1418" w:type="dxa"/>
            <w:vAlign w:val="center"/>
          </w:tcPr>
          <w:p w14:paraId="7FDC0E1F"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816C97A"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40</w:t>
            </w:r>
          </w:p>
        </w:tc>
        <w:tc>
          <w:tcPr>
            <w:tcW w:w="1843" w:type="dxa"/>
            <w:vAlign w:val="center"/>
          </w:tcPr>
          <w:p w14:paraId="5D3C1DD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R$ 36,25</w:t>
            </w:r>
          </w:p>
        </w:tc>
        <w:tc>
          <w:tcPr>
            <w:tcW w:w="1418" w:type="dxa"/>
            <w:vAlign w:val="center"/>
          </w:tcPr>
          <w:p w14:paraId="6652B19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R$ 1.450,00</w:t>
            </w:r>
          </w:p>
        </w:tc>
      </w:tr>
      <w:tr w:rsidR="00445239" w:rsidRPr="00E17284" w14:paraId="3BC9C0BF" w14:textId="77777777" w:rsidTr="008862ED">
        <w:trPr>
          <w:trHeight w:val="548"/>
        </w:trPr>
        <w:tc>
          <w:tcPr>
            <w:tcW w:w="848" w:type="dxa"/>
            <w:vAlign w:val="center"/>
          </w:tcPr>
          <w:p w14:paraId="40C62E42"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DE9746B"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 MANUAIS- HEDSTRON Nº15-40 - 21MM</w:t>
            </w:r>
          </w:p>
        </w:tc>
        <w:tc>
          <w:tcPr>
            <w:tcW w:w="1418" w:type="dxa"/>
            <w:vAlign w:val="center"/>
          </w:tcPr>
          <w:p w14:paraId="5023E99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CC4181A"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40</w:t>
            </w:r>
          </w:p>
        </w:tc>
        <w:tc>
          <w:tcPr>
            <w:tcW w:w="1843" w:type="dxa"/>
            <w:vAlign w:val="center"/>
          </w:tcPr>
          <w:p w14:paraId="59DD484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R$ 34,50</w:t>
            </w:r>
          </w:p>
        </w:tc>
        <w:tc>
          <w:tcPr>
            <w:tcW w:w="1418" w:type="dxa"/>
            <w:vAlign w:val="center"/>
          </w:tcPr>
          <w:p w14:paraId="192BAE4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R$ 1.380,00</w:t>
            </w:r>
          </w:p>
        </w:tc>
      </w:tr>
      <w:tr w:rsidR="00445239" w:rsidRPr="00E17284" w14:paraId="6F2EF104" w14:textId="77777777" w:rsidTr="008862ED">
        <w:trPr>
          <w:trHeight w:val="548"/>
        </w:trPr>
        <w:tc>
          <w:tcPr>
            <w:tcW w:w="848" w:type="dxa"/>
            <w:vAlign w:val="center"/>
          </w:tcPr>
          <w:p w14:paraId="45F428E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2D193EF"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LIMA MANUAIS- K FILE Nº10 - </w:t>
            </w:r>
            <w:r w:rsidRPr="00E17284">
              <w:rPr>
                <w:rFonts w:ascii="Arial" w:hAnsi="Arial" w:cs="Arial"/>
                <w:spacing w:val="-4"/>
                <w:sz w:val="18"/>
                <w:szCs w:val="18"/>
              </w:rPr>
              <w:t>21MM</w:t>
            </w:r>
          </w:p>
        </w:tc>
        <w:tc>
          <w:tcPr>
            <w:tcW w:w="1418" w:type="dxa"/>
            <w:vAlign w:val="center"/>
          </w:tcPr>
          <w:p w14:paraId="7D25213F"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4795D8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40</w:t>
            </w:r>
          </w:p>
        </w:tc>
        <w:tc>
          <w:tcPr>
            <w:tcW w:w="1843" w:type="dxa"/>
            <w:vAlign w:val="center"/>
          </w:tcPr>
          <w:p w14:paraId="0F05F6C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R$ 61,21</w:t>
            </w:r>
          </w:p>
        </w:tc>
        <w:tc>
          <w:tcPr>
            <w:tcW w:w="1418" w:type="dxa"/>
            <w:vAlign w:val="center"/>
          </w:tcPr>
          <w:p w14:paraId="72D84DD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R$ 2.448,40</w:t>
            </w:r>
          </w:p>
        </w:tc>
      </w:tr>
      <w:tr w:rsidR="00445239" w:rsidRPr="00E17284" w14:paraId="0F18E44C" w14:textId="77777777" w:rsidTr="008862ED">
        <w:trPr>
          <w:trHeight w:val="548"/>
        </w:trPr>
        <w:tc>
          <w:tcPr>
            <w:tcW w:w="848" w:type="dxa"/>
            <w:vAlign w:val="center"/>
          </w:tcPr>
          <w:p w14:paraId="76E12468"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63E90A9"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LIMA MANUAIS- K FILE Nº15 - </w:t>
            </w:r>
            <w:r w:rsidRPr="00E17284">
              <w:rPr>
                <w:rFonts w:ascii="Arial" w:hAnsi="Arial" w:cs="Arial"/>
                <w:spacing w:val="-4"/>
                <w:sz w:val="18"/>
                <w:szCs w:val="18"/>
              </w:rPr>
              <w:t>31MM</w:t>
            </w:r>
          </w:p>
        </w:tc>
        <w:tc>
          <w:tcPr>
            <w:tcW w:w="1418" w:type="dxa"/>
            <w:vAlign w:val="center"/>
          </w:tcPr>
          <w:p w14:paraId="1940660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696208F"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40</w:t>
            </w:r>
          </w:p>
        </w:tc>
        <w:tc>
          <w:tcPr>
            <w:tcW w:w="1843" w:type="dxa"/>
            <w:vAlign w:val="center"/>
          </w:tcPr>
          <w:p w14:paraId="586BF2E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R$ 54,76</w:t>
            </w:r>
          </w:p>
        </w:tc>
        <w:tc>
          <w:tcPr>
            <w:tcW w:w="1418" w:type="dxa"/>
            <w:vAlign w:val="center"/>
          </w:tcPr>
          <w:p w14:paraId="40516EE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R$ 2.190,40</w:t>
            </w:r>
          </w:p>
        </w:tc>
      </w:tr>
      <w:tr w:rsidR="00445239" w:rsidRPr="00E17284" w14:paraId="6EAEA8AB" w14:textId="77777777" w:rsidTr="008862ED">
        <w:trPr>
          <w:trHeight w:val="548"/>
        </w:trPr>
        <w:tc>
          <w:tcPr>
            <w:tcW w:w="848" w:type="dxa"/>
            <w:vAlign w:val="center"/>
          </w:tcPr>
          <w:p w14:paraId="48FAF08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DEB5339"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AGULHA GENGIVAL LONGA 27 G CAIXA COM 100 UNIDADES</w:t>
            </w:r>
          </w:p>
        </w:tc>
        <w:tc>
          <w:tcPr>
            <w:tcW w:w="1418" w:type="dxa"/>
            <w:vAlign w:val="center"/>
          </w:tcPr>
          <w:p w14:paraId="27E4912B"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6A1E1D6"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14</w:t>
            </w:r>
          </w:p>
        </w:tc>
        <w:tc>
          <w:tcPr>
            <w:tcW w:w="1843" w:type="dxa"/>
            <w:vAlign w:val="center"/>
          </w:tcPr>
          <w:p w14:paraId="0B617F9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R$ 82,04</w:t>
            </w:r>
          </w:p>
        </w:tc>
        <w:tc>
          <w:tcPr>
            <w:tcW w:w="1418" w:type="dxa"/>
            <w:vAlign w:val="center"/>
          </w:tcPr>
          <w:p w14:paraId="3668D48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R$ 1.148,56</w:t>
            </w:r>
          </w:p>
        </w:tc>
      </w:tr>
      <w:tr w:rsidR="00445239" w:rsidRPr="00E17284" w14:paraId="3DCD7849" w14:textId="77777777" w:rsidTr="008862ED">
        <w:trPr>
          <w:trHeight w:val="548"/>
        </w:trPr>
        <w:tc>
          <w:tcPr>
            <w:tcW w:w="848" w:type="dxa"/>
            <w:vAlign w:val="center"/>
          </w:tcPr>
          <w:p w14:paraId="3D898F9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156B49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APLICADOR DESCATAVEL EXTRAFINO PACOTE COM 10 </w:t>
            </w:r>
            <w:r w:rsidRPr="00E17284">
              <w:rPr>
                <w:rFonts w:ascii="Arial" w:hAnsi="Arial" w:cs="Arial"/>
                <w:spacing w:val="-2"/>
                <w:sz w:val="18"/>
                <w:szCs w:val="18"/>
              </w:rPr>
              <w:t>UNIDADES</w:t>
            </w:r>
          </w:p>
        </w:tc>
        <w:tc>
          <w:tcPr>
            <w:tcW w:w="1418" w:type="dxa"/>
            <w:vAlign w:val="center"/>
          </w:tcPr>
          <w:p w14:paraId="565A5CFE"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3AE6432"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60</w:t>
            </w:r>
          </w:p>
        </w:tc>
        <w:tc>
          <w:tcPr>
            <w:tcW w:w="1843" w:type="dxa"/>
            <w:vAlign w:val="center"/>
          </w:tcPr>
          <w:p w14:paraId="3446CFE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R$ 21,22</w:t>
            </w:r>
          </w:p>
        </w:tc>
        <w:tc>
          <w:tcPr>
            <w:tcW w:w="1418" w:type="dxa"/>
            <w:vAlign w:val="center"/>
          </w:tcPr>
          <w:p w14:paraId="1BA2561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R$ 1.273,20</w:t>
            </w:r>
          </w:p>
        </w:tc>
      </w:tr>
      <w:tr w:rsidR="00445239" w:rsidRPr="00E17284" w14:paraId="13905444" w14:textId="77777777" w:rsidTr="008862ED">
        <w:trPr>
          <w:trHeight w:val="548"/>
        </w:trPr>
        <w:tc>
          <w:tcPr>
            <w:tcW w:w="848" w:type="dxa"/>
            <w:vAlign w:val="center"/>
          </w:tcPr>
          <w:p w14:paraId="0E8C70C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CCE1C43" w14:textId="77777777" w:rsidR="00445239" w:rsidRPr="00E17284" w:rsidRDefault="00445239" w:rsidP="008862ED">
            <w:pPr>
              <w:pStyle w:val="TableParagraph"/>
              <w:ind w:right="141"/>
              <w:jc w:val="both"/>
              <w:rPr>
                <w:sz w:val="18"/>
                <w:szCs w:val="18"/>
              </w:rPr>
            </w:pPr>
            <w:r w:rsidRPr="00E17284">
              <w:rPr>
                <w:sz w:val="18"/>
                <w:szCs w:val="18"/>
              </w:rPr>
              <w:t>BABADOR ADULTO , IMPERMEAVEL E SEGURO. COMPOSTO DE FIBRAS DE CELULOSE VIRGENS SEM CONTAMINANTES E FILME DE POLIETILENO ATOXICO. POSSUI DUAS CAMADAS (1 DE PLASTICO E 1 DE PAPEL), TAMANHO 60 X 60 CM. CAIXA</w:t>
            </w:r>
          </w:p>
          <w:p w14:paraId="4A1F1E1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100</w:t>
            </w:r>
            <w:r w:rsidRPr="00E17284">
              <w:rPr>
                <w:rFonts w:ascii="Arial" w:hAnsi="Arial" w:cs="Arial"/>
                <w:spacing w:val="3"/>
                <w:sz w:val="18"/>
                <w:szCs w:val="18"/>
              </w:rPr>
              <w:t xml:space="preserve"> </w:t>
            </w:r>
            <w:r w:rsidRPr="00E17284">
              <w:rPr>
                <w:rFonts w:ascii="Arial" w:hAnsi="Arial" w:cs="Arial"/>
                <w:spacing w:val="-2"/>
                <w:sz w:val="18"/>
                <w:szCs w:val="18"/>
              </w:rPr>
              <w:t>UNIDADES.</w:t>
            </w:r>
          </w:p>
        </w:tc>
        <w:tc>
          <w:tcPr>
            <w:tcW w:w="1418" w:type="dxa"/>
            <w:vAlign w:val="center"/>
          </w:tcPr>
          <w:p w14:paraId="26D32E54"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EA526A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50</w:t>
            </w:r>
          </w:p>
        </w:tc>
        <w:tc>
          <w:tcPr>
            <w:tcW w:w="1843" w:type="dxa"/>
            <w:vAlign w:val="center"/>
          </w:tcPr>
          <w:p w14:paraId="70C8C23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R$ 32,82</w:t>
            </w:r>
          </w:p>
        </w:tc>
        <w:tc>
          <w:tcPr>
            <w:tcW w:w="1418" w:type="dxa"/>
            <w:vAlign w:val="center"/>
          </w:tcPr>
          <w:p w14:paraId="60CF80E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R$ 1641,00</w:t>
            </w:r>
          </w:p>
        </w:tc>
      </w:tr>
      <w:tr w:rsidR="00445239" w:rsidRPr="00E17284" w14:paraId="6FB428A0" w14:textId="77777777" w:rsidTr="008862ED">
        <w:trPr>
          <w:trHeight w:val="548"/>
        </w:trPr>
        <w:tc>
          <w:tcPr>
            <w:tcW w:w="848" w:type="dxa"/>
            <w:vAlign w:val="center"/>
          </w:tcPr>
          <w:p w14:paraId="22FD795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124C0C4" w14:textId="77777777" w:rsidR="00445239" w:rsidRPr="00E17284" w:rsidRDefault="00445239" w:rsidP="008862ED">
            <w:pPr>
              <w:pStyle w:val="TableParagraph"/>
              <w:ind w:right="141"/>
              <w:jc w:val="both"/>
              <w:rPr>
                <w:sz w:val="18"/>
                <w:szCs w:val="18"/>
              </w:rPr>
            </w:pPr>
            <w:r w:rsidRPr="00E17284">
              <w:rPr>
                <w:sz w:val="18"/>
                <w:szCs w:val="18"/>
              </w:rPr>
              <w:t xml:space="preserve">BABADOR INFANTIL , IMPERMEAVEL E SEGURO. COMPOSTO DE FIBRAS DE CELULOSE VIRGENS SEM </w:t>
            </w:r>
            <w:r w:rsidRPr="00E17284">
              <w:rPr>
                <w:sz w:val="18"/>
                <w:szCs w:val="18"/>
              </w:rPr>
              <w:lastRenderedPageBreak/>
              <w:t>CONTAMINANTES E FILME DE POLIETILENO ATOXICO. POSSUI DUAS CAMADAS (1 DE PLASTICO E 1 DE PAPEL), TAMANHO 30 X 40 CM. CAIXA</w:t>
            </w:r>
          </w:p>
          <w:p w14:paraId="2A0407F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100</w:t>
            </w:r>
            <w:r w:rsidRPr="00E17284">
              <w:rPr>
                <w:rFonts w:ascii="Arial" w:hAnsi="Arial" w:cs="Arial"/>
                <w:spacing w:val="3"/>
                <w:sz w:val="18"/>
                <w:szCs w:val="18"/>
              </w:rPr>
              <w:t xml:space="preserve"> </w:t>
            </w:r>
            <w:r w:rsidRPr="00E17284">
              <w:rPr>
                <w:rFonts w:ascii="Arial" w:hAnsi="Arial" w:cs="Arial"/>
                <w:spacing w:val="-2"/>
                <w:sz w:val="18"/>
                <w:szCs w:val="18"/>
              </w:rPr>
              <w:t>UNIDADES.</w:t>
            </w:r>
          </w:p>
        </w:tc>
        <w:tc>
          <w:tcPr>
            <w:tcW w:w="1418" w:type="dxa"/>
            <w:vAlign w:val="center"/>
          </w:tcPr>
          <w:p w14:paraId="77B1F314"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lastRenderedPageBreak/>
              <w:t>UN</w:t>
            </w:r>
          </w:p>
        </w:tc>
        <w:tc>
          <w:tcPr>
            <w:tcW w:w="994" w:type="dxa"/>
            <w:vAlign w:val="center"/>
          </w:tcPr>
          <w:p w14:paraId="00C74580"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50</w:t>
            </w:r>
          </w:p>
        </w:tc>
        <w:tc>
          <w:tcPr>
            <w:tcW w:w="1843" w:type="dxa"/>
            <w:vAlign w:val="center"/>
          </w:tcPr>
          <w:p w14:paraId="77C1DD1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R$ 31,95</w:t>
            </w:r>
          </w:p>
        </w:tc>
        <w:tc>
          <w:tcPr>
            <w:tcW w:w="1418" w:type="dxa"/>
            <w:vAlign w:val="center"/>
          </w:tcPr>
          <w:p w14:paraId="634BD84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R$ 1.597,50</w:t>
            </w:r>
          </w:p>
        </w:tc>
      </w:tr>
      <w:tr w:rsidR="00445239" w:rsidRPr="00E17284" w14:paraId="1DB47F6C" w14:textId="77777777" w:rsidTr="008862ED">
        <w:trPr>
          <w:trHeight w:val="548"/>
        </w:trPr>
        <w:tc>
          <w:tcPr>
            <w:tcW w:w="848" w:type="dxa"/>
            <w:vAlign w:val="center"/>
          </w:tcPr>
          <w:p w14:paraId="6D877B5B"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1944E5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CIMENTO A BASE DE IONOMERO DE VIDRO, COR</w:t>
            </w:r>
            <w:r w:rsidRPr="00E17284">
              <w:rPr>
                <w:rFonts w:ascii="Arial" w:hAnsi="Arial" w:cs="Arial"/>
                <w:spacing w:val="80"/>
                <w:sz w:val="18"/>
                <w:szCs w:val="18"/>
              </w:rPr>
              <w:t xml:space="preserve"> </w:t>
            </w:r>
            <w:r w:rsidRPr="00E17284">
              <w:rPr>
                <w:rFonts w:ascii="Arial" w:hAnsi="Arial" w:cs="Arial"/>
                <w:sz w:val="18"/>
                <w:szCs w:val="18"/>
              </w:rPr>
              <w:t>A2, DE PRESA QUIMICA, KIT:</w:t>
            </w:r>
            <w:r w:rsidRPr="00E17284">
              <w:rPr>
                <w:rFonts w:ascii="Arial" w:hAnsi="Arial" w:cs="Arial"/>
                <w:spacing w:val="80"/>
                <w:sz w:val="18"/>
                <w:szCs w:val="18"/>
              </w:rPr>
              <w:t xml:space="preserve"> </w:t>
            </w:r>
            <w:r w:rsidRPr="00E17284">
              <w:rPr>
                <w:rFonts w:ascii="Arial" w:hAnsi="Arial" w:cs="Arial"/>
                <w:sz w:val="18"/>
                <w:szCs w:val="18"/>
              </w:rPr>
              <w:t>01 FRASCO DE CIMENTO EM PO COM 10G, 01 FRASCO DE LIQUIDO COM 8G, 01</w:t>
            </w:r>
            <w:r w:rsidRPr="00E17284">
              <w:rPr>
                <w:rFonts w:ascii="Arial" w:hAnsi="Arial" w:cs="Arial"/>
                <w:spacing w:val="40"/>
                <w:sz w:val="18"/>
                <w:szCs w:val="18"/>
              </w:rPr>
              <w:t xml:space="preserve"> </w:t>
            </w:r>
            <w:r w:rsidRPr="00E17284">
              <w:rPr>
                <w:rFonts w:ascii="Arial" w:hAnsi="Arial" w:cs="Arial"/>
                <w:sz w:val="18"/>
                <w:szCs w:val="18"/>
              </w:rPr>
              <w:t xml:space="preserve">DOSADOR DE PO, 01 BLOCO DE ESPATULACAO: VIDRO DE </w:t>
            </w:r>
            <w:r w:rsidRPr="00E17284">
              <w:rPr>
                <w:rFonts w:ascii="Arial" w:hAnsi="Arial" w:cs="Arial"/>
                <w:spacing w:val="-2"/>
                <w:sz w:val="18"/>
                <w:szCs w:val="18"/>
              </w:rPr>
              <w:t>ALUMINIFLUORSILICATO,</w:t>
            </w:r>
            <w:r w:rsidRPr="00E17284">
              <w:rPr>
                <w:rFonts w:ascii="Arial" w:hAnsi="Arial" w:cs="Arial"/>
                <w:spacing w:val="40"/>
                <w:sz w:val="18"/>
                <w:szCs w:val="18"/>
              </w:rPr>
              <w:t xml:space="preserve"> </w:t>
            </w:r>
            <w:r w:rsidRPr="00E17284">
              <w:rPr>
                <w:rFonts w:ascii="Arial" w:hAnsi="Arial" w:cs="Arial"/>
                <w:sz w:val="18"/>
                <w:szCs w:val="18"/>
              </w:rPr>
              <w:t xml:space="preserve">ACIDO TARTARICO FLUORETO DE CALCIO E </w:t>
            </w:r>
            <w:proofErr w:type="gramStart"/>
            <w:r w:rsidRPr="00E17284">
              <w:rPr>
                <w:rFonts w:ascii="Arial" w:hAnsi="Arial" w:cs="Arial"/>
                <w:sz w:val="18"/>
                <w:szCs w:val="18"/>
              </w:rPr>
              <w:t>AGUA</w:t>
            </w:r>
            <w:proofErr w:type="gramEnd"/>
          </w:p>
        </w:tc>
        <w:tc>
          <w:tcPr>
            <w:tcW w:w="1418" w:type="dxa"/>
            <w:vAlign w:val="center"/>
          </w:tcPr>
          <w:p w14:paraId="318F2CD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CB6F80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30</w:t>
            </w:r>
          </w:p>
        </w:tc>
        <w:tc>
          <w:tcPr>
            <w:tcW w:w="1843" w:type="dxa"/>
            <w:vAlign w:val="center"/>
          </w:tcPr>
          <w:p w14:paraId="725659C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R$ 131,08</w:t>
            </w:r>
          </w:p>
        </w:tc>
        <w:tc>
          <w:tcPr>
            <w:tcW w:w="1418" w:type="dxa"/>
            <w:vAlign w:val="center"/>
          </w:tcPr>
          <w:p w14:paraId="75BE399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R$ 3.932,40</w:t>
            </w:r>
          </w:p>
        </w:tc>
      </w:tr>
      <w:tr w:rsidR="00445239" w:rsidRPr="00E17284" w14:paraId="33AE5B37" w14:textId="77777777" w:rsidTr="008862ED">
        <w:trPr>
          <w:trHeight w:val="548"/>
        </w:trPr>
        <w:tc>
          <w:tcPr>
            <w:tcW w:w="848" w:type="dxa"/>
            <w:vAlign w:val="center"/>
          </w:tcPr>
          <w:p w14:paraId="308907C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3FD652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FIXADOR PARA FILME DE RAIOS-X FRASCO DE 475ML</w:t>
            </w:r>
          </w:p>
        </w:tc>
        <w:tc>
          <w:tcPr>
            <w:tcW w:w="1418" w:type="dxa"/>
            <w:vAlign w:val="center"/>
          </w:tcPr>
          <w:p w14:paraId="7B1EFBB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EAB4DD4"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40</w:t>
            </w:r>
          </w:p>
        </w:tc>
        <w:tc>
          <w:tcPr>
            <w:tcW w:w="1843" w:type="dxa"/>
            <w:vAlign w:val="center"/>
          </w:tcPr>
          <w:p w14:paraId="3CD5C09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R$ 40,84</w:t>
            </w:r>
          </w:p>
        </w:tc>
        <w:tc>
          <w:tcPr>
            <w:tcW w:w="1418" w:type="dxa"/>
            <w:vAlign w:val="center"/>
          </w:tcPr>
          <w:p w14:paraId="6F4B37F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R$ 1.633,60</w:t>
            </w:r>
          </w:p>
        </w:tc>
      </w:tr>
      <w:tr w:rsidR="00445239" w:rsidRPr="00E17284" w14:paraId="23D84B36" w14:textId="77777777" w:rsidTr="008862ED">
        <w:trPr>
          <w:trHeight w:val="548"/>
        </w:trPr>
        <w:tc>
          <w:tcPr>
            <w:tcW w:w="848" w:type="dxa"/>
            <w:vAlign w:val="center"/>
          </w:tcPr>
          <w:p w14:paraId="42EE233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4CA1E2B"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PINCA</w:t>
            </w:r>
            <w:r w:rsidRPr="00E17284">
              <w:rPr>
                <w:rFonts w:ascii="Arial" w:hAnsi="Arial" w:cs="Arial"/>
                <w:spacing w:val="9"/>
                <w:sz w:val="18"/>
                <w:szCs w:val="18"/>
              </w:rPr>
              <w:t xml:space="preserve"> </w:t>
            </w:r>
            <w:r w:rsidRPr="00E17284">
              <w:rPr>
                <w:rFonts w:ascii="Arial" w:hAnsi="Arial" w:cs="Arial"/>
                <w:spacing w:val="-2"/>
                <w:sz w:val="18"/>
                <w:szCs w:val="18"/>
              </w:rPr>
              <w:t>CLINICA</w:t>
            </w:r>
          </w:p>
        </w:tc>
        <w:tc>
          <w:tcPr>
            <w:tcW w:w="1418" w:type="dxa"/>
            <w:vAlign w:val="center"/>
          </w:tcPr>
          <w:p w14:paraId="18F4370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BEF03F7"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50</w:t>
            </w:r>
          </w:p>
        </w:tc>
        <w:tc>
          <w:tcPr>
            <w:tcW w:w="1843" w:type="dxa"/>
            <w:vAlign w:val="center"/>
          </w:tcPr>
          <w:p w14:paraId="4B781C6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R$ 20,60</w:t>
            </w:r>
          </w:p>
        </w:tc>
        <w:tc>
          <w:tcPr>
            <w:tcW w:w="1418" w:type="dxa"/>
            <w:vAlign w:val="center"/>
          </w:tcPr>
          <w:p w14:paraId="59E791F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R$ 1.030,00</w:t>
            </w:r>
          </w:p>
        </w:tc>
      </w:tr>
      <w:tr w:rsidR="00445239" w:rsidRPr="00E17284" w14:paraId="4FD2228D" w14:textId="77777777" w:rsidTr="008862ED">
        <w:trPr>
          <w:trHeight w:val="548"/>
        </w:trPr>
        <w:tc>
          <w:tcPr>
            <w:tcW w:w="848" w:type="dxa"/>
            <w:vAlign w:val="center"/>
          </w:tcPr>
          <w:p w14:paraId="3BCA283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5759867"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REVELADOR PARA FILME DE RAIO X - FRASCO 475ML</w:t>
            </w:r>
          </w:p>
        </w:tc>
        <w:tc>
          <w:tcPr>
            <w:tcW w:w="1418" w:type="dxa"/>
            <w:vAlign w:val="center"/>
          </w:tcPr>
          <w:p w14:paraId="1B6479C4"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8A01F94"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40</w:t>
            </w:r>
          </w:p>
        </w:tc>
        <w:tc>
          <w:tcPr>
            <w:tcW w:w="1843" w:type="dxa"/>
            <w:vAlign w:val="center"/>
          </w:tcPr>
          <w:p w14:paraId="31E866A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R$ 28,64</w:t>
            </w:r>
          </w:p>
        </w:tc>
        <w:tc>
          <w:tcPr>
            <w:tcW w:w="1418" w:type="dxa"/>
            <w:vAlign w:val="center"/>
          </w:tcPr>
          <w:p w14:paraId="3BB5FDB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R$ 1.145,60</w:t>
            </w:r>
          </w:p>
        </w:tc>
      </w:tr>
      <w:tr w:rsidR="00445239" w:rsidRPr="00E17284" w14:paraId="203969F7" w14:textId="77777777" w:rsidTr="008862ED">
        <w:trPr>
          <w:trHeight w:val="548"/>
        </w:trPr>
        <w:tc>
          <w:tcPr>
            <w:tcW w:w="848" w:type="dxa"/>
            <w:vAlign w:val="center"/>
          </w:tcPr>
          <w:p w14:paraId="4B845E5A"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024887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SISTEMA ADESIVO MONOCOMPONENTE COM LIBERACAO DE FLUOR, FRASCO COM 4ML, COMPOSICAO RESINA </w:t>
            </w:r>
            <w:r w:rsidRPr="00E17284">
              <w:rPr>
                <w:rFonts w:ascii="Arial" w:hAnsi="Arial" w:cs="Arial"/>
                <w:spacing w:val="-2"/>
                <w:sz w:val="18"/>
                <w:szCs w:val="18"/>
              </w:rPr>
              <w:t>DIMETRACRILATOS</w:t>
            </w:r>
            <w:r w:rsidRPr="00E17284">
              <w:rPr>
                <w:rFonts w:ascii="Arial" w:hAnsi="Arial" w:cs="Arial"/>
                <w:sz w:val="18"/>
                <w:szCs w:val="18"/>
              </w:rPr>
              <w:t xml:space="preserve"> ELASTOMERICAS, PENTA MONOFOSFATO DE </w:t>
            </w:r>
            <w:r w:rsidRPr="00E17284">
              <w:rPr>
                <w:rFonts w:ascii="Arial" w:hAnsi="Arial" w:cs="Arial"/>
                <w:spacing w:val="-2"/>
                <w:sz w:val="18"/>
                <w:szCs w:val="18"/>
              </w:rPr>
              <w:t>DIPENTAERITRITOL</w:t>
            </w:r>
            <w:r w:rsidRPr="00E17284">
              <w:rPr>
                <w:rFonts w:ascii="Arial" w:hAnsi="Arial" w:cs="Arial"/>
                <w:sz w:val="18"/>
                <w:szCs w:val="18"/>
              </w:rPr>
              <w:t xml:space="preserve"> </w:t>
            </w:r>
            <w:r w:rsidRPr="00E17284">
              <w:rPr>
                <w:rFonts w:ascii="Arial" w:hAnsi="Arial" w:cs="Arial"/>
                <w:spacing w:val="-2"/>
                <w:sz w:val="18"/>
                <w:szCs w:val="18"/>
              </w:rPr>
              <w:t>PENTACRILATO,</w:t>
            </w:r>
            <w:r w:rsidRPr="00E17284">
              <w:rPr>
                <w:rFonts w:ascii="Arial" w:hAnsi="Arial" w:cs="Arial"/>
                <w:sz w:val="18"/>
                <w:szCs w:val="18"/>
              </w:rPr>
              <w:t xml:space="preserve"> </w:t>
            </w:r>
            <w:r w:rsidRPr="00E17284">
              <w:rPr>
                <w:rFonts w:ascii="Arial" w:hAnsi="Arial" w:cs="Arial"/>
                <w:spacing w:val="-2"/>
                <w:sz w:val="18"/>
                <w:szCs w:val="18"/>
              </w:rPr>
              <w:t>FOTOINICIADORES,</w:t>
            </w:r>
            <w:r w:rsidRPr="00E17284">
              <w:rPr>
                <w:rFonts w:ascii="Arial" w:hAnsi="Arial" w:cs="Arial"/>
                <w:sz w:val="18"/>
                <w:szCs w:val="18"/>
              </w:rPr>
              <w:t xml:space="preserve"> </w:t>
            </w:r>
            <w:r w:rsidRPr="00E17284">
              <w:rPr>
                <w:rFonts w:ascii="Arial" w:hAnsi="Arial" w:cs="Arial"/>
                <w:spacing w:val="-2"/>
                <w:sz w:val="18"/>
                <w:szCs w:val="18"/>
              </w:rPr>
              <w:t>ESTABILIZADORES,</w:t>
            </w:r>
            <w:r w:rsidRPr="00E17284">
              <w:rPr>
                <w:rFonts w:ascii="Arial" w:hAnsi="Arial" w:cs="Arial"/>
                <w:sz w:val="18"/>
                <w:szCs w:val="18"/>
              </w:rPr>
              <w:t xml:space="preserve"> HIDROFLUORETO DE CETILAMINA, ACETONA.</w:t>
            </w:r>
          </w:p>
        </w:tc>
        <w:tc>
          <w:tcPr>
            <w:tcW w:w="1418" w:type="dxa"/>
            <w:vAlign w:val="center"/>
          </w:tcPr>
          <w:p w14:paraId="049370E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75E3E0F"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w:t>
            </w:r>
          </w:p>
        </w:tc>
        <w:tc>
          <w:tcPr>
            <w:tcW w:w="1843" w:type="dxa"/>
            <w:vAlign w:val="center"/>
          </w:tcPr>
          <w:p w14:paraId="657F828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R$ 37,49</w:t>
            </w:r>
          </w:p>
        </w:tc>
        <w:tc>
          <w:tcPr>
            <w:tcW w:w="1418" w:type="dxa"/>
            <w:vAlign w:val="center"/>
          </w:tcPr>
          <w:p w14:paraId="67BEDD3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R$ 3.749,00</w:t>
            </w:r>
          </w:p>
        </w:tc>
      </w:tr>
      <w:tr w:rsidR="00445239" w:rsidRPr="00E17284" w14:paraId="0770CDB4" w14:textId="77777777" w:rsidTr="008862ED">
        <w:trPr>
          <w:trHeight w:val="548"/>
        </w:trPr>
        <w:tc>
          <w:tcPr>
            <w:tcW w:w="848" w:type="dxa"/>
            <w:vAlign w:val="center"/>
          </w:tcPr>
          <w:p w14:paraId="55A2DA2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399126A"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SUGADOR ENDODONTICO </w:t>
            </w:r>
            <w:r w:rsidRPr="00E17284">
              <w:rPr>
                <w:rFonts w:ascii="Arial" w:hAnsi="Arial" w:cs="Arial"/>
                <w:spacing w:val="-2"/>
                <w:sz w:val="18"/>
                <w:szCs w:val="18"/>
              </w:rPr>
              <w:t>DESCARTAVEL</w:t>
            </w:r>
          </w:p>
        </w:tc>
        <w:tc>
          <w:tcPr>
            <w:tcW w:w="1418" w:type="dxa"/>
            <w:vAlign w:val="center"/>
          </w:tcPr>
          <w:p w14:paraId="0264687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1077B2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1000</w:t>
            </w:r>
          </w:p>
        </w:tc>
        <w:tc>
          <w:tcPr>
            <w:tcW w:w="1843" w:type="dxa"/>
            <w:vAlign w:val="center"/>
          </w:tcPr>
          <w:p w14:paraId="770CB20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R$ 25,89</w:t>
            </w:r>
          </w:p>
        </w:tc>
        <w:tc>
          <w:tcPr>
            <w:tcW w:w="1418" w:type="dxa"/>
            <w:vAlign w:val="center"/>
          </w:tcPr>
          <w:p w14:paraId="3D15C69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R$ 25.890,00</w:t>
            </w:r>
          </w:p>
        </w:tc>
      </w:tr>
      <w:tr w:rsidR="00445239" w:rsidRPr="00E17284" w14:paraId="4007FE18" w14:textId="77777777" w:rsidTr="008862ED">
        <w:trPr>
          <w:trHeight w:val="548"/>
        </w:trPr>
        <w:tc>
          <w:tcPr>
            <w:tcW w:w="848" w:type="dxa"/>
            <w:vAlign w:val="center"/>
          </w:tcPr>
          <w:p w14:paraId="0D901802"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BF5BF3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3"/>
                <w:sz w:val="18"/>
                <w:szCs w:val="18"/>
              </w:rPr>
              <w:t xml:space="preserve"> </w:t>
            </w:r>
            <w:r w:rsidRPr="00E17284">
              <w:rPr>
                <w:rFonts w:ascii="Arial" w:hAnsi="Arial" w:cs="Arial"/>
                <w:sz w:val="18"/>
                <w:szCs w:val="18"/>
              </w:rPr>
              <w:t>K</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3"/>
                <w:sz w:val="18"/>
                <w:szCs w:val="18"/>
              </w:rPr>
              <w:t xml:space="preserve"> </w:t>
            </w:r>
            <w:r w:rsidRPr="00E17284">
              <w:rPr>
                <w:rFonts w:ascii="Arial" w:hAnsi="Arial" w:cs="Arial"/>
                <w:sz w:val="18"/>
                <w:szCs w:val="18"/>
              </w:rPr>
              <w:t>FILE</w:t>
            </w:r>
            <w:r w:rsidRPr="00E17284">
              <w:rPr>
                <w:rFonts w:ascii="Arial" w:hAnsi="Arial" w:cs="Arial"/>
                <w:spacing w:val="3"/>
                <w:sz w:val="18"/>
                <w:szCs w:val="18"/>
              </w:rPr>
              <w:t xml:space="preserve"> </w:t>
            </w:r>
            <w:r w:rsidRPr="00E17284">
              <w:rPr>
                <w:rFonts w:ascii="Arial" w:hAnsi="Arial" w:cs="Arial"/>
                <w:sz w:val="18"/>
                <w:szCs w:val="18"/>
              </w:rPr>
              <w:t>Nº</w:t>
            </w:r>
            <w:r w:rsidRPr="00E17284">
              <w:rPr>
                <w:rFonts w:ascii="Arial" w:hAnsi="Arial" w:cs="Arial"/>
                <w:spacing w:val="3"/>
                <w:sz w:val="18"/>
                <w:szCs w:val="18"/>
              </w:rPr>
              <w:t xml:space="preserve"> </w:t>
            </w:r>
            <w:r w:rsidRPr="00E17284">
              <w:rPr>
                <w:rFonts w:ascii="Arial" w:hAnsi="Arial" w:cs="Arial"/>
                <w:sz w:val="18"/>
                <w:szCs w:val="18"/>
              </w:rPr>
              <w:t>10</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3"/>
                <w:sz w:val="18"/>
                <w:szCs w:val="18"/>
              </w:rPr>
              <w:t xml:space="preserve"> </w:t>
            </w:r>
            <w:r w:rsidRPr="00E17284">
              <w:rPr>
                <w:rFonts w:ascii="Arial" w:hAnsi="Arial" w:cs="Arial"/>
                <w:spacing w:val="-4"/>
                <w:sz w:val="18"/>
                <w:szCs w:val="18"/>
              </w:rPr>
              <w:t>21MM</w:t>
            </w:r>
          </w:p>
        </w:tc>
        <w:tc>
          <w:tcPr>
            <w:tcW w:w="1418" w:type="dxa"/>
            <w:vAlign w:val="center"/>
          </w:tcPr>
          <w:p w14:paraId="4DB6A868"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367736C"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62C3E7A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R$ 29,44</w:t>
            </w:r>
          </w:p>
        </w:tc>
        <w:tc>
          <w:tcPr>
            <w:tcW w:w="1418" w:type="dxa"/>
            <w:vAlign w:val="center"/>
          </w:tcPr>
          <w:p w14:paraId="109BB1F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R$ 4.416,00</w:t>
            </w:r>
          </w:p>
        </w:tc>
      </w:tr>
      <w:tr w:rsidR="00445239" w:rsidRPr="00E17284" w14:paraId="12126F16" w14:textId="77777777" w:rsidTr="008862ED">
        <w:trPr>
          <w:trHeight w:val="548"/>
        </w:trPr>
        <w:tc>
          <w:tcPr>
            <w:tcW w:w="848" w:type="dxa"/>
            <w:vAlign w:val="center"/>
          </w:tcPr>
          <w:p w14:paraId="0DABA7A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D4A74DA"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3"/>
                <w:sz w:val="18"/>
                <w:szCs w:val="18"/>
              </w:rPr>
              <w:t xml:space="preserve"> </w:t>
            </w:r>
            <w:r w:rsidRPr="00E17284">
              <w:rPr>
                <w:rFonts w:ascii="Arial" w:hAnsi="Arial" w:cs="Arial"/>
                <w:sz w:val="18"/>
                <w:szCs w:val="18"/>
              </w:rPr>
              <w:t>K</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3"/>
                <w:sz w:val="18"/>
                <w:szCs w:val="18"/>
              </w:rPr>
              <w:t xml:space="preserve"> </w:t>
            </w:r>
            <w:r w:rsidRPr="00E17284">
              <w:rPr>
                <w:rFonts w:ascii="Arial" w:hAnsi="Arial" w:cs="Arial"/>
                <w:sz w:val="18"/>
                <w:szCs w:val="18"/>
              </w:rPr>
              <w:t>FILE</w:t>
            </w:r>
            <w:r w:rsidRPr="00E17284">
              <w:rPr>
                <w:rFonts w:ascii="Arial" w:hAnsi="Arial" w:cs="Arial"/>
                <w:spacing w:val="3"/>
                <w:sz w:val="18"/>
                <w:szCs w:val="18"/>
              </w:rPr>
              <w:t xml:space="preserve"> </w:t>
            </w:r>
            <w:r w:rsidRPr="00E17284">
              <w:rPr>
                <w:rFonts w:ascii="Arial" w:hAnsi="Arial" w:cs="Arial"/>
                <w:sz w:val="18"/>
                <w:szCs w:val="18"/>
              </w:rPr>
              <w:t>Nº</w:t>
            </w:r>
            <w:r w:rsidRPr="00E17284">
              <w:rPr>
                <w:rFonts w:ascii="Arial" w:hAnsi="Arial" w:cs="Arial"/>
                <w:spacing w:val="3"/>
                <w:sz w:val="18"/>
                <w:szCs w:val="18"/>
              </w:rPr>
              <w:t xml:space="preserve"> </w:t>
            </w:r>
            <w:r w:rsidRPr="00E17284">
              <w:rPr>
                <w:rFonts w:ascii="Arial" w:hAnsi="Arial" w:cs="Arial"/>
                <w:sz w:val="18"/>
                <w:szCs w:val="18"/>
              </w:rPr>
              <w:t>10</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3"/>
                <w:sz w:val="18"/>
                <w:szCs w:val="18"/>
              </w:rPr>
              <w:t xml:space="preserve"> </w:t>
            </w:r>
            <w:r w:rsidRPr="00E17284">
              <w:rPr>
                <w:rFonts w:ascii="Arial" w:hAnsi="Arial" w:cs="Arial"/>
                <w:spacing w:val="-4"/>
                <w:sz w:val="18"/>
                <w:szCs w:val="18"/>
              </w:rPr>
              <w:t>25MM</w:t>
            </w:r>
          </w:p>
        </w:tc>
        <w:tc>
          <w:tcPr>
            <w:tcW w:w="1418" w:type="dxa"/>
            <w:vAlign w:val="center"/>
          </w:tcPr>
          <w:p w14:paraId="7C718CDC"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B35C092"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4829633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R$ 29,44</w:t>
            </w:r>
          </w:p>
        </w:tc>
        <w:tc>
          <w:tcPr>
            <w:tcW w:w="1418" w:type="dxa"/>
            <w:vAlign w:val="center"/>
          </w:tcPr>
          <w:p w14:paraId="76CF844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R$ 4.416,00</w:t>
            </w:r>
          </w:p>
        </w:tc>
      </w:tr>
      <w:tr w:rsidR="00445239" w:rsidRPr="00E17284" w14:paraId="4FD096BE" w14:textId="77777777" w:rsidTr="008862ED">
        <w:trPr>
          <w:trHeight w:val="548"/>
        </w:trPr>
        <w:tc>
          <w:tcPr>
            <w:tcW w:w="848" w:type="dxa"/>
            <w:vAlign w:val="center"/>
          </w:tcPr>
          <w:p w14:paraId="683C69F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0BB2EA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3"/>
                <w:sz w:val="18"/>
                <w:szCs w:val="18"/>
              </w:rPr>
              <w:t xml:space="preserve"> </w:t>
            </w:r>
            <w:r w:rsidRPr="00E17284">
              <w:rPr>
                <w:rFonts w:ascii="Arial" w:hAnsi="Arial" w:cs="Arial"/>
                <w:sz w:val="18"/>
                <w:szCs w:val="18"/>
              </w:rPr>
              <w:t>K</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3"/>
                <w:sz w:val="18"/>
                <w:szCs w:val="18"/>
              </w:rPr>
              <w:t xml:space="preserve"> </w:t>
            </w:r>
            <w:r w:rsidRPr="00E17284">
              <w:rPr>
                <w:rFonts w:ascii="Arial" w:hAnsi="Arial" w:cs="Arial"/>
                <w:sz w:val="18"/>
                <w:szCs w:val="18"/>
              </w:rPr>
              <w:t>FILE</w:t>
            </w:r>
            <w:r w:rsidRPr="00E17284">
              <w:rPr>
                <w:rFonts w:ascii="Arial" w:hAnsi="Arial" w:cs="Arial"/>
                <w:spacing w:val="3"/>
                <w:sz w:val="18"/>
                <w:szCs w:val="18"/>
              </w:rPr>
              <w:t xml:space="preserve"> </w:t>
            </w:r>
            <w:r w:rsidRPr="00E17284">
              <w:rPr>
                <w:rFonts w:ascii="Arial" w:hAnsi="Arial" w:cs="Arial"/>
                <w:sz w:val="18"/>
                <w:szCs w:val="18"/>
              </w:rPr>
              <w:t>Nº</w:t>
            </w:r>
            <w:r w:rsidRPr="00E17284">
              <w:rPr>
                <w:rFonts w:ascii="Arial" w:hAnsi="Arial" w:cs="Arial"/>
                <w:spacing w:val="3"/>
                <w:sz w:val="18"/>
                <w:szCs w:val="18"/>
              </w:rPr>
              <w:t xml:space="preserve"> </w:t>
            </w:r>
            <w:r w:rsidRPr="00E17284">
              <w:rPr>
                <w:rFonts w:ascii="Arial" w:hAnsi="Arial" w:cs="Arial"/>
                <w:sz w:val="18"/>
                <w:szCs w:val="18"/>
              </w:rPr>
              <w:t>10</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3"/>
                <w:sz w:val="18"/>
                <w:szCs w:val="18"/>
              </w:rPr>
              <w:t xml:space="preserve"> </w:t>
            </w:r>
            <w:r w:rsidRPr="00E17284">
              <w:rPr>
                <w:rFonts w:ascii="Arial" w:hAnsi="Arial" w:cs="Arial"/>
                <w:spacing w:val="-4"/>
                <w:sz w:val="18"/>
                <w:szCs w:val="18"/>
              </w:rPr>
              <w:t>30MM</w:t>
            </w:r>
          </w:p>
        </w:tc>
        <w:tc>
          <w:tcPr>
            <w:tcW w:w="1418" w:type="dxa"/>
            <w:vAlign w:val="center"/>
          </w:tcPr>
          <w:p w14:paraId="57F9C6C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44AF7B1"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6B0CF46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R$ 61,21</w:t>
            </w:r>
          </w:p>
        </w:tc>
        <w:tc>
          <w:tcPr>
            <w:tcW w:w="1418" w:type="dxa"/>
            <w:vAlign w:val="center"/>
          </w:tcPr>
          <w:p w14:paraId="6B08E89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R$ 9.181,50</w:t>
            </w:r>
          </w:p>
        </w:tc>
      </w:tr>
      <w:tr w:rsidR="00445239" w:rsidRPr="00E17284" w14:paraId="206E708C" w14:textId="77777777" w:rsidTr="008862ED">
        <w:trPr>
          <w:trHeight w:val="548"/>
        </w:trPr>
        <w:tc>
          <w:tcPr>
            <w:tcW w:w="848" w:type="dxa"/>
            <w:vAlign w:val="center"/>
          </w:tcPr>
          <w:p w14:paraId="1033CA6C"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DE94B15"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3"/>
                <w:sz w:val="18"/>
                <w:szCs w:val="18"/>
              </w:rPr>
              <w:t xml:space="preserve"> </w:t>
            </w:r>
            <w:r w:rsidRPr="00E17284">
              <w:rPr>
                <w:rFonts w:ascii="Arial" w:hAnsi="Arial" w:cs="Arial"/>
                <w:sz w:val="18"/>
                <w:szCs w:val="18"/>
              </w:rPr>
              <w:t>K</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3"/>
                <w:sz w:val="18"/>
                <w:szCs w:val="18"/>
              </w:rPr>
              <w:t xml:space="preserve"> </w:t>
            </w:r>
            <w:r w:rsidRPr="00E17284">
              <w:rPr>
                <w:rFonts w:ascii="Arial" w:hAnsi="Arial" w:cs="Arial"/>
                <w:sz w:val="18"/>
                <w:szCs w:val="18"/>
              </w:rPr>
              <w:t>FILE</w:t>
            </w:r>
            <w:r w:rsidRPr="00E17284">
              <w:rPr>
                <w:rFonts w:ascii="Arial" w:hAnsi="Arial" w:cs="Arial"/>
                <w:spacing w:val="4"/>
                <w:sz w:val="18"/>
                <w:szCs w:val="18"/>
              </w:rPr>
              <w:t xml:space="preserve"> </w:t>
            </w:r>
            <w:r w:rsidRPr="00E17284">
              <w:rPr>
                <w:rFonts w:ascii="Arial" w:hAnsi="Arial" w:cs="Arial"/>
                <w:sz w:val="18"/>
                <w:szCs w:val="18"/>
              </w:rPr>
              <w:t>Nº</w:t>
            </w:r>
            <w:r w:rsidRPr="00E17284">
              <w:rPr>
                <w:rFonts w:ascii="Arial" w:hAnsi="Arial" w:cs="Arial"/>
                <w:spacing w:val="3"/>
                <w:sz w:val="18"/>
                <w:szCs w:val="18"/>
              </w:rPr>
              <w:t xml:space="preserve"> </w:t>
            </w:r>
            <w:r w:rsidRPr="00E17284">
              <w:rPr>
                <w:rFonts w:ascii="Arial" w:hAnsi="Arial" w:cs="Arial"/>
                <w:sz w:val="18"/>
                <w:szCs w:val="18"/>
              </w:rPr>
              <w:t>15-40</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4"/>
                <w:sz w:val="18"/>
                <w:szCs w:val="18"/>
              </w:rPr>
              <w:t xml:space="preserve"> </w:t>
            </w:r>
            <w:r w:rsidRPr="00E17284">
              <w:rPr>
                <w:rFonts w:ascii="Arial" w:hAnsi="Arial" w:cs="Arial"/>
                <w:spacing w:val="-4"/>
                <w:sz w:val="18"/>
                <w:szCs w:val="18"/>
              </w:rPr>
              <w:t>25MM</w:t>
            </w:r>
          </w:p>
        </w:tc>
        <w:tc>
          <w:tcPr>
            <w:tcW w:w="1418" w:type="dxa"/>
            <w:vAlign w:val="center"/>
          </w:tcPr>
          <w:p w14:paraId="69F220CB"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8E1067B"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3BC2646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R$ 61,21</w:t>
            </w:r>
          </w:p>
        </w:tc>
        <w:tc>
          <w:tcPr>
            <w:tcW w:w="1418" w:type="dxa"/>
            <w:vAlign w:val="center"/>
          </w:tcPr>
          <w:p w14:paraId="2B9223A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R$ 9.181,50</w:t>
            </w:r>
          </w:p>
        </w:tc>
      </w:tr>
      <w:tr w:rsidR="00445239" w:rsidRPr="00E17284" w14:paraId="3EEC790E" w14:textId="77777777" w:rsidTr="008862ED">
        <w:trPr>
          <w:trHeight w:val="548"/>
        </w:trPr>
        <w:tc>
          <w:tcPr>
            <w:tcW w:w="848" w:type="dxa"/>
            <w:vAlign w:val="center"/>
          </w:tcPr>
          <w:p w14:paraId="47E06B2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77B64C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3"/>
                <w:sz w:val="18"/>
                <w:szCs w:val="18"/>
              </w:rPr>
              <w:t xml:space="preserve"> </w:t>
            </w:r>
            <w:r w:rsidRPr="00E17284">
              <w:rPr>
                <w:rFonts w:ascii="Arial" w:hAnsi="Arial" w:cs="Arial"/>
                <w:sz w:val="18"/>
                <w:szCs w:val="18"/>
              </w:rPr>
              <w:t>K</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3"/>
                <w:sz w:val="18"/>
                <w:szCs w:val="18"/>
              </w:rPr>
              <w:t xml:space="preserve"> </w:t>
            </w:r>
            <w:r w:rsidRPr="00E17284">
              <w:rPr>
                <w:rFonts w:ascii="Arial" w:hAnsi="Arial" w:cs="Arial"/>
                <w:sz w:val="18"/>
                <w:szCs w:val="18"/>
              </w:rPr>
              <w:t>FILE</w:t>
            </w:r>
            <w:r w:rsidRPr="00E17284">
              <w:rPr>
                <w:rFonts w:ascii="Arial" w:hAnsi="Arial" w:cs="Arial"/>
                <w:spacing w:val="4"/>
                <w:sz w:val="18"/>
                <w:szCs w:val="18"/>
              </w:rPr>
              <w:t xml:space="preserve"> </w:t>
            </w:r>
            <w:r w:rsidRPr="00E17284">
              <w:rPr>
                <w:rFonts w:ascii="Arial" w:hAnsi="Arial" w:cs="Arial"/>
                <w:sz w:val="18"/>
                <w:szCs w:val="18"/>
              </w:rPr>
              <w:t>Nº</w:t>
            </w:r>
            <w:r w:rsidRPr="00E17284">
              <w:rPr>
                <w:rFonts w:ascii="Arial" w:hAnsi="Arial" w:cs="Arial"/>
                <w:spacing w:val="3"/>
                <w:sz w:val="18"/>
                <w:szCs w:val="18"/>
              </w:rPr>
              <w:t xml:space="preserve"> </w:t>
            </w:r>
            <w:r w:rsidRPr="00E17284">
              <w:rPr>
                <w:rFonts w:ascii="Arial" w:hAnsi="Arial" w:cs="Arial"/>
                <w:sz w:val="18"/>
                <w:szCs w:val="18"/>
              </w:rPr>
              <w:t>45-80</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4"/>
                <w:sz w:val="18"/>
                <w:szCs w:val="18"/>
              </w:rPr>
              <w:t xml:space="preserve"> </w:t>
            </w:r>
            <w:r w:rsidRPr="00E17284">
              <w:rPr>
                <w:rFonts w:ascii="Arial" w:hAnsi="Arial" w:cs="Arial"/>
                <w:spacing w:val="-4"/>
                <w:sz w:val="18"/>
                <w:szCs w:val="18"/>
              </w:rPr>
              <w:t>25MM</w:t>
            </w:r>
          </w:p>
        </w:tc>
        <w:tc>
          <w:tcPr>
            <w:tcW w:w="1418" w:type="dxa"/>
            <w:vAlign w:val="center"/>
          </w:tcPr>
          <w:p w14:paraId="23D6D7B4"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41DD5F5"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07A5C90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R$ 92,18</w:t>
            </w:r>
          </w:p>
        </w:tc>
        <w:tc>
          <w:tcPr>
            <w:tcW w:w="1418" w:type="dxa"/>
            <w:vAlign w:val="center"/>
          </w:tcPr>
          <w:p w14:paraId="7E1D239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R$ 13.827,00</w:t>
            </w:r>
          </w:p>
        </w:tc>
      </w:tr>
      <w:tr w:rsidR="00445239" w:rsidRPr="00E17284" w14:paraId="7C63AC3F" w14:textId="77777777" w:rsidTr="008862ED">
        <w:trPr>
          <w:trHeight w:val="548"/>
        </w:trPr>
        <w:tc>
          <w:tcPr>
            <w:tcW w:w="848" w:type="dxa"/>
            <w:vAlign w:val="center"/>
          </w:tcPr>
          <w:p w14:paraId="10ECF65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DB227F0"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3"/>
                <w:sz w:val="18"/>
                <w:szCs w:val="18"/>
              </w:rPr>
              <w:t xml:space="preserve"> </w:t>
            </w:r>
            <w:r w:rsidRPr="00E17284">
              <w:rPr>
                <w:rFonts w:ascii="Arial" w:hAnsi="Arial" w:cs="Arial"/>
                <w:sz w:val="18"/>
                <w:szCs w:val="18"/>
              </w:rPr>
              <w:t>K</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3"/>
                <w:sz w:val="18"/>
                <w:szCs w:val="18"/>
              </w:rPr>
              <w:t xml:space="preserve"> </w:t>
            </w:r>
            <w:r w:rsidRPr="00E17284">
              <w:rPr>
                <w:rFonts w:ascii="Arial" w:hAnsi="Arial" w:cs="Arial"/>
                <w:sz w:val="18"/>
                <w:szCs w:val="18"/>
              </w:rPr>
              <w:t>FILE</w:t>
            </w:r>
            <w:r w:rsidRPr="00E17284">
              <w:rPr>
                <w:rFonts w:ascii="Arial" w:hAnsi="Arial" w:cs="Arial"/>
                <w:spacing w:val="4"/>
                <w:sz w:val="18"/>
                <w:szCs w:val="18"/>
              </w:rPr>
              <w:t xml:space="preserve"> </w:t>
            </w:r>
            <w:r w:rsidRPr="00E17284">
              <w:rPr>
                <w:rFonts w:ascii="Arial" w:hAnsi="Arial" w:cs="Arial"/>
                <w:sz w:val="18"/>
                <w:szCs w:val="18"/>
              </w:rPr>
              <w:t>Nº</w:t>
            </w:r>
            <w:r w:rsidRPr="00E17284">
              <w:rPr>
                <w:rFonts w:ascii="Arial" w:hAnsi="Arial" w:cs="Arial"/>
                <w:spacing w:val="3"/>
                <w:sz w:val="18"/>
                <w:szCs w:val="18"/>
              </w:rPr>
              <w:t xml:space="preserve"> </w:t>
            </w:r>
            <w:r w:rsidRPr="00E17284">
              <w:rPr>
                <w:rFonts w:ascii="Arial" w:hAnsi="Arial" w:cs="Arial"/>
                <w:sz w:val="18"/>
                <w:szCs w:val="18"/>
              </w:rPr>
              <w:t>15-40</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4"/>
                <w:sz w:val="18"/>
                <w:szCs w:val="18"/>
              </w:rPr>
              <w:t xml:space="preserve"> </w:t>
            </w:r>
            <w:r w:rsidRPr="00E17284">
              <w:rPr>
                <w:rFonts w:ascii="Arial" w:hAnsi="Arial" w:cs="Arial"/>
                <w:spacing w:val="-4"/>
                <w:sz w:val="18"/>
                <w:szCs w:val="18"/>
              </w:rPr>
              <w:t>30MM</w:t>
            </w:r>
          </w:p>
        </w:tc>
        <w:tc>
          <w:tcPr>
            <w:tcW w:w="1418" w:type="dxa"/>
            <w:vAlign w:val="center"/>
          </w:tcPr>
          <w:p w14:paraId="66B309F6"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D92123B"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67D268E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R$ 61,21</w:t>
            </w:r>
          </w:p>
        </w:tc>
        <w:tc>
          <w:tcPr>
            <w:tcW w:w="1418" w:type="dxa"/>
            <w:vAlign w:val="center"/>
          </w:tcPr>
          <w:p w14:paraId="0E0F4F5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R$ 9.181,50</w:t>
            </w:r>
          </w:p>
        </w:tc>
      </w:tr>
      <w:tr w:rsidR="00445239" w:rsidRPr="00E17284" w14:paraId="5FC64607" w14:textId="77777777" w:rsidTr="008862ED">
        <w:trPr>
          <w:trHeight w:val="548"/>
        </w:trPr>
        <w:tc>
          <w:tcPr>
            <w:tcW w:w="848" w:type="dxa"/>
            <w:vAlign w:val="center"/>
          </w:tcPr>
          <w:p w14:paraId="16D3DF7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93034A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3"/>
                <w:sz w:val="18"/>
                <w:szCs w:val="18"/>
              </w:rPr>
              <w:t xml:space="preserve"> </w:t>
            </w:r>
            <w:r w:rsidRPr="00E17284">
              <w:rPr>
                <w:rFonts w:ascii="Arial" w:hAnsi="Arial" w:cs="Arial"/>
                <w:sz w:val="18"/>
                <w:szCs w:val="18"/>
              </w:rPr>
              <w:t>K</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3"/>
                <w:sz w:val="18"/>
                <w:szCs w:val="18"/>
              </w:rPr>
              <w:t xml:space="preserve"> </w:t>
            </w:r>
            <w:r w:rsidRPr="00E17284">
              <w:rPr>
                <w:rFonts w:ascii="Arial" w:hAnsi="Arial" w:cs="Arial"/>
                <w:sz w:val="18"/>
                <w:szCs w:val="18"/>
              </w:rPr>
              <w:t>FILE</w:t>
            </w:r>
            <w:r w:rsidRPr="00E17284">
              <w:rPr>
                <w:rFonts w:ascii="Arial" w:hAnsi="Arial" w:cs="Arial"/>
                <w:spacing w:val="4"/>
                <w:sz w:val="18"/>
                <w:szCs w:val="18"/>
              </w:rPr>
              <w:t xml:space="preserve"> </w:t>
            </w:r>
            <w:r w:rsidRPr="00E17284">
              <w:rPr>
                <w:rFonts w:ascii="Arial" w:hAnsi="Arial" w:cs="Arial"/>
                <w:sz w:val="18"/>
                <w:szCs w:val="18"/>
              </w:rPr>
              <w:t>Nº</w:t>
            </w:r>
            <w:r w:rsidRPr="00E17284">
              <w:rPr>
                <w:rFonts w:ascii="Arial" w:hAnsi="Arial" w:cs="Arial"/>
                <w:spacing w:val="3"/>
                <w:sz w:val="18"/>
                <w:szCs w:val="18"/>
              </w:rPr>
              <w:t xml:space="preserve"> </w:t>
            </w:r>
            <w:r w:rsidRPr="00E17284">
              <w:rPr>
                <w:rFonts w:ascii="Arial" w:hAnsi="Arial" w:cs="Arial"/>
                <w:sz w:val="18"/>
                <w:szCs w:val="18"/>
              </w:rPr>
              <w:t>45-80</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4"/>
                <w:sz w:val="18"/>
                <w:szCs w:val="18"/>
              </w:rPr>
              <w:t xml:space="preserve"> </w:t>
            </w:r>
            <w:r w:rsidRPr="00E17284">
              <w:rPr>
                <w:rFonts w:ascii="Arial" w:hAnsi="Arial" w:cs="Arial"/>
                <w:spacing w:val="-4"/>
                <w:sz w:val="18"/>
                <w:szCs w:val="18"/>
              </w:rPr>
              <w:t>30MM</w:t>
            </w:r>
          </w:p>
        </w:tc>
        <w:tc>
          <w:tcPr>
            <w:tcW w:w="1418" w:type="dxa"/>
            <w:vAlign w:val="center"/>
          </w:tcPr>
          <w:p w14:paraId="296046B4"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D853A0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2B10528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R$ 94,84</w:t>
            </w:r>
          </w:p>
        </w:tc>
        <w:tc>
          <w:tcPr>
            <w:tcW w:w="1418" w:type="dxa"/>
            <w:vAlign w:val="center"/>
          </w:tcPr>
          <w:p w14:paraId="2C3A9DD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R$ 14.226,00</w:t>
            </w:r>
          </w:p>
        </w:tc>
      </w:tr>
      <w:tr w:rsidR="00445239" w:rsidRPr="00E17284" w14:paraId="07462BB3" w14:textId="77777777" w:rsidTr="008862ED">
        <w:trPr>
          <w:trHeight w:val="548"/>
        </w:trPr>
        <w:tc>
          <w:tcPr>
            <w:tcW w:w="848" w:type="dxa"/>
            <w:vAlign w:val="center"/>
          </w:tcPr>
          <w:p w14:paraId="54795D3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EFA360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ÓLEO LUBRIFICANTE SPRAY PARA CANETA ODONTOLOGICA DE ALTA E BAIXA ROTAÇÃO</w:t>
            </w:r>
          </w:p>
        </w:tc>
        <w:tc>
          <w:tcPr>
            <w:tcW w:w="1418" w:type="dxa"/>
            <w:vAlign w:val="center"/>
          </w:tcPr>
          <w:p w14:paraId="6FF6F6EA"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06B6970"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63B8E66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R$ 63,35</w:t>
            </w:r>
          </w:p>
        </w:tc>
        <w:tc>
          <w:tcPr>
            <w:tcW w:w="1418" w:type="dxa"/>
            <w:vAlign w:val="center"/>
          </w:tcPr>
          <w:p w14:paraId="476BA28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R$ 633,50</w:t>
            </w:r>
          </w:p>
        </w:tc>
      </w:tr>
      <w:tr w:rsidR="00445239" w:rsidRPr="00E17284" w14:paraId="2E433377" w14:textId="77777777" w:rsidTr="008862ED">
        <w:trPr>
          <w:trHeight w:val="548"/>
        </w:trPr>
        <w:tc>
          <w:tcPr>
            <w:tcW w:w="848" w:type="dxa"/>
            <w:vAlign w:val="center"/>
          </w:tcPr>
          <w:p w14:paraId="2A0716AB"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CFD712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FOTOPOLIMERIZADOR DE RESINA SEM FIO SEM </w:t>
            </w:r>
            <w:r w:rsidRPr="00E17284">
              <w:rPr>
                <w:rFonts w:ascii="Arial" w:hAnsi="Arial" w:cs="Arial"/>
                <w:spacing w:val="-2"/>
                <w:sz w:val="18"/>
                <w:szCs w:val="18"/>
              </w:rPr>
              <w:t>RADIOMETRO</w:t>
            </w:r>
          </w:p>
        </w:tc>
        <w:tc>
          <w:tcPr>
            <w:tcW w:w="1418" w:type="dxa"/>
            <w:vAlign w:val="center"/>
          </w:tcPr>
          <w:p w14:paraId="51EA55CF"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5EAB70C"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387D20D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R$ 1.031,27</w:t>
            </w:r>
          </w:p>
        </w:tc>
        <w:tc>
          <w:tcPr>
            <w:tcW w:w="1418" w:type="dxa"/>
            <w:vAlign w:val="center"/>
          </w:tcPr>
          <w:p w14:paraId="336113D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R$ 10.312,70</w:t>
            </w:r>
          </w:p>
        </w:tc>
      </w:tr>
      <w:tr w:rsidR="00445239" w:rsidRPr="00E17284" w14:paraId="0D602468" w14:textId="77777777" w:rsidTr="008862ED">
        <w:trPr>
          <w:trHeight w:val="548"/>
        </w:trPr>
        <w:tc>
          <w:tcPr>
            <w:tcW w:w="848" w:type="dxa"/>
            <w:vAlign w:val="center"/>
          </w:tcPr>
          <w:p w14:paraId="631A289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D93B97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ACIDO FOSFORICO A 37% PACOTE COM 03 SERINGAS</w:t>
            </w:r>
          </w:p>
        </w:tc>
        <w:tc>
          <w:tcPr>
            <w:tcW w:w="1418" w:type="dxa"/>
            <w:vAlign w:val="center"/>
          </w:tcPr>
          <w:p w14:paraId="273FD6B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71BF587"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30</w:t>
            </w:r>
          </w:p>
        </w:tc>
        <w:tc>
          <w:tcPr>
            <w:tcW w:w="1843" w:type="dxa"/>
            <w:vAlign w:val="center"/>
          </w:tcPr>
          <w:p w14:paraId="66A722D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R$ 11,72</w:t>
            </w:r>
          </w:p>
        </w:tc>
        <w:tc>
          <w:tcPr>
            <w:tcW w:w="1418" w:type="dxa"/>
            <w:vAlign w:val="center"/>
          </w:tcPr>
          <w:p w14:paraId="34F09A6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R$ 351,60</w:t>
            </w:r>
          </w:p>
        </w:tc>
      </w:tr>
      <w:tr w:rsidR="00445239" w:rsidRPr="00E17284" w14:paraId="5286AB8B" w14:textId="77777777" w:rsidTr="008862ED">
        <w:trPr>
          <w:trHeight w:val="548"/>
        </w:trPr>
        <w:tc>
          <w:tcPr>
            <w:tcW w:w="848" w:type="dxa"/>
            <w:vAlign w:val="center"/>
          </w:tcPr>
          <w:p w14:paraId="3C616C18"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07CA50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AFASTADOR LABIAL FRONTAL </w:t>
            </w:r>
            <w:r w:rsidRPr="00E17284">
              <w:rPr>
                <w:rFonts w:ascii="Arial" w:hAnsi="Arial" w:cs="Arial"/>
                <w:spacing w:val="-2"/>
                <w:sz w:val="18"/>
                <w:szCs w:val="18"/>
              </w:rPr>
              <w:t>ADULTO.</w:t>
            </w:r>
          </w:p>
        </w:tc>
        <w:tc>
          <w:tcPr>
            <w:tcW w:w="1418" w:type="dxa"/>
            <w:vAlign w:val="center"/>
          </w:tcPr>
          <w:p w14:paraId="48D4660C"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75BA60A"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05</w:t>
            </w:r>
          </w:p>
        </w:tc>
        <w:tc>
          <w:tcPr>
            <w:tcW w:w="1843" w:type="dxa"/>
            <w:vAlign w:val="center"/>
          </w:tcPr>
          <w:p w14:paraId="31FD9E1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R$ 21,82</w:t>
            </w:r>
          </w:p>
        </w:tc>
        <w:tc>
          <w:tcPr>
            <w:tcW w:w="1418" w:type="dxa"/>
            <w:vAlign w:val="center"/>
          </w:tcPr>
          <w:p w14:paraId="69A74EC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R$ 109,10</w:t>
            </w:r>
          </w:p>
        </w:tc>
      </w:tr>
      <w:tr w:rsidR="00445239" w:rsidRPr="00E17284" w14:paraId="6E0BFB33" w14:textId="77777777" w:rsidTr="008862ED">
        <w:trPr>
          <w:trHeight w:val="548"/>
        </w:trPr>
        <w:tc>
          <w:tcPr>
            <w:tcW w:w="848" w:type="dxa"/>
            <w:vAlign w:val="center"/>
          </w:tcPr>
          <w:p w14:paraId="136FDF9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5E28E5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AFASTADOR LABIAL FRONTAL </w:t>
            </w:r>
            <w:r w:rsidRPr="00E17284">
              <w:rPr>
                <w:rFonts w:ascii="Arial" w:hAnsi="Arial" w:cs="Arial"/>
                <w:spacing w:val="-2"/>
                <w:sz w:val="18"/>
                <w:szCs w:val="18"/>
              </w:rPr>
              <w:t>INFANTIL.</w:t>
            </w:r>
          </w:p>
        </w:tc>
        <w:tc>
          <w:tcPr>
            <w:tcW w:w="1418" w:type="dxa"/>
            <w:vAlign w:val="center"/>
          </w:tcPr>
          <w:p w14:paraId="1F7C30B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A65DFC0"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05</w:t>
            </w:r>
          </w:p>
        </w:tc>
        <w:tc>
          <w:tcPr>
            <w:tcW w:w="1843" w:type="dxa"/>
            <w:vAlign w:val="center"/>
          </w:tcPr>
          <w:p w14:paraId="3145D1F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R$ 24,91</w:t>
            </w:r>
          </w:p>
        </w:tc>
        <w:tc>
          <w:tcPr>
            <w:tcW w:w="1418" w:type="dxa"/>
            <w:vAlign w:val="center"/>
          </w:tcPr>
          <w:p w14:paraId="5E93FAD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R$ 124,55</w:t>
            </w:r>
          </w:p>
        </w:tc>
      </w:tr>
      <w:tr w:rsidR="00445239" w:rsidRPr="00E17284" w14:paraId="09CF1551" w14:textId="77777777" w:rsidTr="008862ED">
        <w:trPr>
          <w:trHeight w:val="548"/>
        </w:trPr>
        <w:tc>
          <w:tcPr>
            <w:tcW w:w="848" w:type="dxa"/>
            <w:vAlign w:val="center"/>
          </w:tcPr>
          <w:p w14:paraId="5CB0CA9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558CE76"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AGULHA GENGIVAL DESCARTAVEL 30 G CURTA 0,3 MM X 25 MM CAIXA C/ 100</w:t>
            </w:r>
          </w:p>
        </w:tc>
        <w:tc>
          <w:tcPr>
            <w:tcW w:w="1418" w:type="dxa"/>
            <w:vAlign w:val="center"/>
          </w:tcPr>
          <w:p w14:paraId="3AF542E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E14A767"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30</w:t>
            </w:r>
          </w:p>
        </w:tc>
        <w:tc>
          <w:tcPr>
            <w:tcW w:w="1843" w:type="dxa"/>
            <w:vAlign w:val="center"/>
          </w:tcPr>
          <w:p w14:paraId="2967148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R$ 81,46</w:t>
            </w:r>
          </w:p>
        </w:tc>
        <w:tc>
          <w:tcPr>
            <w:tcW w:w="1418" w:type="dxa"/>
            <w:vAlign w:val="center"/>
          </w:tcPr>
          <w:p w14:paraId="728C420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R$ 2.443,80</w:t>
            </w:r>
          </w:p>
        </w:tc>
      </w:tr>
      <w:tr w:rsidR="00445239" w:rsidRPr="00E17284" w14:paraId="6EB155B5" w14:textId="77777777" w:rsidTr="008862ED">
        <w:trPr>
          <w:trHeight w:val="548"/>
        </w:trPr>
        <w:tc>
          <w:tcPr>
            <w:tcW w:w="848" w:type="dxa"/>
            <w:vAlign w:val="center"/>
          </w:tcPr>
          <w:p w14:paraId="68716C3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2513EC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AGULHA PARA IRRIGACAO ENDODONTICA, FINA METALICA E ARREDONDADA 27 GA/00,40MM COM EXTREMIDADE ANTI- OBSTRUCAO UNICA</w:t>
            </w:r>
          </w:p>
        </w:tc>
        <w:tc>
          <w:tcPr>
            <w:tcW w:w="1418" w:type="dxa"/>
            <w:vAlign w:val="center"/>
          </w:tcPr>
          <w:p w14:paraId="61E1B54D"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AF52B7B"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1A91E5B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R$ 7,22</w:t>
            </w:r>
          </w:p>
        </w:tc>
        <w:tc>
          <w:tcPr>
            <w:tcW w:w="1418" w:type="dxa"/>
            <w:vAlign w:val="center"/>
          </w:tcPr>
          <w:p w14:paraId="6A26D47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R$ 72,20</w:t>
            </w:r>
          </w:p>
        </w:tc>
      </w:tr>
      <w:tr w:rsidR="00445239" w:rsidRPr="00E17284" w14:paraId="597AC5B2" w14:textId="77777777" w:rsidTr="008862ED">
        <w:trPr>
          <w:trHeight w:val="548"/>
        </w:trPr>
        <w:tc>
          <w:tcPr>
            <w:tcW w:w="848" w:type="dxa"/>
            <w:vAlign w:val="center"/>
          </w:tcPr>
          <w:p w14:paraId="2431EC5A"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A450C3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AMALGAMA: PARTICULAS FINAS E ESFERICAS POTE COM 500 UNIDADE, CAPSULA 1 PORCAO</w:t>
            </w:r>
          </w:p>
        </w:tc>
        <w:tc>
          <w:tcPr>
            <w:tcW w:w="1418" w:type="dxa"/>
            <w:vAlign w:val="center"/>
          </w:tcPr>
          <w:p w14:paraId="35F36E4E"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6DB80A0"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01</w:t>
            </w:r>
          </w:p>
        </w:tc>
        <w:tc>
          <w:tcPr>
            <w:tcW w:w="1843" w:type="dxa"/>
            <w:vAlign w:val="center"/>
          </w:tcPr>
          <w:p w14:paraId="3DE24F3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R$ 1.996,20</w:t>
            </w:r>
          </w:p>
        </w:tc>
        <w:tc>
          <w:tcPr>
            <w:tcW w:w="1418" w:type="dxa"/>
            <w:vAlign w:val="center"/>
          </w:tcPr>
          <w:p w14:paraId="2E06E48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R$ 1.996,20</w:t>
            </w:r>
          </w:p>
        </w:tc>
      </w:tr>
      <w:tr w:rsidR="00445239" w:rsidRPr="00E17284" w14:paraId="0841AA56" w14:textId="77777777" w:rsidTr="008862ED">
        <w:trPr>
          <w:trHeight w:val="548"/>
        </w:trPr>
        <w:tc>
          <w:tcPr>
            <w:tcW w:w="848" w:type="dxa"/>
            <w:vAlign w:val="center"/>
          </w:tcPr>
          <w:p w14:paraId="55FF1AA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6AE3C1B"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AMALGAMA: PARTICULAS FINAS E ESFERICAS POTE COM 500 UNIDADE, CAPSULA 2 PORCAO</w:t>
            </w:r>
          </w:p>
        </w:tc>
        <w:tc>
          <w:tcPr>
            <w:tcW w:w="1418" w:type="dxa"/>
            <w:vAlign w:val="center"/>
          </w:tcPr>
          <w:p w14:paraId="55449D9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45DA1A3"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02</w:t>
            </w:r>
          </w:p>
        </w:tc>
        <w:tc>
          <w:tcPr>
            <w:tcW w:w="1843" w:type="dxa"/>
            <w:vAlign w:val="center"/>
          </w:tcPr>
          <w:p w14:paraId="570EBB8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R$ 3.165,19</w:t>
            </w:r>
          </w:p>
        </w:tc>
        <w:tc>
          <w:tcPr>
            <w:tcW w:w="1418" w:type="dxa"/>
            <w:vAlign w:val="center"/>
          </w:tcPr>
          <w:p w14:paraId="6B3C6D8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R$ 6.330,38</w:t>
            </w:r>
          </w:p>
        </w:tc>
      </w:tr>
      <w:tr w:rsidR="00445239" w:rsidRPr="00E17284" w14:paraId="0D0A119F" w14:textId="77777777" w:rsidTr="008862ED">
        <w:trPr>
          <w:trHeight w:val="548"/>
        </w:trPr>
        <w:tc>
          <w:tcPr>
            <w:tcW w:w="848" w:type="dxa"/>
            <w:vAlign w:val="center"/>
          </w:tcPr>
          <w:p w14:paraId="5A3048D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966F7F0"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ANESTESICO TOPICO POTE</w:t>
            </w:r>
            <w:r w:rsidRPr="00E17284">
              <w:rPr>
                <w:rFonts w:ascii="Arial" w:hAnsi="Arial" w:cs="Arial"/>
                <w:spacing w:val="40"/>
                <w:sz w:val="18"/>
                <w:szCs w:val="18"/>
              </w:rPr>
              <w:t xml:space="preserve"> </w:t>
            </w:r>
            <w:r w:rsidRPr="00E17284">
              <w:rPr>
                <w:rFonts w:ascii="Arial" w:hAnsi="Arial" w:cs="Arial"/>
                <w:sz w:val="18"/>
                <w:szCs w:val="18"/>
              </w:rPr>
              <w:t xml:space="preserve">DE 12G: COMPOSICAO BENZOCAINA 0,2G, EXCIPENTES Q.S P 1,0G, EXCIPIENTES: SACARINA SODICA, POLIETILENOGLICOL 400, AROMA PINA COLADA OU </w:t>
            </w:r>
            <w:r w:rsidRPr="00E17284">
              <w:rPr>
                <w:rFonts w:ascii="Arial" w:hAnsi="Arial" w:cs="Arial"/>
                <w:spacing w:val="-2"/>
                <w:sz w:val="18"/>
                <w:szCs w:val="18"/>
              </w:rPr>
              <w:t>TUTTI-FRUTTIE.</w:t>
            </w:r>
          </w:p>
        </w:tc>
        <w:tc>
          <w:tcPr>
            <w:tcW w:w="1418" w:type="dxa"/>
            <w:vAlign w:val="center"/>
          </w:tcPr>
          <w:p w14:paraId="4E425C8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2E44C35"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80</w:t>
            </w:r>
          </w:p>
        </w:tc>
        <w:tc>
          <w:tcPr>
            <w:tcW w:w="1843" w:type="dxa"/>
            <w:vAlign w:val="center"/>
          </w:tcPr>
          <w:p w14:paraId="6B4C6AB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R$ 18,63</w:t>
            </w:r>
          </w:p>
        </w:tc>
        <w:tc>
          <w:tcPr>
            <w:tcW w:w="1418" w:type="dxa"/>
            <w:vAlign w:val="center"/>
          </w:tcPr>
          <w:p w14:paraId="6DA5CF2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R$ 1.490,40</w:t>
            </w:r>
          </w:p>
        </w:tc>
      </w:tr>
      <w:tr w:rsidR="00445239" w:rsidRPr="00E17284" w14:paraId="53CE9853" w14:textId="77777777" w:rsidTr="008862ED">
        <w:trPr>
          <w:trHeight w:val="548"/>
        </w:trPr>
        <w:tc>
          <w:tcPr>
            <w:tcW w:w="848" w:type="dxa"/>
            <w:vAlign w:val="center"/>
          </w:tcPr>
          <w:p w14:paraId="5652C89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0E736A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BICARBONATO-SACHE DE 40 G NATURAL-CX COM 15 </w:t>
            </w:r>
            <w:r w:rsidRPr="00E17284">
              <w:rPr>
                <w:rFonts w:ascii="Arial" w:hAnsi="Arial" w:cs="Arial"/>
                <w:spacing w:val="-2"/>
                <w:sz w:val="18"/>
                <w:szCs w:val="18"/>
              </w:rPr>
              <w:t>UNIDADE</w:t>
            </w:r>
          </w:p>
        </w:tc>
        <w:tc>
          <w:tcPr>
            <w:tcW w:w="1418" w:type="dxa"/>
            <w:vAlign w:val="center"/>
          </w:tcPr>
          <w:p w14:paraId="01289C08"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DF69FF3"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w:t>
            </w:r>
          </w:p>
        </w:tc>
        <w:tc>
          <w:tcPr>
            <w:tcW w:w="1843" w:type="dxa"/>
            <w:vAlign w:val="center"/>
          </w:tcPr>
          <w:p w14:paraId="4962D3D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R$ 63,47</w:t>
            </w:r>
          </w:p>
        </w:tc>
        <w:tc>
          <w:tcPr>
            <w:tcW w:w="1418" w:type="dxa"/>
            <w:vAlign w:val="center"/>
          </w:tcPr>
          <w:p w14:paraId="6F66BF8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R$ 952,05</w:t>
            </w:r>
          </w:p>
        </w:tc>
      </w:tr>
      <w:tr w:rsidR="00445239" w:rsidRPr="00E17284" w14:paraId="0CAE8CDB" w14:textId="77777777" w:rsidTr="008862ED">
        <w:trPr>
          <w:trHeight w:val="548"/>
        </w:trPr>
        <w:tc>
          <w:tcPr>
            <w:tcW w:w="848" w:type="dxa"/>
            <w:vAlign w:val="center"/>
          </w:tcPr>
          <w:p w14:paraId="37B692C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229A1F9"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BROCA</w:t>
            </w:r>
            <w:r w:rsidRPr="00E17284">
              <w:rPr>
                <w:rFonts w:ascii="Arial" w:hAnsi="Arial" w:cs="Arial"/>
                <w:spacing w:val="10"/>
                <w:sz w:val="18"/>
                <w:szCs w:val="18"/>
              </w:rPr>
              <w:t xml:space="preserve"> </w:t>
            </w:r>
            <w:r w:rsidRPr="00E17284">
              <w:rPr>
                <w:rFonts w:ascii="Arial" w:hAnsi="Arial" w:cs="Arial"/>
                <w:sz w:val="18"/>
                <w:szCs w:val="18"/>
              </w:rPr>
              <w:t>CIRURGICA</w:t>
            </w:r>
            <w:r w:rsidRPr="00E17284">
              <w:rPr>
                <w:rFonts w:ascii="Arial" w:hAnsi="Arial" w:cs="Arial"/>
                <w:spacing w:val="10"/>
                <w:sz w:val="18"/>
                <w:szCs w:val="18"/>
              </w:rPr>
              <w:t xml:space="preserve"> </w:t>
            </w:r>
            <w:r w:rsidRPr="00E17284">
              <w:rPr>
                <w:rFonts w:ascii="Arial" w:hAnsi="Arial" w:cs="Arial"/>
                <w:sz w:val="18"/>
                <w:szCs w:val="18"/>
              </w:rPr>
              <w:t>N.</w:t>
            </w:r>
            <w:r w:rsidRPr="00E17284">
              <w:rPr>
                <w:rFonts w:ascii="Arial" w:hAnsi="Arial" w:cs="Arial"/>
                <w:spacing w:val="10"/>
                <w:sz w:val="18"/>
                <w:szCs w:val="18"/>
              </w:rPr>
              <w:t xml:space="preserve"> </w:t>
            </w:r>
            <w:r w:rsidRPr="00E17284">
              <w:rPr>
                <w:rFonts w:ascii="Arial" w:hAnsi="Arial" w:cs="Arial"/>
                <w:spacing w:val="-4"/>
                <w:sz w:val="18"/>
                <w:szCs w:val="18"/>
              </w:rPr>
              <w:t>558L</w:t>
            </w:r>
          </w:p>
        </w:tc>
        <w:tc>
          <w:tcPr>
            <w:tcW w:w="1418" w:type="dxa"/>
            <w:vAlign w:val="center"/>
          </w:tcPr>
          <w:p w14:paraId="4237CAD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16C630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6620F39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R$ 16,32</w:t>
            </w:r>
          </w:p>
        </w:tc>
        <w:tc>
          <w:tcPr>
            <w:tcW w:w="1418" w:type="dxa"/>
            <w:vAlign w:val="center"/>
          </w:tcPr>
          <w:p w14:paraId="192DCA1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R$ 326,40</w:t>
            </w:r>
          </w:p>
        </w:tc>
      </w:tr>
      <w:tr w:rsidR="00445239" w:rsidRPr="00E17284" w14:paraId="2B374B29" w14:textId="77777777" w:rsidTr="008862ED">
        <w:trPr>
          <w:trHeight w:val="548"/>
        </w:trPr>
        <w:tc>
          <w:tcPr>
            <w:tcW w:w="848" w:type="dxa"/>
            <w:vAlign w:val="center"/>
          </w:tcPr>
          <w:p w14:paraId="1F5E5F63"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27E2ACA"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BROCA</w:t>
            </w:r>
            <w:r w:rsidRPr="00E17284">
              <w:rPr>
                <w:rFonts w:ascii="Arial" w:hAnsi="Arial" w:cs="Arial"/>
                <w:spacing w:val="8"/>
                <w:sz w:val="18"/>
                <w:szCs w:val="18"/>
              </w:rPr>
              <w:t xml:space="preserve"> </w:t>
            </w:r>
            <w:r w:rsidRPr="00E17284">
              <w:rPr>
                <w:rFonts w:ascii="Arial" w:hAnsi="Arial" w:cs="Arial"/>
                <w:sz w:val="18"/>
                <w:szCs w:val="18"/>
              </w:rPr>
              <w:t>CIRURGICA</w:t>
            </w:r>
            <w:r w:rsidRPr="00E17284">
              <w:rPr>
                <w:rFonts w:ascii="Arial" w:hAnsi="Arial" w:cs="Arial"/>
                <w:spacing w:val="9"/>
                <w:sz w:val="18"/>
                <w:szCs w:val="18"/>
              </w:rPr>
              <w:t xml:space="preserve"> </w:t>
            </w:r>
            <w:r w:rsidRPr="00E17284">
              <w:rPr>
                <w:rFonts w:ascii="Arial" w:hAnsi="Arial" w:cs="Arial"/>
                <w:sz w:val="18"/>
                <w:szCs w:val="18"/>
              </w:rPr>
              <w:t>N.</w:t>
            </w:r>
            <w:r w:rsidRPr="00E17284">
              <w:rPr>
                <w:rFonts w:ascii="Arial" w:hAnsi="Arial" w:cs="Arial"/>
                <w:spacing w:val="8"/>
                <w:sz w:val="18"/>
                <w:szCs w:val="18"/>
              </w:rPr>
              <w:t xml:space="preserve"> </w:t>
            </w:r>
            <w:r w:rsidRPr="00E17284">
              <w:rPr>
                <w:rFonts w:ascii="Arial" w:hAnsi="Arial" w:cs="Arial"/>
                <w:sz w:val="18"/>
                <w:szCs w:val="18"/>
              </w:rPr>
              <w:t>7572</w:t>
            </w:r>
            <w:r w:rsidRPr="00E17284">
              <w:rPr>
                <w:rFonts w:ascii="Arial" w:hAnsi="Arial" w:cs="Arial"/>
                <w:spacing w:val="9"/>
                <w:sz w:val="18"/>
                <w:szCs w:val="18"/>
              </w:rPr>
              <w:t xml:space="preserve"> </w:t>
            </w:r>
            <w:r w:rsidRPr="00E17284">
              <w:rPr>
                <w:rFonts w:ascii="Arial" w:hAnsi="Arial" w:cs="Arial"/>
                <w:spacing w:val="-10"/>
                <w:sz w:val="18"/>
                <w:szCs w:val="18"/>
              </w:rPr>
              <w:t>F</w:t>
            </w:r>
          </w:p>
        </w:tc>
        <w:tc>
          <w:tcPr>
            <w:tcW w:w="1418" w:type="dxa"/>
            <w:vAlign w:val="center"/>
          </w:tcPr>
          <w:p w14:paraId="3D3C485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CB04451"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2139BAE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R$ 15,00</w:t>
            </w:r>
          </w:p>
        </w:tc>
        <w:tc>
          <w:tcPr>
            <w:tcW w:w="1418" w:type="dxa"/>
            <w:vAlign w:val="center"/>
          </w:tcPr>
          <w:p w14:paraId="3EC51EB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R$ 300</w:t>
            </w:r>
          </w:p>
        </w:tc>
      </w:tr>
      <w:tr w:rsidR="00445239" w:rsidRPr="00E17284" w14:paraId="63BC7A74" w14:textId="77777777" w:rsidTr="008862ED">
        <w:trPr>
          <w:trHeight w:val="548"/>
        </w:trPr>
        <w:tc>
          <w:tcPr>
            <w:tcW w:w="848" w:type="dxa"/>
            <w:vAlign w:val="center"/>
          </w:tcPr>
          <w:p w14:paraId="034B3C1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84CE9D0"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BROCA</w:t>
            </w:r>
            <w:r w:rsidRPr="00E17284">
              <w:rPr>
                <w:rFonts w:ascii="Arial" w:hAnsi="Arial" w:cs="Arial"/>
                <w:spacing w:val="5"/>
                <w:sz w:val="18"/>
                <w:szCs w:val="18"/>
              </w:rPr>
              <w:t xml:space="preserve"> </w:t>
            </w:r>
            <w:r w:rsidRPr="00E17284">
              <w:rPr>
                <w:rFonts w:ascii="Arial" w:hAnsi="Arial" w:cs="Arial"/>
                <w:sz w:val="18"/>
                <w:szCs w:val="18"/>
              </w:rPr>
              <w:t>Nº</w:t>
            </w:r>
            <w:r w:rsidRPr="00E17284">
              <w:rPr>
                <w:rFonts w:ascii="Arial" w:hAnsi="Arial" w:cs="Arial"/>
                <w:spacing w:val="5"/>
                <w:sz w:val="18"/>
                <w:szCs w:val="18"/>
              </w:rPr>
              <w:t xml:space="preserve"> </w:t>
            </w:r>
            <w:r w:rsidRPr="00E17284">
              <w:rPr>
                <w:rFonts w:ascii="Arial" w:hAnsi="Arial" w:cs="Arial"/>
                <w:sz w:val="18"/>
                <w:szCs w:val="18"/>
              </w:rPr>
              <w:t>FG</w:t>
            </w:r>
            <w:r w:rsidRPr="00E17284">
              <w:rPr>
                <w:rFonts w:ascii="Arial" w:hAnsi="Arial" w:cs="Arial"/>
                <w:spacing w:val="6"/>
                <w:sz w:val="18"/>
                <w:szCs w:val="18"/>
              </w:rPr>
              <w:t xml:space="preserve"> </w:t>
            </w:r>
            <w:r w:rsidRPr="00E17284">
              <w:rPr>
                <w:rFonts w:ascii="Arial" w:hAnsi="Arial" w:cs="Arial"/>
                <w:spacing w:val="-5"/>
                <w:sz w:val="18"/>
                <w:szCs w:val="18"/>
              </w:rPr>
              <w:t>04</w:t>
            </w:r>
          </w:p>
        </w:tc>
        <w:tc>
          <w:tcPr>
            <w:tcW w:w="1418" w:type="dxa"/>
            <w:vAlign w:val="center"/>
          </w:tcPr>
          <w:p w14:paraId="39B2B7E4"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84582D1"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3DB84F5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R$ 15,72</w:t>
            </w:r>
          </w:p>
        </w:tc>
        <w:tc>
          <w:tcPr>
            <w:tcW w:w="1418" w:type="dxa"/>
            <w:vAlign w:val="center"/>
          </w:tcPr>
          <w:p w14:paraId="62C9688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R$ 314,40</w:t>
            </w:r>
          </w:p>
        </w:tc>
      </w:tr>
      <w:tr w:rsidR="00445239" w:rsidRPr="00E17284" w14:paraId="4594E382" w14:textId="77777777" w:rsidTr="008862ED">
        <w:trPr>
          <w:trHeight w:val="548"/>
        </w:trPr>
        <w:tc>
          <w:tcPr>
            <w:tcW w:w="848" w:type="dxa"/>
            <w:vAlign w:val="center"/>
          </w:tcPr>
          <w:p w14:paraId="50B2ABCD"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175B462"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BROCA</w:t>
            </w:r>
            <w:r w:rsidRPr="00E17284">
              <w:rPr>
                <w:rFonts w:ascii="Arial" w:hAnsi="Arial" w:cs="Arial"/>
                <w:spacing w:val="5"/>
                <w:sz w:val="18"/>
                <w:szCs w:val="18"/>
              </w:rPr>
              <w:t xml:space="preserve"> </w:t>
            </w:r>
            <w:r w:rsidRPr="00E17284">
              <w:rPr>
                <w:rFonts w:ascii="Arial" w:hAnsi="Arial" w:cs="Arial"/>
                <w:sz w:val="18"/>
                <w:szCs w:val="18"/>
              </w:rPr>
              <w:t>Nº</w:t>
            </w:r>
            <w:r w:rsidRPr="00E17284">
              <w:rPr>
                <w:rFonts w:ascii="Arial" w:hAnsi="Arial" w:cs="Arial"/>
                <w:spacing w:val="5"/>
                <w:sz w:val="18"/>
                <w:szCs w:val="18"/>
              </w:rPr>
              <w:t xml:space="preserve"> </w:t>
            </w:r>
            <w:r w:rsidRPr="00E17284">
              <w:rPr>
                <w:rFonts w:ascii="Arial" w:hAnsi="Arial" w:cs="Arial"/>
                <w:sz w:val="18"/>
                <w:szCs w:val="18"/>
              </w:rPr>
              <w:t>FG</w:t>
            </w:r>
            <w:r w:rsidRPr="00E17284">
              <w:rPr>
                <w:rFonts w:ascii="Arial" w:hAnsi="Arial" w:cs="Arial"/>
                <w:spacing w:val="6"/>
                <w:sz w:val="18"/>
                <w:szCs w:val="18"/>
              </w:rPr>
              <w:t xml:space="preserve"> </w:t>
            </w:r>
            <w:r w:rsidRPr="00E17284">
              <w:rPr>
                <w:rFonts w:ascii="Arial" w:hAnsi="Arial" w:cs="Arial"/>
                <w:spacing w:val="-5"/>
                <w:sz w:val="18"/>
                <w:szCs w:val="18"/>
              </w:rPr>
              <w:t>05</w:t>
            </w:r>
          </w:p>
        </w:tc>
        <w:tc>
          <w:tcPr>
            <w:tcW w:w="1418" w:type="dxa"/>
            <w:vAlign w:val="center"/>
          </w:tcPr>
          <w:p w14:paraId="4B95F66E"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31BCA47"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6C2BEA5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R$ 15,57</w:t>
            </w:r>
          </w:p>
        </w:tc>
        <w:tc>
          <w:tcPr>
            <w:tcW w:w="1418" w:type="dxa"/>
            <w:vAlign w:val="center"/>
          </w:tcPr>
          <w:p w14:paraId="6BCA290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R$ 311,40</w:t>
            </w:r>
          </w:p>
        </w:tc>
      </w:tr>
      <w:tr w:rsidR="00445239" w:rsidRPr="00E17284" w14:paraId="41B73BB6" w14:textId="77777777" w:rsidTr="008862ED">
        <w:trPr>
          <w:trHeight w:val="548"/>
        </w:trPr>
        <w:tc>
          <w:tcPr>
            <w:tcW w:w="848" w:type="dxa"/>
            <w:vAlign w:val="center"/>
          </w:tcPr>
          <w:p w14:paraId="7BE8D6B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E81A77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BROCA</w:t>
            </w:r>
            <w:r w:rsidRPr="00E17284">
              <w:rPr>
                <w:rFonts w:ascii="Arial" w:hAnsi="Arial" w:cs="Arial"/>
                <w:spacing w:val="5"/>
                <w:sz w:val="18"/>
                <w:szCs w:val="18"/>
              </w:rPr>
              <w:t xml:space="preserve"> </w:t>
            </w:r>
            <w:r w:rsidRPr="00E17284">
              <w:rPr>
                <w:rFonts w:ascii="Arial" w:hAnsi="Arial" w:cs="Arial"/>
                <w:sz w:val="18"/>
                <w:szCs w:val="18"/>
              </w:rPr>
              <w:t>Nº</w:t>
            </w:r>
            <w:r w:rsidRPr="00E17284">
              <w:rPr>
                <w:rFonts w:ascii="Arial" w:hAnsi="Arial" w:cs="Arial"/>
                <w:spacing w:val="5"/>
                <w:sz w:val="18"/>
                <w:szCs w:val="18"/>
              </w:rPr>
              <w:t xml:space="preserve"> </w:t>
            </w:r>
            <w:r w:rsidRPr="00E17284">
              <w:rPr>
                <w:rFonts w:ascii="Arial" w:hAnsi="Arial" w:cs="Arial"/>
                <w:sz w:val="18"/>
                <w:szCs w:val="18"/>
              </w:rPr>
              <w:t>FG</w:t>
            </w:r>
            <w:r w:rsidRPr="00E17284">
              <w:rPr>
                <w:rFonts w:ascii="Arial" w:hAnsi="Arial" w:cs="Arial"/>
                <w:spacing w:val="6"/>
                <w:sz w:val="18"/>
                <w:szCs w:val="18"/>
              </w:rPr>
              <w:t xml:space="preserve"> </w:t>
            </w:r>
            <w:r w:rsidRPr="00E17284">
              <w:rPr>
                <w:rFonts w:ascii="Arial" w:hAnsi="Arial" w:cs="Arial"/>
                <w:spacing w:val="-5"/>
                <w:sz w:val="18"/>
                <w:szCs w:val="18"/>
              </w:rPr>
              <w:t>06</w:t>
            </w:r>
          </w:p>
        </w:tc>
        <w:tc>
          <w:tcPr>
            <w:tcW w:w="1418" w:type="dxa"/>
            <w:vAlign w:val="center"/>
          </w:tcPr>
          <w:p w14:paraId="3F030FB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37DFCB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435535F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R$ 19,68</w:t>
            </w:r>
          </w:p>
        </w:tc>
        <w:tc>
          <w:tcPr>
            <w:tcW w:w="1418" w:type="dxa"/>
            <w:vAlign w:val="center"/>
          </w:tcPr>
          <w:p w14:paraId="3704798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R$ 393,60</w:t>
            </w:r>
          </w:p>
        </w:tc>
      </w:tr>
      <w:tr w:rsidR="00445239" w:rsidRPr="00E17284" w14:paraId="58B8F845" w14:textId="77777777" w:rsidTr="008862ED">
        <w:trPr>
          <w:trHeight w:val="548"/>
        </w:trPr>
        <w:tc>
          <w:tcPr>
            <w:tcW w:w="848" w:type="dxa"/>
            <w:vAlign w:val="center"/>
          </w:tcPr>
          <w:p w14:paraId="2D7A7EC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F5E3A9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BRUNIDOR DE BENNET PARA AMALGAMA N°33</w:t>
            </w:r>
          </w:p>
        </w:tc>
        <w:tc>
          <w:tcPr>
            <w:tcW w:w="1418" w:type="dxa"/>
            <w:vAlign w:val="center"/>
          </w:tcPr>
          <w:p w14:paraId="6CFB53DA"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0CCC29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4A51E00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R$ 12,23</w:t>
            </w:r>
          </w:p>
        </w:tc>
        <w:tc>
          <w:tcPr>
            <w:tcW w:w="1418" w:type="dxa"/>
            <w:vAlign w:val="center"/>
          </w:tcPr>
          <w:p w14:paraId="420BC60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R$ 122,30</w:t>
            </w:r>
          </w:p>
        </w:tc>
      </w:tr>
      <w:tr w:rsidR="00445239" w:rsidRPr="00E17284" w14:paraId="7FF8659C" w14:textId="77777777" w:rsidTr="008862ED">
        <w:trPr>
          <w:trHeight w:val="548"/>
        </w:trPr>
        <w:tc>
          <w:tcPr>
            <w:tcW w:w="848" w:type="dxa"/>
            <w:vAlign w:val="center"/>
          </w:tcPr>
          <w:p w14:paraId="4B196753"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89DC97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BRUNIDOR HOLLENBACK 3S OU 3SS</w:t>
            </w:r>
          </w:p>
        </w:tc>
        <w:tc>
          <w:tcPr>
            <w:tcW w:w="1418" w:type="dxa"/>
            <w:vAlign w:val="center"/>
          </w:tcPr>
          <w:p w14:paraId="484602A4"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0E01A74"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05</w:t>
            </w:r>
          </w:p>
        </w:tc>
        <w:tc>
          <w:tcPr>
            <w:tcW w:w="1843" w:type="dxa"/>
            <w:vAlign w:val="center"/>
          </w:tcPr>
          <w:p w14:paraId="7063BBE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R$ 17,19</w:t>
            </w:r>
          </w:p>
        </w:tc>
        <w:tc>
          <w:tcPr>
            <w:tcW w:w="1418" w:type="dxa"/>
            <w:vAlign w:val="center"/>
          </w:tcPr>
          <w:p w14:paraId="3D2CEFC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R$ 85,95</w:t>
            </w:r>
          </w:p>
        </w:tc>
      </w:tr>
      <w:tr w:rsidR="00445239" w:rsidRPr="00E17284" w14:paraId="3C403DD8" w14:textId="77777777" w:rsidTr="008862ED">
        <w:trPr>
          <w:trHeight w:val="548"/>
        </w:trPr>
        <w:tc>
          <w:tcPr>
            <w:tcW w:w="848" w:type="dxa"/>
            <w:vAlign w:val="center"/>
          </w:tcPr>
          <w:p w14:paraId="775EFF3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271D067"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BRUNIDOR SIMPLES PARA AMALGAMA N°29</w:t>
            </w:r>
          </w:p>
        </w:tc>
        <w:tc>
          <w:tcPr>
            <w:tcW w:w="1418" w:type="dxa"/>
            <w:vAlign w:val="center"/>
          </w:tcPr>
          <w:p w14:paraId="3354B6CB"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3F54623"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03</w:t>
            </w:r>
          </w:p>
        </w:tc>
        <w:tc>
          <w:tcPr>
            <w:tcW w:w="1843" w:type="dxa"/>
            <w:vAlign w:val="center"/>
          </w:tcPr>
          <w:p w14:paraId="039095F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R$ 23,99</w:t>
            </w:r>
          </w:p>
        </w:tc>
        <w:tc>
          <w:tcPr>
            <w:tcW w:w="1418" w:type="dxa"/>
            <w:vAlign w:val="center"/>
          </w:tcPr>
          <w:p w14:paraId="5CD6EC9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R$ 71,97</w:t>
            </w:r>
          </w:p>
        </w:tc>
      </w:tr>
      <w:tr w:rsidR="00445239" w:rsidRPr="00E17284" w14:paraId="670CE1F2" w14:textId="77777777" w:rsidTr="008862ED">
        <w:trPr>
          <w:trHeight w:val="548"/>
        </w:trPr>
        <w:tc>
          <w:tcPr>
            <w:tcW w:w="848" w:type="dxa"/>
            <w:vAlign w:val="center"/>
          </w:tcPr>
          <w:p w14:paraId="0791562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DA298A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CARIOSTATICO 12%: ACIDO FLUORIDRICO, NITRATO DE PRATAA, HIDROXIDO DE AMONIA E </w:t>
            </w:r>
            <w:proofErr w:type="gramStart"/>
            <w:r w:rsidRPr="00E17284">
              <w:rPr>
                <w:rFonts w:ascii="Arial" w:hAnsi="Arial" w:cs="Arial"/>
                <w:sz w:val="18"/>
                <w:szCs w:val="18"/>
              </w:rPr>
              <w:t>AGUA</w:t>
            </w:r>
            <w:proofErr w:type="gramEnd"/>
            <w:r w:rsidRPr="00E17284">
              <w:rPr>
                <w:rFonts w:ascii="Arial" w:hAnsi="Arial" w:cs="Arial"/>
                <w:sz w:val="18"/>
                <w:szCs w:val="18"/>
              </w:rPr>
              <w:t xml:space="preserve"> PURIFICADA FRASCO DE 10ML.</w:t>
            </w:r>
          </w:p>
        </w:tc>
        <w:tc>
          <w:tcPr>
            <w:tcW w:w="1418" w:type="dxa"/>
            <w:vAlign w:val="center"/>
          </w:tcPr>
          <w:p w14:paraId="11C6A53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CBC2BEF"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06</w:t>
            </w:r>
          </w:p>
        </w:tc>
        <w:tc>
          <w:tcPr>
            <w:tcW w:w="1843" w:type="dxa"/>
            <w:vAlign w:val="center"/>
          </w:tcPr>
          <w:p w14:paraId="29EE2F3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R$ 32,63</w:t>
            </w:r>
          </w:p>
        </w:tc>
        <w:tc>
          <w:tcPr>
            <w:tcW w:w="1418" w:type="dxa"/>
            <w:vAlign w:val="center"/>
          </w:tcPr>
          <w:p w14:paraId="31961E1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R$ 195,78</w:t>
            </w:r>
          </w:p>
        </w:tc>
      </w:tr>
      <w:tr w:rsidR="00445239" w:rsidRPr="00E17284" w14:paraId="022FF79B" w14:textId="77777777" w:rsidTr="008862ED">
        <w:trPr>
          <w:trHeight w:val="548"/>
        </w:trPr>
        <w:tc>
          <w:tcPr>
            <w:tcW w:w="848" w:type="dxa"/>
            <w:vAlign w:val="center"/>
          </w:tcPr>
          <w:p w14:paraId="7444E45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1F8DF3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CERA</w:t>
            </w:r>
            <w:r w:rsidRPr="00E17284">
              <w:rPr>
                <w:rFonts w:ascii="Arial" w:hAnsi="Arial" w:cs="Arial"/>
                <w:spacing w:val="6"/>
                <w:sz w:val="18"/>
                <w:szCs w:val="18"/>
              </w:rPr>
              <w:t xml:space="preserve"> </w:t>
            </w:r>
            <w:r w:rsidRPr="00E17284">
              <w:rPr>
                <w:rFonts w:ascii="Arial" w:hAnsi="Arial" w:cs="Arial"/>
                <w:sz w:val="18"/>
                <w:szCs w:val="18"/>
              </w:rPr>
              <w:t>7</w:t>
            </w:r>
            <w:r w:rsidRPr="00E17284">
              <w:rPr>
                <w:rFonts w:ascii="Arial" w:hAnsi="Arial" w:cs="Arial"/>
                <w:spacing w:val="7"/>
                <w:sz w:val="18"/>
                <w:szCs w:val="18"/>
              </w:rPr>
              <w:t xml:space="preserve"> </w:t>
            </w:r>
            <w:r w:rsidRPr="00E17284">
              <w:rPr>
                <w:rFonts w:ascii="Arial" w:hAnsi="Arial" w:cs="Arial"/>
                <w:sz w:val="18"/>
                <w:szCs w:val="18"/>
              </w:rPr>
              <w:t>EM</w:t>
            </w:r>
            <w:r w:rsidRPr="00E17284">
              <w:rPr>
                <w:rFonts w:ascii="Arial" w:hAnsi="Arial" w:cs="Arial"/>
                <w:spacing w:val="7"/>
                <w:sz w:val="18"/>
                <w:szCs w:val="18"/>
              </w:rPr>
              <w:t xml:space="preserve"> </w:t>
            </w:r>
            <w:proofErr w:type="gramStart"/>
            <w:r w:rsidRPr="00E17284">
              <w:rPr>
                <w:rFonts w:ascii="Arial" w:hAnsi="Arial" w:cs="Arial"/>
                <w:sz w:val="18"/>
                <w:szCs w:val="18"/>
              </w:rPr>
              <w:t>LAMINAS</w:t>
            </w:r>
            <w:proofErr w:type="gramEnd"/>
            <w:r w:rsidRPr="00E17284">
              <w:rPr>
                <w:rFonts w:ascii="Arial" w:hAnsi="Arial" w:cs="Arial"/>
                <w:spacing w:val="7"/>
                <w:sz w:val="18"/>
                <w:szCs w:val="18"/>
              </w:rPr>
              <w:t xml:space="preserve"> </w:t>
            </w:r>
            <w:r w:rsidRPr="00E17284">
              <w:rPr>
                <w:rFonts w:ascii="Arial" w:hAnsi="Arial" w:cs="Arial"/>
                <w:spacing w:val="-4"/>
                <w:sz w:val="18"/>
                <w:szCs w:val="18"/>
              </w:rPr>
              <w:t>ROSA</w:t>
            </w:r>
          </w:p>
        </w:tc>
        <w:tc>
          <w:tcPr>
            <w:tcW w:w="1418" w:type="dxa"/>
            <w:vAlign w:val="center"/>
          </w:tcPr>
          <w:p w14:paraId="1398BD9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5AD2310"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3E27104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R$ 34,83</w:t>
            </w:r>
          </w:p>
        </w:tc>
        <w:tc>
          <w:tcPr>
            <w:tcW w:w="1418" w:type="dxa"/>
            <w:vAlign w:val="center"/>
          </w:tcPr>
          <w:p w14:paraId="7BA84A1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R$ 696,60</w:t>
            </w:r>
          </w:p>
        </w:tc>
      </w:tr>
      <w:tr w:rsidR="00445239" w:rsidRPr="00E17284" w14:paraId="728E643F" w14:textId="77777777" w:rsidTr="008862ED">
        <w:trPr>
          <w:trHeight w:val="548"/>
        </w:trPr>
        <w:tc>
          <w:tcPr>
            <w:tcW w:w="848" w:type="dxa"/>
            <w:vAlign w:val="center"/>
          </w:tcPr>
          <w:p w14:paraId="053AAA4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6A3761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CIMENTO TEMPORARIO LIVRE DE EUGENOL: OXIDO DE ZINCO, SULFATO DE ZINCO, SULFATO DE CALCIO, ACETATO DE POLIVILINA, MENTOL, DIBUTILFTALATO, POTE COM 20G.</w:t>
            </w:r>
          </w:p>
        </w:tc>
        <w:tc>
          <w:tcPr>
            <w:tcW w:w="1418" w:type="dxa"/>
            <w:vAlign w:val="center"/>
          </w:tcPr>
          <w:p w14:paraId="37F6D47F"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342EFDF"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w:t>
            </w:r>
          </w:p>
        </w:tc>
        <w:tc>
          <w:tcPr>
            <w:tcW w:w="1843" w:type="dxa"/>
            <w:vAlign w:val="center"/>
          </w:tcPr>
          <w:p w14:paraId="09F8E86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R$ 36,54</w:t>
            </w:r>
          </w:p>
        </w:tc>
        <w:tc>
          <w:tcPr>
            <w:tcW w:w="1418" w:type="dxa"/>
            <w:vAlign w:val="center"/>
          </w:tcPr>
          <w:p w14:paraId="2CF949B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R$ 3.654,00</w:t>
            </w:r>
          </w:p>
        </w:tc>
      </w:tr>
      <w:tr w:rsidR="00445239" w:rsidRPr="00E17284" w14:paraId="0B48B480" w14:textId="77777777" w:rsidTr="008862ED">
        <w:trPr>
          <w:trHeight w:val="548"/>
        </w:trPr>
        <w:tc>
          <w:tcPr>
            <w:tcW w:w="848" w:type="dxa"/>
            <w:vAlign w:val="center"/>
          </w:tcPr>
          <w:p w14:paraId="5BA8B28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1D4F52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CIMENTO TEMPORARIO: OXIDO DE ZINCO E EUGENOL.</w:t>
            </w:r>
          </w:p>
        </w:tc>
        <w:tc>
          <w:tcPr>
            <w:tcW w:w="1418" w:type="dxa"/>
            <w:vAlign w:val="center"/>
          </w:tcPr>
          <w:p w14:paraId="11CE91EC"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CC0C4C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4A4AE3E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R$ 98,79</w:t>
            </w:r>
          </w:p>
        </w:tc>
        <w:tc>
          <w:tcPr>
            <w:tcW w:w="1418" w:type="dxa"/>
            <w:vAlign w:val="center"/>
          </w:tcPr>
          <w:p w14:paraId="361629A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R$ 987,90</w:t>
            </w:r>
          </w:p>
        </w:tc>
      </w:tr>
      <w:tr w:rsidR="00445239" w:rsidRPr="00E17284" w14:paraId="4D36D843" w14:textId="77777777" w:rsidTr="008862ED">
        <w:trPr>
          <w:trHeight w:val="548"/>
        </w:trPr>
        <w:tc>
          <w:tcPr>
            <w:tcW w:w="848" w:type="dxa"/>
            <w:vAlign w:val="center"/>
          </w:tcPr>
          <w:p w14:paraId="7F415B4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956B4C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COLGADURA PARA REVELACAO</w:t>
            </w:r>
            <w:r w:rsidRPr="00E17284">
              <w:rPr>
                <w:rFonts w:ascii="Arial" w:hAnsi="Arial" w:cs="Arial"/>
                <w:spacing w:val="-5"/>
                <w:sz w:val="18"/>
                <w:szCs w:val="18"/>
              </w:rPr>
              <w:t xml:space="preserve"> </w:t>
            </w:r>
            <w:r w:rsidRPr="00E17284">
              <w:rPr>
                <w:rFonts w:ascii="Arial" w:hAnsi="Arial" w:cs="Arial"/>
                <w:sz w:val="18"/>
                <w:szCs w:val="18"/>
              </w:rPr>
              <w:t>UNITARIO</w:t>
            </w:r>
          </w:p>
        </w:tc>
        <w:tc>
          <w:tcPr>
            <w:tcW w:w="1418" w:type="dxa"/>
            <w:vAlign w:val="center"/>
          </w:tcPr>
          <w:p w14:paraId="5E61894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EDBA2CF"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2B01C66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R$ 12,02</w:t>
            </w:r>
          </w:p>
        </w:tc>
        <w:tc>
          <w:tcPr>
            <w:tcW w:w="1418" w:type="dxa"/>
            <w:vAlign w:val="center"/>
          </w:tcPr>
          <w:p w14:paraId="7E242F4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R$ 240,40</w:t>
            </w:r>
          </w:p>
        </w:tc>
      </w:tr>
      <w:tr w:rsidR="00445239" w:rsidRPr="00E17284" w14:paraId="12AD6B36" w14:textId="77777777" w:rsidTr="008862ED">
        <w:trPr>
          <w:trHeight w:val="548"/>
        </w:trPr>
        <w:tc>
          <w:tcPr>
            <w:tcW w:w="848" w:type="dxa"/>
            <w:vAlign w:val="center"/>
          </w:tcPr>
          <w:p w14:paraId="4C136CF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048056B"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COLHER</w:t>
            </w:r>
            <w:r w:rsidRPr="00E17284">
              <w:rPr>
                <w:rFonts w:ascii="Arial" w:hAnsi="Arial" w:cs="Arial"/>
                <w:spacing w:val="10"/>
                <w:sz w:val="18"/>
                <w:szCs w:val="18"/>
              </w:rPr>
              <w:t xml:space="preserve"> </w:t>
            </w:r>
            <w:r w:rsidRPr="00E17284">
              <w:rPr>
                <w:rFonts w:ascii="Arial" w:hAnsi="Arial" w:cs="Arial"/>
                <w:sz w:val="18"/>
                <w:szCs w:val="18"/>
              </w:rPr>
              <w:t>DENTINA</w:t>
            </w:r>
            <w:r w:rsidRPr="00E17284">
              <w:rPr>
                <w:rFonts w:ascii="Arial" w:hAnsi="Arial" w:cs="Arial"/>
                <w:spacing w:val="10"/>
                <w:sz w:val="18"/>
                <w:szCs w:val="18"/>
              </w:rPr>
              <w:t xml:space="preserve"> </w:t>
            </w:r>
            <w:r w:rsidRPr="00E17284">
              <w:rPr>
                <w:rFonts w:ascii="Arial" w:hAnsi="Arial" w:cs="Arial"/>
                <w:sz w:val="18"/>
                <w:szCs w:val="18"/>
              </w:rPr>
              <w:t>MEDIA</w:t>
            </w:r>
            <w:r w:rsidRPr="00E17284">
              <w:rPr>
                <w:rFonts w:ascii="Arial" w:hAnsi="Arial" w:cs="Arial"/>
                <w:spacing w:val="10"/>
                <w:sz w:val="18"/>
                <w:szCs w:val="18"/>
              </w:rPr>
              <w:t xml:space="preserve"> </w:t>
            </w:r>
            <w:r w:rsidRPr="00E17284">
              <w:rPr>
                <w:rFonts w:ascii="Arial" w:hAnsi="Arial" w:cs="Arial"/>
                <w:spacing w:val="-5"/>
                <w:sz w:val="18"/>
                <w:szCs w:val="18"/>
              </w:rPr>
              <w:t>N°4</w:t>
            </w:r>
          </w:p>
        </w:tc>
        <w:tc>
          <w:tcPr>
            <w:tcW w:w="1418" w:type="dxa"/>
            <w:vAlign w:val="center"/>
          </w:tcPr>
          <w:p w14:paraId="06048A8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74225EA"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30</w:t>
            </w:r>
          </w:p>
        </w:tc>
        <w:tc>
          <w:tcPr>
            <w:tcW w:w="1843" w:type="dxa"/>
            <w:vAlign w:val="center"/>
          </w:tcPr>
          <w:p w14:paraId="3FB584E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R$ 12,53</w:t>
            </w:r>
          </w:p>
        </w:tc>
        <w:tc>
          <w:tcPr>
            <w:tcW w:w="1418" w:type="dxa"/>
            <w:vAlign w:val="center"/>
          </w:tcPr>
          <w:p w14:paraId="31B89EB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R$ 375,90</w:t>
            </w:r>
          </w:p>
        </w:tc>
      </w:tr>
      <w:tr w:rsidR="00445239" w:rsidRPr="00E17284" w14:paraId="79269FF4" w14:textId="77777777" w:rsidTr="008862ED">
        <w:trPr>
          <w:trHeight w:val="548"/>
        </w:trPr>
        <w:tc>
          <w:tcPr>
            <w:tcW w:w="848" w:type="dxa"/>
            <w:vAlign w:val="center"/>
          </w:tcPr>
          <w:p w14:paraId="21F6A7D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E91F046"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COMPOSTO DE HIDROXIDO DE CALCIO RADIOPACO E AUTO-ENDURECIVEL, CAIXA KIT COM 1 TUBO DE PASTA BASE 13G, 1 TUBO DE PASTA CATALISADORA 11G E 1 BLOCO DE MISTURA.</w:t>
            </w:r>
          </w:p>
        </w:tc>
        <w:tc>
          <w:tcPr>
            <w:tcW w:w="1418" w:type="dxa"/>
            <w:vAlign w:val="center"/>
          </w:tcPr>
          <w:p w14:paraId="0FBB690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3B7E7FD"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614B973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R$ 54,66</w:t>
            </w:r>
          </w:p>
        </w:tc>
        <w:tc>
          <w:tcPr>
            <w:tcW w:w="1418" w:type="dxa"/>
            <w:vAlign w:val="center"/>
          </w:tcPr>
          <w:p w14:paraId="2BF5360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R$ 1.093,20</w:t>
            </w:r>
          </w:p>
        </w:tc>
      </w:tr>
      <w:tr w:rsidR="00445239" w:rsidRPr="00E17284" w14:paraId="074860F7" w14:textId="77777777" w:rsidTr="008862ED">
        <w:trPr>
          <w:trHeight w:val="548"/>
        </w:trPr>
        <w:tc>
          <w:tcPr>
            <w:tcW w:w="848" w:type="dxa"/>
            <w:vAlign w:val="center"/>
          </w:tcPr>
          <w:p w14:paraId="59D345A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9250FB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CONDENSADOR DUPLO PARA AMALGAMA TIPO N 1 E 2.</w:t>
            </w:r>
          </w:p>
        </w:tc>
        <w:tc>
          <w:tcPr>
            <w:tcW w:w="1418" w:type="dxa"/>
            <w:vAlign w:val="center"/>
          </w:tcPr>
          <w:p w14:paraId="3DD96BE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90C3C47"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w:t>
            </w:r>
          </w:p>
        </w:tc>
        <w:tc>
          <w:tcPr>
            <w:tcW w:w="1843" w:type="dxa"/>
            <w:vAlign w:val="center"/>
          </w:tcPr>
          <w:p w14:paraId="457149B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R$ 51,80</w:t>
            </w:r>
          </w:p>
        </w:tc>
        <w:tc>
          <w:tcPr>
            <w:tcW w:w="1418" w:type="dxa"/>
            <w:vAlign w:val="center"/>
          </w:tcPr>
          <w:p w14:paraId="26257D6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R$ 777,00</w:t>
            </w:r>
          </w:p>
        </w:tc>
      </w:tr>
      <w:tr w:rsidR="00445239" w:rsidRPr="00E17284" w14:paraId="73794540" w14:textId="77777777" w:rsidTr="008862ED">
        <w:trPr>
          <w:trHeight w:val="548"/>
        </w:trPr>
        <w:tc>
          <w:tcPr>
            <w:tcW w:w="848" w:type="dxa"/>
            <w:vAlign w:val="center"/>
          </w:tcPr>
          <w:p w14:paraId="7EBC8BF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252715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COROAS</w:t>
            </w:r>
            <w:r w:rsidRPr="00E17284">
              <w:rPr>
                <w:rFonts w:ascii="Arial" w:hAnsi="Arial" w:cs="Arial"/>
                <w:spacing w:val="16"/>
                <w:sz w:val="18"/>
                <w:szCs w:val="18"/>
              </w:rPr>
              <w:t xml:space="preserve"> </w:t>
            </w:r>
            <w:r w:rsidRPr="00E17284">
              <w:rPr>
                <w:rFonts w:ascii="Arial" w:hAnsi="Arial" w:cs="Arial"/>
                <w:sz w:val="18"/>
                <w:szCs w:val="18"/>
              </w:rPr>
              <w:t>ANTERIORES</w:t>
            </w:r>
            <w:r w:rsidRPr="00E17284">
              <w:rPr>
                <w:rFonts w:ascii="Arial" w:hAnsi="Arial" w:cs="Arial"/>
                <w:spacing w:val="16"/>
                <w:sz w:val="18"/>
                <w:szCs w:val="18"/>
              </w:rPr>
              <w:t xml:space="preserve"> </w:t>
            </w:r>
            <w:r w:rsidRPr="00E17284">
              <w:rPr>
                <w:rFonts w:ascii="Arial" w:hAnsi="Arial" w:cs="Arial"/>
                <w:spacing w:val="-5"/>
                <w:sz w:val="18"/>
                <w:szCs w:val="18"/>
              </w:rPr>
              <w:t>TDV</w:t>
            </w:r>
          </w:p>
        </w:tc>
        <w:tc>
          <w:tcPr>
            <w:tcW w:w="1418" w:type="dxa"/>
            <w:vAlign w:val="center"/>
          </w:tcPr>
          <w:p w14:paraId="4FD25AE3"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3F5993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01</w:t>
            </w:r>
          </w:p>
        </w:tc>
        <w:tc>
          <w:tcPr>
            <w:tcW w:w="1843" w:type="dxa"/>
            <w:vAlign w:val="center"/>
          </w:tcPr>
          <w:p w14:paraId="1003E29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R$ 362,06</w:t>
            </w:r>
          </w:p>
        </w:tc>
        <w:tc>
          <w:tcPr>
            <w:tcW w:w="1418" w:type="dxa"/>
            <w:vAlign w:val="center"/>
          </w:tcPr>
          <w:p w14:paraId="0019A91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R$ 362,06</w:t>
            </w:r>
          </w:p>
        </w:tc>
      </w:tr>
      <w:tr w:rsidR="00445239" w:rsidRPr="00E17284" w14:paraId="1703FB59" w14:textId="77777777" w:rsidTr="008862ED">
        <w:trPr>
          <w:trHeight w:val="548"/>
        </w:trPr>
        <w:tc>
          <w:tcPr>
            <w:tcW w:w="848" w:type="dxa"/>
            <w:vAlign w:val="center"/>
          </w:tcPr>
          <w:p w14:paraId="0E629D4B"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838FCD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COROAS</w:t>
            </w:r>
            <w:r w:rsidRPr="00E17284">
              <w:rPr>
                <w:rFonts w:ascii="Arial" w:hAnsi="Arial" w:cs="Arial"/>
                <w:spacing w:val="17"/>
                <w:sz w:val="18"/>
                <w:szCs w:val="18"/>
              </w:rPr>
              <w:t xml:space="preserve"> </w:t>
            </w:r>
            <w:r w:rsidRPr="00E17284">
              <w:rPr>
                <w:rFonts w:ascii="Arial" w:hAnsi="Arial" w:cs="Arial"/>
                <w:sz w:val="18"/>
                <w:szCs w:val="18"/>
              </w:rPr>
              <w:t>POSTERIORES</w:t>
            </w:r>
            <w:r w:rsidRPr="00E17284">
              <w:rPr>
                <w:rFonts w:ascii="Arial" w:hAnsi="Arial" w:cs="Arial"/>
                <w:spacing w:val="17"/>
                <w:sz w:val="18"/>
                <w:szCs w:val="18"/>
              </w:rPr>
              <w:t xml:space="preserve"> </w:t>
            </w:r>
            <w:r w:rsidRPr="00E17284">
              <w:rPr>
                <w:rFonts w:ascii="Arial" w:hAnsi="Arial" w:cs="Arial"/>
                <w:spacing w:val="-5"/>
                <w:sz w:val="18"/>
                <w:szCs w:val="18"/>
              </w:rPr>
              <w:t>TDV</w:t>
            </w:r>
          </w:p>
        </w:tc>
        <w:tc>
          <w:tcPr>
            <w:tcW w:w="1418" w:type="dxa"/>
            <w:vAlign w:val="center"/>
          </w:tcPr>
          <w:p w14:paraId="3D49BA73"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082938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01</w:t>
            </w:r>
          </w:p>
        </w:tc>
        <w:tc>
          <w:tcPr>
            <w:tcW w:w="1843" w:type="dxa"/>
            <w:vAlign w:val="center"/>
          </w:tcPr>
          <w:p w14:paraId="3C62CCB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R$ 366,71</w:t>
            </w:r>
          </w:p>
        </w:tc>
        <w:tc>
          <w:tcPr>
            <w:tcW w:w="1418" w:type="dxa"/>
            <w:vAlign w:val="center"/>
          </w:tcPr>
          <w:p w14:paraId="3554F33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R$ 366,71</w:t>
            </w:r>
          </w:p>
        </w:tc>
      </w:tr>
      <w:tr w:rsidR="00445239" w:rsidRPr="00E17284" w14:paraId="5563D6FF" w14:textId="77777777" w:rsidTr="008862ED">
        <w:trPr>
          <w:trHeight w:val="548"/>
        </w:trPr>
        <w:tc>
          <w:tcPr>
            <w:tcW w:w="848" w:type="dxa"/>
            <w:vAlign w:val="center"/>
          </w:tcPr>
          <w:p w14:paraId="0ECE41CD"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9BF1F5B"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CUNHA DE MADEIRA ANATOMICA COLORIDA CX C/ </w:t>
            </w:r>
            <w:r w:rsidRPr="00E17284">
              <w:rPr>
                <w:rFonts w:ascii="Arial" w:hAnsi="Arial" w:cs="Arial"/>
                <w:spacing w:val="-4"/>
                <w:sz w:val="18"/>
                <w:szCs w:val="18"/>
              </w:rPr>
              <w:t>100</w:t>
            </w:r>
          </w:p>
        </w:tc>
        <w:tc>
          <w:tcPr>
            <w:tcW w:w="1418" w:type="dxa"/>
            <w:vAlign w:val="center"/>
          </w:tcPr>
          <w:p w14:paraId="54229D48"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EF8A7F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05</w:t>
            </w:r>
          </w:p>
        </w:tc>
        <w:tc>
          <w:tcPr>
            <w:tcW w:w="1843" w:type="dxa"/>
            <w:vAlign w:val="center"/>
          </w:tcPr>
          <w:p w14:paraId="3450ECF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R$ 20,95</w:t>
            </w:r>
          </w:p>
        </w:tc>
        <w:tc>
          <w:tcPr>
            <w:tcW w:w="1418" w:type="dxa"/>
            <w:vAlign w:val="center"/>
          </w:tcPr>
          <w:p w14:paraId="1F9FED6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R$ 104,75</w:t>
            </w:r>
          </w:p>
        </w:tc>
      </w:tr>
      <w:tr w:rsidR="00445239" w:rsidRPr="00E17284" w14:paraId="14BD28AA" w14:textId="77777777" w:rsidTr="008862ED">
        <w:trPr>
          <w:trHeight w:val="548"/>
        </w:trPr>
        <w:tc>
          <w:tcPr>
            <w:tcW w:w="848" w:type="dxa"/>
            <w:vAlign w:val="center"/>
          </w:tcPr>
          <w:p w14:paraId="723BC628"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A2DDE5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CURATIVO ALVEOLAR COM PROPOLIS, FRASCO COM PROPOLIS 10%, IODOFORMIO 5%, CERA DE ABELHA E </w:t>
            </w:r>
            <w:r w:rsidRPr="00E17284">
              <w:rPr>
                <w:rFonts w:ascii="Arial" w:hAnsi="Arial" w:cs="Arial"/>
                <w:spacing w:val="-2"/>
                <w:sz w:val="18"/>
                <w:szCs w:val="18"/>
              </w:rPr>
              <w:t>ESPESSANTE.</w:t>
            </w:r>
          </w:p>
        </w:tc>
        <w:tc>
          <w:tcPr>
            <w:tcW w:w="1418" w:type="dxa"/>
            <w:vAlign w:val="center"/>
          </w:tcPr>
          <w:p w14:paraId="4CB7D2E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321AD6C"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06</w:t>
            </w:r>
          </w:p>
        </w:tc>
        <w:tc>
          <w:tcPr>
            <w:tcW w:w="1843" w:type="dxa"/>
            <w:vAlign w:val="center"/>
          </w:tcPr>
          <w:p w14:paraId="7E06DE1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R$ 110,59</w:t>
            </w:r>
          </w:p>
        </w:tc>
        <w:tc>
          <w:tcPr>
            <w:tcW w:w="1418" w:type="dxa"/>
            <w:vAlign w:val="center"/>
          </w:tcPr>
          <w:p w14:paraId="68836B6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R$663,54</w:t>
            </w:r>
          </w:p>
        </w:tc>
      </w:tr>
      <w:tr w:rsidR="00445239" w:rsidRPr="00E17284" w14:paraId="32EDF816" w14:textId="77777777" w:rsidTr="008862ED">
        <w:trPr>
          <w:trHeight w:val="548"/>
        </w:trPr>
        <w:tc>
          <w:tcPr>
            <w:tcW w:w="848" w:type="dxa"/>
            <w:vAlign w:val="center"/>
          </w:tcPr>
          <w:p w14:paraId="37CDC31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BC2588B"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ESCAVADOR</w:t>
            </w:r>
            <w:r w:rsidRPr="00E17284">
              <w:rPr>
                <w:rFonts w:ascii="Arial" w:hAnsi="Arial" w:cs="Arial"/>
                <w:spacing w:val="9"/>
                <w:sz w:val="18"/>
                <w:szCs w:val="18"/>
              </w:rPr>
              <w:t xml:space="preserve"> </w:t>
            </w:r>
            <w:r w:rsidRPr="00E17284">
              <w:rPr>
                <w:rFonts w:ascii="Arial" w:hAnsi="Arial" w:cs="Arial"/>
                <w:sz w:val="18"/>
                <w:szCs w:val="18"/>
              </w:rPr>
              <w:t>DE</w:t>
            </w:r>
            <w:r w:rsidRPr="00E17284">
              <w:rPr>
                <w:rFonts w:ascii="Arial" w:hAnsi="Arial" w:cs="Arial"/>
                <w:spacing w:val="9"/>
                <w:sz w:val="18"/>
                <w:szCs w:val="18"/>
              </w:rPr>
              <w:t xml:space="preserve"> </w:t>
            </w:r>
            <w:r w:rsidRPr="00E17284">
              <w:rPr>
                <w:rFonts w:ascii="Arial" w:hAnsi="Arial" w:cs="Arial"/>
                <w:sz w:val="18"/>
                <w:szCs w:val="18"/>
              </w:rPr>
              <w:t>DENTINA</w:t>
            </w:r>
            <w:r w:rsidRPr="00E17284">
              <w:rPr>
                <w:rFonts w:ascii="Arial" w:hAnsi="Arial" w:cs="Arial"/>
                <w:spacing w:val="10"/>
                <w:sz w:val="18"/>
                <w:szCs w:val="18"/>
              </w:rPr>
              <w:t xml:space="preserve"> </w:t>
            </w:r>
            <w:r w:rsidRPr="00E17284">
              <w:rPr>
                <w:rFonts w:ascii="Arial" w:hAnsi="Arial" w:cs="Arial"/>
                <w:spacing w:val="-5"/>
                <w:sz w:val="18"/>
                <w:szCs w:val="18"/>
              </w:rPr>
              <w:t>N°5</w:t>
            </w:r>
          </w:p>
        </w:tc>
        <w:tc>
          <w:tcPr>
            <w:tcW w:w="1418" w:type="dxa"/>
            <w:vAlign w:val="center"/>
          </w:tcPr>
          <w:p w14:paraId="19CBAAC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5629B6F"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w:t>
            </w:r>
          </w:p>
        </w:tc>
        <w:tc>
          <w:tcPr>
            <w:tcW w:w="1843" w:type="dxa"/>
            <w:vAlign w:val="center"/>
          </w:tcPr>
          <w:p w14:paraId="22F1CBB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R$ 26,57</w:t>
            </w:r>
          </w:p>
        </w:tc>
        <w:tc>
          <w:tcPr>
            <w:tcW w:w="1418" w:type="dxa"/>
            <w:vAlign w:val="center"/>
          </w:tcPr>
          <w:p w14:paraId="311FFB0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R$ 398,55</w:t>
            </w:r>
          </w:p>
        </w:tc>
      </w:tr>
      <w:tr w:rsidR="00445239" w:rsidRPr="00E17284" w14:paraId="4B649E1F" w14:textId="77777777" w:rsidTr="008862ED">
        <w:trPr>
          <w:trHeight w:val="548"/>
        </w:trPr>
        <w:tc>
          <w:tcPr>
            <w:tcW w:w="848" w:type="dxa"/>
            <w:vAlign w:val="center"/>
          </w:tcPr>
          <w:p w14:paraId="6E5334D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91EF59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ESPATULA PARA INSERCAO DE</w:t>
            </w:r>
            <w:r w:rsidRPr="00E17284">
              <w:rPr>
                <w:rFonts w:ascii="Arial" w:hAnsi="Arial" w:cs="Arial"/>
                <w:spacing w:val="4"/>
                <w:sz w:val="18"/>
                <w:szCs w:val="18"/>
              </w:rPr>
              <w:t xml:space="preserve"> </w:t>
            </w:r>
            <w:r w:rsidRPr="00E17284">
              <w:rPr>
                <w:rFonts w:ascii="Arial" w:hAnsi="Arial" w:cs="Arial"/>
                <w:sz w:val="18"/>
                <w:szCs w:val="18"/>
              </w:rPr>
              <w:t>SILICATO</w:t>
            </w:r>
            <w:r w:rsidRPr="00E17284">
              <w:rPr>
                <w:rFonts w:ascii="Arial" w:hAnsi="Arial" w:cs="Arial"/>
                <w:spacing w:val="5"/>
                <w:sz w:val="18"/>
                <w:szCs w:val="18"/>
              </w:rPr>
              <w:t xml:space="preserve"> </w:t>
            </w:r>
            <w:r w:rsidRPr="00E17284">
              <w:rPr>
                <w:rFonts w:ascii="Arial" w:hAnsi="Arial" w:cs="Arial"/>
                <w:sz w:val="18"/>
                <w:szCs w:val="18"/>
              </w:rPr>
              <w:t>N°1</w:t>
            </w:r>
            <w:r w:rsidRPr="00E17284">
              <w:rPr>
                <w:rFonts w:ascii="Arial" w:hAnsi="Arial" w:cs="Arial"/>
                <w:spacing w:val="4"/>
                <w:sz w:val="18"/>
                <w:szCs w:val="18"/>
              </w:rPr>
              <w:t xml:space="preserve"> </w:t>
            </w:r>
            <w:r w:rsidRPr="00E17284">
              <w:rPr>
                <w:rFonts w:ascii="Arial" w:hAnsi="Arial" w:cs="Arial"/>
                <w:spacing w:val="-2"/>
                <w:sz w:val="18"/>
                <w:szCs w:val="18"/>
              </w:rPr>
              <w:t>METALICA.</w:t>
            </w:r>
          </w:p>
        </w:tc>
        <w:tc>
          <w:tcPr>
            <w:tcW w:w="1418" w:type="dxa"/>
            <w:vAlign w:val="center"/>
          </w:tcPr>
          <w:p w14:paraId="03BFB763"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CEB002B"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0E725C1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R$ 27,49</w:t>
            </w:r>
          </w:p>
        </w:tc>
        <w:tc>
          <w:tcPr>
            <w:tcW w:w="1418" w:type="dxa"/>
            <w:vAlign w:val="center"/>
          </w:tcPr>
          <w:p w14:paraId="5443E2E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R$ 274,90</w:t>
            </w:r>
          </w:p>
        </w:tc>
      </w:tr>
      <w:tr w:rsidR="00445239" w:rsidRPr="00E17284" w14:paraId="7387235E" w14:textId="77777777" w:rsidTr="008862ED">
        <w:trPr>
          <w:trHeight w:val="548"/>
        </w:trPr>
        <w:tc>
          <w:tcPr>
            <w:tcW w:w="848" w:type="dxa"/>
            <w:vAlign w:val="center"/>
          </w:tcPr>
          <w:p w14:paraId="6E12DBC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4877827"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ESPATULA</w:t>
            </w:r>
            <w:r w:rsidRPr="00E17284">
              <w:rPr>
                <w:rFonts w:ascii="Arial" w:hAnsi="Arial" w:cs="Arial"/>
                <w:spacing w:val="14"/>
                <w:sz w:val="18"/>
                <w:szCs w:val="18"/>
              </w:rPr>
              <w:t xml:space="preserve"> </w:t>
            </w:r>
            <w:r w:rsidRPr="00E17284">
              <w:rPr>
                <w:rFonts w:ascii="Arial" w:hAnsi="Arial" w:cs="Arial"/>
                <w:sz w:val="18"/>
                <w:szCs w:val="18"/>
              </w:rPr>
              <w:t>SIMPLES</w:t>
            </w:r>
            <w:r w:rsidRPr="00E17284">
              <w:rPr>
                <w:rFonts w:ascii="Arial" w:hAnsi="Arial" w:cs="Arial"/>
                <w:spacing w:val="14"/>
                <w:sz w:val="18"/>
                <w:szCs w:val="18"/>
              </w:rPr>
              <w:t xml:space="preserve"> </w:t>
            </w:r>
            <w:r w:rsidRPr="00E17284">
              <w:rPr>
                <w:rFonts w:ascii="Arial" w:hAnsi="Arial" w:cs="Arial"/>
                <w:spacing w:val="-4"/>
                <w:sz w:val="18"/>
                <w:szCs w:val="18"/>
              </w:rPr>
              <w:t>N°24</w:t>
            </w:r>
          </w:p>
        </w:tc>
        <w:tc>
          <w:tcPr>
            <w:tcW w:w="1418" w:type="dxa"/>
            <w:vAlign w:val="center"/>
          </w:tcPr>
          <w:p w14:paraId="3C1955FF"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304EBB5"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w:t>
            </w:r>
          </w:p>
        </w:tc>
        <w:tc>
          <w:tcPr>
            <w:tcW w:w="1843" w:type="dxa"/>
            <w:vAlign w:val="center"/>
          </w:tcPr>
          <w:p w14:paraId="5ED350F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R$ 35,55</w:t>
            </w:r>
          </w:p>
        </w:tc>
        <w:tc>
          <w:tcPr>
            <w:tcW w:w="1418" w:type="dxa"/>
            <w:vAlign w:val="center"/>
          </w:tcPr>
          <w:p w14:paraId="6BD55E1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R$ 533,25</w:t>
            </w:r>
          </w:p>
        </w:tc>
      </w:tr>
      <w:tr w:rsidR="00445239" w:rsidRPr="00E17284" w14:paraId="0A5A6178" w14:textId="77777777" w:rsidTr="008862ED">
        <w:trPr>
          <w:trHeight w:val="548"/>
        </w:trPr>
        <w:tc>
          <w:tcPr>
            <w:tcW w:w="848" w:type="dxa"/>
            <w:vAlign w:val="center"/>
          </w:tcPr>
          <w:p w14:paraId="2264C1F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E71DB1A"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ESPONJA</w:t>
            </w:r>
            <w:r w:rsidRPr="00E17284">
              <w:rPr>
                <w:rFonts w:ascii="Arial" w:hAnsi="Arial" w:cs="Arial"/>
                <w:spacing w:val="14"/>
                <w:sz w:val="18"/>
                <w:szCs w:val="18"/>
              </w:rPr>
              <w:t xml:space="preserve"> </w:t>
            </w:r>
            <w:r w:rsidRPr="00E17284">
              <w:rPr>
                <w:rFonts w:ascii="Arial" w:hAnsi="Arial" w:cs="Arial"/>
                <w:spacing w:val="-2"/>
                <w:sz w:val="18"/>
                <w:szCs w:val="18"/>
              </w:rPr>
              <w:t>HEMOSTATICA</w:t>
            </w:r>
          </w:p>
        </w:tc>
        <w:tc>
          <w:tcPr>
            <w:tcW w:w="1418" w:type="dxa"/>
            <w:vAlign w:val="center"/>
          </w:tcPr>
          <w:p w14:paraId="40EF3B07"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4B8596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16</w:t>
            </w:r>
          </w:p>
        </w:tc>
        <w:tc>
          <w:tcPr>
            <w:tcW w:w="1843" w:type="dxa"/>
            <w:vAlign w:val="center"/>
          </w:tcPr>
          <w:p w14:paraId="1F4B9B4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R$ 98,89</w:t>
            </w:r>
          </w:p>
        </w:tc>
        <w:tc>
          <w:tcPr>
            <w:tcW w:w="1418" w:type="dxa"/>
            <w:vAlign w:val="center"/>
          </w:tcPr>
          <w:p w14:paraId="329146E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R$ 1.582,24</w:t>
            </w:r>
          </w:p>
        </w:tc>
      </w:tr>
      <w:tr w:rsidR="00445239" w:rsidRPr="00E17284" w14:paraId="7C06E893" w14:textId="77777777" w:rsidTr="008862ED">
        <w:trPr>
          <w:trHeight w:val="548"/>
        </w:trPr>
        <w:tc>
          <w:tcPr>
            <w:tcW w:w="848" w:type="dxa"/>
            <w:vAlign w:val="center"/>
          </w:tcPr>
          <w:p w14:paraId="4859DFA2"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AE515A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EVIDENCIADOR DE PLACA BACTERIANA SOLUCAO FRASCO DE 500ML</w:t>
            </w:r>
          </w:p>
        </w:tc>
        <w:tc>
          <w:tcPr>
            <w:tcW w:w="1418" w:type="dxa"/>
            <w:vAlign w:val="center"/>
          </w:tcPr>
          <w:p w14:paraId="017D872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7B6E64B"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06</w:t>
            </w:r>
          </w:p>
        </w:tc>
        <w:tc>
          <w:tcPr>
            <w:tcW w:w="1843" w:type="dxa"/>
            <w:vAlign w:val="center"/>
          </w:tcPr>
          <w:p w14:paraId="4EADA02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R$ 72,82</w:t>
            </w:r>
          </w:p>
        </w:tc>
        <w:tc>
          <w:tcPr>
            <w:tcW w:w="1418" w:type="dxa"/>
            <w:vAlign w:val="center"/>
          </w:tcPr>
          <w:p w14:paraId="75E562A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R$ 436,92</w:t>
            </w:r>
          </w:p>
        </w:tc>
      </w:tr>
      <w:tr w:rsidR="00445239" w:rsidRPr="00E17284" w14:paraId="1A9FE305" w14:textId="77777777" w:rsidTr="008862ED">
        <w:trPr>
          <w:trHeight w:val="548"/>
        </w:trPr>
        <w:tc>
          <w:tcPr>
            <w:tcW w:w="848" w:type="dxa"/>
            <w:vAlign w:val="center"/>
          </w:tcPr>
          <w:p w14:paraId="301540EC"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A685867"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EVIDENCIADOR DE PLACA PASTILHAS-CAIXA C/ 120 </w:t>
            </w:r>
            <w:r w:rsidRPr="00E17284">
              <w:rPr>
                <w:rFonts w:ascii="Arial" w:hAnsi="Arial" w:cs="Arial"/>
                <w:spacing w:val="-2"/>
                <w:sz w:val="18"/>
                <w:szCs w:val="18"/>
              </w:rPr>
              <w:t>UNIDADES</w:t>
            </w:r>
          </w:p>
        </w:tc>
        <w:tc>
          <w:tcPr>
            <w:tcW w:w="1418" w:type="dxa"/>
            <w:vAlign w:val="center"/>
          </w:tcPr>
          <w:p w14:paraId="501449E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562E3C7"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05</w:t>
            </w:r>
          </w:p>
        </w:tc>
        <w:tc>
          <w:tcPr>
            <w:tcW w:w="1843" w:type="dxa"/>
            <w:vAlign w:val="center"/>
          </w:tcPr>
          <w:p w14:paraId="2DC9151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R$ 30,32</w:t>
            </w:r>
          </w:p>
        </w:tc>
        <w:tc>
          <w:tcPr>
            <w:tcW w:w="1418" w:type="dxa"/>
            <w:vAlign w:val="center"/>
          </w:tcPr>
          <w:p w14:paraId="163C193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R$ 151,60</w:t>
            </w:r>
          </w:p>
        </w:tc>
      </w:tr>
      <w:tr w:rsidR="00445239" w:rsidRPr="00E17284" w14:paraId="271C8917" w14:textId="77777777" w:rsidTr="008862ED">
        <w:trPr>
          <w:trHeight w:val="548"/>
        </w:trPr>
        <w:tc>
          <w:tcPr>
            <w:tcW w:w="848" w:type="dxa"/>
            <w:vAlign w:val="center"/>
          </w:tcPr>
          <w:p w14:paraId="02D4E55A"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C6F597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FIO DE SUTURA DE NYLON MONOFILAMENTO PRETO NÃO ABSORVIVEL, ESTERIL, 3.0</w:t>
            </w:r>
            <w:r w:rsidRPr="00E17284">
              <w:rPr>
                <w:rFonts w:ascii="Arial" w:hAnsi="Arial" w:cs="Arial"/>
                <w:spacing w:val="-1"/>
                <w:sz w:val="18"/>
                <w:szCs w:val="18"/>
              </w:rPr>
              <w:t xml:space="preserve"> </w:t>
            </w:r>
            <w:r w:rsidRPr="00E17284">
              <w:rPr>
                <w:rFonts w:ascii="Arial" w:hAnsi="Arial" w:cs="Arial"/>
                <w:sz w:val="18"/>
                <w:szCs w:val="18"/>
              </w:rPr>
              <w:t>CAIXA</w:t>
            </w:r>
            <w:r w:rsidRPr="00E17284">
              <w:rPr>
                <w:rFonts w:ascii="Arial" w:hAnsi="Arial" w:cs="Arial"/>
                <w:spacing w:val="-1"/>
                <w:sz w:val="18"/>
                <w:szCs w:val="18"/>
              </w:rPr>
              <w:t xml:space="preserve"> </w:t>
            </w:r>
            <w:r w:rsidRPr="00E17284">
              <w:rPr>
                <w:rFonts w:ascii="Arial" w:hAnsi="Arial" w:cs="Arial"/>
                <w:sz w:val="18"/>
                <w:szCs w:val="18"/>
              </w:rPr>
              <w:t>COM</w:t>
            </w:r>
            <w:r w:rsidRPr="00E17284">
              <w:rPr>
                <w:rFonts w:ascii="Arial" w:hAnsi="Arial" w:cs="Arial"/>
                <w:spacing w:val="-1"/>
                <w:sz w:val="18"/>
                <w:szCs w:val="18"/>
              </w:rPr>
              <w:t xml:space="preserve"> </w:t>
            </w:r>
            <w:r w:rsidRPr="00E17284">
              <w:rPr>
                <w:rFonts w:ascii="Arial" w:hAnsi="Arial" w:cs="Arial"/>
                <w:sz w:val="18"/>
                <w:szCs w:val="18"/>
              </w:rPr>
              <w:t>24</w:t>
            </w:r>
            <w:r w:rsidRPr="00E17284">
              <w:rPr>
                <w:rFonts w:ascii="Arial" w:hAnsi="Arial" w:cs="Arial"/>
                <w:spacing w:val="-1"/>
                <w:sz w:val="18"/>
                <w:szCs w:val="18"/>
              </w:rPr>
              <w:t xml:space="preserve"> </w:t>
            </w:r>
            <w:r w:rsidRPr="00E17284">
              <w:rPr>
                <w:rFonts w:ascii="Arial" w:hAnsi="Arial" w:cs="Arial"/>
                <w:sz w:val="18"/>
                <w:szCs w:val="18"/>
              </w:rPr>
              <w:t>COM AGULHA DE 1/2.</w:t>
            </w:r>
          </w:p>
        </w:tc>
        <w:tc>
          <w:tcPr>
            <w:tcW w:w="1418" w:type="dxa"/>
            <w:vAlign w:val="center"/>
          </w:tcPr>
          <w:p w14:paraId="16C793FB"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184D0B1"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5F46B4D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R$ 127,43</w:t>
            </w:r>
          </w:p>
        </w:tc>
        <w:tc>
          <w:tcPr>
            <w:tcW w:w="1418" w:type="dxa"/>
            <w:vAlign w:val="center"/>
          </w:tcPr>
          <w:p w14:paraId="3695AD0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R$ 2.548,60</w:t>
            </w:r>
          </w:p>
        </w:tc>
      </w:tr>
      <w:tr w:rsidR="00445239" w:rsidRPr="00E17284" w14:paraId="531C8370" w14:textId="77777777" w:rsidTr="008862ED">
        <w:trPr>
          <w:trHeight w:val="548"/>
        </w:trPr>
        <w:tc>
          <w:tcPr>
            <w:tcW w:w="848" w:type="dxa"/>
            <w:vAlign w:val="center"/>
          </w:tcPr>
          <w:p w14:paraId="0CC40822"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778AC7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FIO</w:t>
            </w:r>
            <w:r w:rsidRPr="00E17284">
              <w:rPr>
                <w:rFonts w:ascii="Arial" w:hAnsi="Arial" w:cs="Arial"/>
                <w:spacing w:val="4"/>
                <w:sz w:val="18"/>
                <w:szCs w:val="18"/>
              </w:rPr>
              <w:t xml:space="preserve"> </w:t>
            </w:r>
            <w:r w:rsidRPr="00E17284">
              <w:rPr>
                <w:rFonts w:ascii="Arial" w:hAnsi="Arial" w:cs="Arial"/>
                <w:sz w:val="18"/>
                <w:szCs w:val="18"/>
              </w:rPr>
              <w:t>DENTAL</w:t>
            </w:r>
            <w:r w:rsidRPr="00E17284">
              <w:rPr>
                <w:rFonts w:ascii="Arial" w:hAnsi="Arial" w:cs="Arial"/>
                <w:spacing w:val="5"/>
                <w:sz w:val="18"/>
                <w:szCs w:val="18"/>
              </w:rPr>
              <w:t xml:space="preserve"> </w:t>
            </w:r>
            <w:r w:rsidRPr="00E17284">
              <w:rPr>
                <w:rFonts w:ascii="Arial" w:hAnsi="Arial" w:cs="Arial"/>
                <w:sz w:val="18"/>
                <w:szCs w:val="18"/>
              </w:rPr>
              <w:t>ROLO</w:t>
            </w:r>
            <w:r w:rsidRPr="00E17284">
              <w:rPr>
                <w:rFonts w:ascii="Arial" w:hAnsi="Arial" w:cs="Arial"/>
                <w:spacing w:val="5"/>
                <w:sz w:val="18"/>
                <w:szCs w:val="18"/>
              </w:rPr>
              <w:t xml:space="preserve"> </w:t>
            </w:r>
            <w:r w:rsidRPr="00E17284">
              <w:rPr>
                <w:rFonts w:ascii="Arial" w:hAnsi="Arial" w:cs="Arial"/>
                <w:sz w:val="18"/>
                <w:szCs w:val="18"/>
              </w:rPr>
              <w:t>COM</w:t>
            </w:r>
            <w:r w:rsidRPr="00E17284">
              <w:rPr>
                <w:rFonts w:ascii="Arial" w:hAnsi="Arial" w:cs="Arial"/>
                <w:spacing w:val="5"/>
                <w:sz w:val="18"/>
                <w:szCs w:val="18"/>
              </w:rPr>
              <w:t xml:space="preserve"> </w:t>
            </w:r>
            <w:r w:rsidRPr="00E17284">
              <w:rPr>
                <w:rFonts w:ascii="Arial" w:hAnsi="Arial" w:cs="Arial"/>
                <w:sz w:val="18"/>
                <w:szCs w:val="18"/>
              </w:rPr>
              <w:t>50</w:t>
            </w:r>
            <w:r w:rsidRPr="00E17284">
              <w:rPr>
                <w:rFonts w:ascii="Arial" w:hAnsi="Arial" w:cs="Arial"/>
                <w:spacing w:val="5"/>
                <w:sz w:val="18"/>
                <w:szCs w:val="18"/>
              </w:rPr>
              <w:t xml:space="preserve"> </w:t>
            </w:r>
            <w:r w:rsidRPr="00E17284">
              <w:rPr>
                <w:rFonts w:ascii="Arial" w:hAnsi="Arial" w:cs="Arial"/>
                <w:spacing w:val="-10"/>
                <w:sz w:val="18"/>
                <w:szCs w:val="18"/>
              </w:rPr>
              <w:t>M</w:t>
            </w:r>
          </w:p>
        </w:tc>
        <w:tc>
          <w:tcPr>
            <w:tcW w:w="1418" w:type="dxa"/>
            <w:vAlign w:val="center"/>
          </w:tcPr>
          <w:p w14:paraId="4B7DEA5C"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894B90B"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50</w:t>
            </w:r>
          </w:p>
        </w:tc>
        <w:tc>
          <w:tcPr>
            <w:tcW w:w="1843" w:type="dxa"/>
            <w:vAlign w:val="center"/>
          </w:tcPr>
          <w:p w14:paraId="3C8BAAD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R$ 2,46</w:t>
            </w:r>
          </w:p>
        </w:tc>
        <w:tc>
          <w:tcPr>
            <w:tcW w:w="1418" w:type="dxa"/>
            <w:vAlign w:val="center"/>
          </w:tcPr>
          <w:p w14:paraId="5526F89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R$123,00</w:t>
            </w:r>
          </w:p>
        </w:tc>
      </w:tr>
      <w:tr w:rsidR="00445239" w:rsidRPr="00E17284" w14:paraId="1C3575F1" w14:textId="77777777" w:rsidTr="008862ED">
        <w:trPr>
          <w:trHeight w:val="548"/>
        </w:trPr>
        <w:tc>
          <w:tcPr>
            <w:tcW w:w="848" w:type="dxa"/>
            <w:vAlign w:val="center"/>
          </w:tcPr>
          <w:p w14:paraId="07EB48D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8552755"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FLUOR</w:t>
            </w:r>
            <w:r w:rsidRPr="00E17284">
              <w:rPr>
                <w:rFonts w:ascii="Arial" w:hAnsi="Arial" w:cs="Arial"/>
                <w:spacing w:val="5"/>
                <w:sz w:val="18"/>
                <w:szCs w:val="18"/>
              </w:rPr>
              <w:t xml:space="preserve"> </w:t>
            </w:r>
            <w:r w:rsidRPr="00E17284">
              <w:rPr>
                <w:rFonts w:ascii="Arial" w:hAnsi="Arial" w:cs="Arial"/>
                <w:sz w:val="18"/>
                <w:szCs w:val="18"/>
              </w:rPr>
              <w:t>EM</w:t>
            </w:r>
            <w:r w:rsidRPr="00E17284">
              <w:rPr>
                <w:rFonts w:ascii="Arial" w:hAnsi="Arial" w:cs="Arial"/>
                <w:spacing w:val="6"/>
                <w:sz w:val="18"/>
                <w:szCs w:val="18"/>
              </w:rPr>
              <w:t xml:space="preserve"> </w:t>
            </w:r>
            <w:r w:rsidRPr="00E17284">
              <w:rPr>
                <w:rFonts w:ascii="Arial" w:hAnsi="Arial" w:cs="Arial"/>
                <w:sz w:val="18"/>
                <w:szCs w:val="18"/>
              </w:rPr>
              <w:t>PO</w:t>
            </w:r>
            <w:r w:rsidRPr="00E17284">
              <w:rPr>
                <w:rFonts w:ascii="Arial" w:hAnsi="Arial" w:cs="Arial"/>
                <w:spacing w:val="6"/>
                <w:sz w:val="18"/>
                <w:szCs w:val="18"/>
              </w:rPr>
              <w:t xml:space="preserve"> </w:t>
            </w:r>
            <w:r w:rsidRPr="00E17284">
              <w:rPr>
                <w:rFonts w:ascii="Arial" w:hAnsi="Arial" w:cs="Arial"/>
                <w:sz w:val="18"/>
                <w:szCs w:val="18"/>
              </w:rPr>
              <w:t>SACHE</w:t>
            </w:r>
            <w:r w:rsidRPr="00E17284">
              <w:rPr>
                <w:rFonts w:ascii="Arial" w:hAnsi="Arial" w:cs="Arial"/>
                <w:spacing w:val="5"/>
                <w:sz w:val="18"/>
                <w:szCs w:val="18"/>
              </w:rPr>
              <w:t xml:space="preserve"> </w:t>
            </w:r>
            <w:r w:rsidRPr="00E17284">
              <w:rPr>
                <w:rFonts w:ascii="Arial" w:hAnsi="Arial" w:cs="Arial"/>
                <w:sz w:val="18"/>
                <w:szCs w:val="18"/>
              </w:rPr>
              <w:t>DE</w:t>
            </w:r>
            <w:r w:rsidRPr="00E17284">
              <w:rPr>
                <w:rFonts w:ascii="Arial" w:hAnsi="Arial" w:cs="Arial"/>
                <w:spacing w:val="6"/>
                <w:sz w:val="18"/>
                <w:szCs w:val="18"/>
              </w:rPr>
              <w:t xml:space="preserve"> </w:t>
            </w:r>
            <w:r w:rsidRPr="00E17284">
              <w:rPr>
                <w:rFonts w:ascii="Arial" w:hAnsi="Arial" w:cs="Arial"/>
                <w:spacing w:val="-5"/>
                <w:sz w:val="18"/>
                <w:szCs w:val="18"/>
              </w:rPr>
              <w:t>1G</w:t>
            </w:r>
          </w:p>
        </w:tc>
        <w:tc>
          <w:tcPr>
            <w:tcW w:w="1418" w:type="dxa"/>
            <w:vAlign w:val="center"/>
          </w:tcPr>
          <w:p w14:paraId="25D2C49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1CBBC9A"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300</w:t>
            </w:r>
          </w:p>
        </w:tc>
        <w:tc>
          <w:tcPr>
            <w:tcW w:w="1843" w:type="dxa"/>
            <w:vAlign w:val="center"/>
          </w:tcPr>
          <w:p w14:paraId="200F363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R$ 2,26</w:t>
            </w:r>
          </w:p>
        </w:tc>
        <w:tc>
          <w:tcPr>
            <w:tcW w:w="1418" w:type="dxa"/>
            <w:vAlign w:val="center"/>
          </w:tcPr>
          <w:p w14:paraId="029EABE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R$ 678,00</w:t>
            </w:r>
          </w:p>
        </w:tc>
      </w:tr>
      <w:tr w:rsidR="00445239" w:rsidRPr="00E17284" w14:paraId="0CABC948" w14:textId="77777777" w:rsidTr="008862ED">
        <w:trPr>
          <w:trHeight w:val="548"/>
        </w:trPr>
        <w:tc>
          <w:tcPr>
            <w:tcW w:w="848" w:type="dxa"/>
            <w:vAlign w:val="center"/>
          </w:tcPr>
          <w:p w14:paraId="49FA5ACC"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47A1017"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FORCEPS INFANTIL PARA </w:t>
            </w:r>
            <w:r w:rsidRPr="00E17284">
              <w:rPr>
                <w:rFonts w:ascii="Arial" w:hAnsi="Arial" w:cs="Arial"/>
                <w:spacing w:val="-2"/>
                <w:sz w:val="18"/>
                <w:szCs w:val="18"/>
              </w:rPr>
              <w:t>INCISIVO</w:t>
            </w:r>
          </w:p>
        </w:tc>
        <w:tc>
          <w:tcPr>
            <w:tcW w:w="1418" w:type="dxa"/>
            <w:vAlign w:val="center"/>
          </w:tcPr>
          <w:p w14:paraId="79C7FCDF"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83CF1E6"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04</w:t>
            </w:r>
          </w:p>
        </w:tc>
        <w:tc>
          <w:tcPr>
            <w:tcW w:w="1843" w:type="dxa"/>
            <w:vAlign w:val="center"/>
          </w:tcPr>
          <w:p w14:paraId="2518B3D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R$ 177,10</w:t>
            </w:r>
          </w:p>
        </w:tc>
        <w:tc>
          <w:tcPr>
            <w:tcW w:w="1418" w:type="dxa"/>
            <w:vAlign w:val="center"/>
          </w:tcPr>
          <w:p w14:paraId="3FB7E3D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R$ 708,40</w:t>
            </w:r>
          </w:p>
        </w:tc>
      </w:tr>
      <w:tr w:rsidR="00445239" w:rsidRPr="00E17284" w14:paraId="56B835F5" w14:textId="77777777" w:rsidTr="008862ED">
        <w:trPr>
          <w:trHeight w:val="548"/>
        </w:trPr>
        <w:tc>
          <w:tcPr>
            <w:tcW w:w="848" w:type="dxa"/>
            <w:vAlign w:val="center"/>
          </w:tcPr>
          <w:p w14:paraId="3555886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D5EA891"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FORCEPS INFANTIL PARA MOLAR SUPERIOR</w:t>
            </w:r>
          </w:p>
        </w:tc>
        <w:tc>
          <w:tcPr>
            <w:tcW w:w="1418" w:type="dxa"/>
            <w:vAlign w:val="center"/>
          </w:tcPr>
          <w:p w14:paraId="237591A7"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0617860"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6653EA5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R$177,10</w:t>
            </w:r>
          </w:p>
        </w:tc>
        <w:tc>
          <w:tcPr>
            <w:tcW w:w="1418" w:type="dxa"/>
            <w:vAlign w:val="center"/>
          </w:tcPr>
          <w:p w14:paraId="3C52FCC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R$ 1.771,00</w:t>
            </w:r>
          </w:p>
        </w:tc>
      </w:tr>
      <w:tr w:rsidR="00445239" w:rsidRPr="00E17284" w14:paraId="442B6985" w14:textId="77777777" w:rsidTr="008862ED">
        <w:trPr>
          <w:trHeight w:val="548"/>
        </w:trPr>
        <w:tc>
          <w:tcPr>
            <w:tcW w:w="848" w:type="dxa"/>
            <w:vAlign w:val="center"/>
          </w:tcPr>
          <w:p w14:paraId="73FAE5C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B4DBABD"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FORMOCRESOL</w:t>
            </w:r>
            <w:r w:rsidRPr="00E17284">
              <w:rPr>
                <w:rFonts w:ascii="Arial" w:hAnsi="Arial" w:cs="Arial"/>
                <w:spacing w:val="7"/>
                <w:sz w:val="18"/>
                <w:szCs w:val="18"/>
              </w:rPr>
              <w:t xml:space="preserve"> </w:t>
            </w:r>
            <w:r w:rsidRPr="00E17284">
              <w:rPr>
                <w:rFonts w:ascii="Arial" w:hAnsi="Arial" w:cs="Arial"/>
                <w:sz w:val="18"/>
                <w:szCs w:val="18"/>
              </w:rPr>
              <w:t>10</w:t>
            </w:r>
            <w:r w:rsidRPr="00E17284">
              <w:rPr>
                <w:rFonts w:ascii="Arial" w:hAnsi="Arial" w:cs="Arial"/>
                <w:spacing w:val="8"/>
                <w:sz w:val="18"/>
                <w:szCs w:val="18"/>
              </w:rPr>
              <w:t xml:space="preserve"> </w:t>
            </w:r>
            <w:r w:rsidRPr="00E17284">
              <w:rPr>
                <w:rFonts w:ascii="Arial" w:hAnsi="Arial" w:cs="Arial"/>
                <w:spacing w:val="-5"/>
                <w:sz w:val="18"/>
                <w:szCs w:val="18"/>
              </w:rPr>
              <w:t>ML</w:t>
            </w:r>
          </w:p>
        </w:tc>
        <w:tc>
          <w:tcPr>
            <w:tcW w:w="1418" w:type="dxa"/>
            <w:vAlign w:val="center"/>
          </w:tcPr>
          <w:p w14:paraId="7001CE6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0576AD5"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08</w:t>
            </w:r>
          </w:p>
        </w:tc>
        <w:tc>
          <w:tcPr>
            <w:tcW w:w="1843" w:type="dxa"/>
            <w:vAlign w:val="center"/>
          </w:tcPr>
          <w:p w14:paraId="04AA302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R$ 35,53</w:t>
            </w:r>
          </w:p>
        </w:tc>
        <w:tc>
          <w:tcPr>
            <w:tcW w:w="1418" w:type="dxa"/>
            <w:vAlign w:val="center"/>
          </w:tcPr>
          <w:p w14:paraId="1005A8D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R$ 284,24</w:t>
            </w:r>
          </w:p>
        </w:tc>
      </w:tr>
      <w:tr w:rsidR="00445239" w:rsidRPr="00E17284" w14:paraId="5C825897" w14:textId="77777777" w:rsidTr="008862ED">
        <w:trPr>
          <w:trHeight w:val="548"/>
        </w:trPr>
        <w:tc>
          <w:tcPr>
            <w:tcW w:w="848" w:type="dxa"/>
            <w:vAlign w:val="center"/>
          </w:tcPr>
          <w:p w14:paraId="507BE13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B7CDDC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FRASCO</w:t>
            </w:r>
            <w:r w:rsidRPr="00E17284">
              <w:rPr>
                <w:rFonts w:ascii="Arial" w:hAnsi="Arial" w:cs="Arial"/>
                <w:spacing w:val="-4"/>
                <w:sz w:val="18"/>
                <w:szCs w:val="18"/>
              </w:rPr>
              <w:t xml:space="preserve"> </w:t>
            </w:r>
            <w:r w:rsidRPr="00E17284">
              <w:rPr>
                <w:rFonts w:ascii="Arial" w:hAnsi="Arial" w:cs="Arial"/>
                <w:sz w:val="18"/>
                <w:szCs w:val="18"/>
              </w:rPr>
              <w:t>DAPPEN</w:t>
            </w:r>
            <w:r w:rsidRPr="00E17284">
              <w:rPr>
                <w:rFonts w:ascii="Arial" w:hAnsi="Arial" w:cs="Arial"/>
                <w:spacing w:val="-4"/>
                <w:sz w:val="18"/>
                <w:szCs w:val="18"/>
              </w:rPr>
              <w:t xml:space="preserve"> </w:t>
            </w:r>
            <w:r w:rsidRPr="00E17284">
              <w:rPr>
                <w:rFonts w:ascii="Arial" w:hAnsi="Arial" w:cs="Arial"/>
                <w:sz w:val="18"/>
                <w:szCs w:val="18"/>
              </w:rPr>
              <w:t xml:space="preserve">DE </w:t>
            </w:r>
            <w:r w:rsidRPr="00E17284">
              <w:rPr>
                <w:rFonts w:ascii="Arial" w:hAnsi="Arial" w:cs="Arial"/>
                <w:spacing w:val="-2"/>
                <w:sz w:val="18"/>
                <w:szCs w:val="18"/>
              </w:rPr>
              <w:t>PLASTICO</w:t>
            </w:r>
          </w:p>
        </w:tc>
        <w:tc>
          <w:tcPr>
            <w:tcW w:w="1418" w:type="dxa"/>
            <w:vAlign w:val="center"/>
          </w:tcPr>
          <w:p w14:paraId="405484AA"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5724D25"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12</w:t>
            </w:r>
          </w:p>
        </w:tc>
        <w:tc>
          <w:tcPr>
            <w:tcW w:w="1843" w:type="dxa"/>
            <w:vAlign w:val="center"/>
          </w:tcPr>
          <w:p w14:paraId="0D0640B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R$ 2,74</w:t>
            </w:r>
          </w:p>
        </w:tc>
        <w:tc>
          <w:tcPr>
            <w:tcW w:w="1418" w:type="dxa"/>
            <w:vAlign w:val="center"/>
          </w:tcPr>
          <w:p w14:paraId="43EC54E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R$ 32,88</w:t>
            </w:r>
          </w:p>
        </w:tc>
      </w:tr>
      <w:tr w:rsidR="00445239" w:rsidRPr="00E17284" w14:paraId="49289E0B" w14:textId="77777777" w:rsidTr="008862ED">
        <w:trPr>
          <w:trHeight w:val="548"/>
        </w:trPr>
        <w:tc>
          <w:tcPr>
            <w:tcW w:w="848" w:type="dxa"/>
            <w:vAlign w:val="center"/>
          </w:tcPr>
          <w:p w14:paraId="0F8D92EB"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549F0BA"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HIDROXIDO DE CALCIO PA 10 </w:t>
            </w:r>
            <w:r w:rsidRPr="00E17284">
              <w:rPr>
                <w:rFonts w:ascii="Arial" w:hAnsi="Arial" w:cs="Arial"/>
                <w:spacing w:val="-10"/>
                <w:sz w:val="18"/>
                <w:szCs w:val="18"/>
              </w:rPr>
              <w:t>G</w:t>
            </w:r>
          </w:p>
        </w:tc>
        <w:tc>
          <w:tcPr>
            <w:tcW w:w="1418" w:type="dxa"/>
            <w:vAlign w:val="center"/>
          </w:tcPr>
          <w:p w14:paraId="40A4E19E"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0704045"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08</w:t>
            </w:r>
          </w:p>
        </w:tc>
        <w:tc>
          <w:tcPr>
            <w:tcW w:w="1843" w:type="dxa"/>
            <w:vAlign w:val="center"/>
          </w:tcPr>
          <w:p w14:paraId="3D5E50B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R$ 17,14</w:t>
            </w:r>
          </w:p>
        </w:tc>
        <w:tc>
          <w:tcPr>
            <w:tcW w:w="1418" w:type="dxa"/>
            <w:vAlign w:val="center"/>
          </w:tcPr>
          <w:p w14:paraId="664A3D9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R$ 137,12</w:t>
            </w:r>
          </w:p>
        </w:tc>
      </w:tr>
      <w:tr w:rsidR="00445239" w:rsidRPr="00E17284" w14:paraId="2D0BC188" w14:textId="77777777" w:rsidTr="008862ED">
        <w:trPr>
          <w:trHeight w:val="548"/>
        </w:trPr>
        <w:tc>
          <w:tcPr>
            <w:tcW w:w="848" w:type="dxa"/>
            <w:vAlign w:val="center"/>
          </w:tcPr>
          <w:p w14:paraId="3643F8F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8B2136F"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HIPOCLORITO DE SODIO 0,5% FRASCO COM 1 L</w:t>
            </w:r>
          </w:p>
        </w:tc>
        <w:tc>
          <w:tcPr>
            <w:tcW w:w="1418" w:type="dxa"/>
            <w:vAlign w:val="center"/>
          </w:tcPr>
          <w:p w14:paraId="12A07A0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175CC7D"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0F32938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R$ 16,17</w:t>
            </w:r>
          </w:p>
        </w:tc>
        <w:tc>
          <w:tcPr>
            <w:tcW w:w="1418" w:type="dxa"/>
            <w:vAlign w:val="center"/>
          </w:tcPr>
          <w:p w14:paraId="2251894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R$ 323,40</w:t>
            </w:r>
          </w:p>
        </w:tc>
      </w:tr>
      <w:tr w:rsidR="00445239" w:rsidRPr="00E17284" w14:paraId="684D1863" w14:textId="77777777" w:rsidTr="008862ED">
        <w:trPr>
          <w:trHeight w:val="548"/>
        </w:trPr>
        <w:tc>
          <w:tcPr>
            <w:tcW w:w="848" w:type="dxa"/>
            <w:vAlign w:val="center"/>
          </w:tcPr>
          <w:p w14:paraId="370C515A"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E99C67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IODOFORMIO</w:t>
            </w:r>
            <w:r w:rsidRPr="00E17284">
              <w:rPr>
                <w:rFonts w:ascii="Arial" w:hAnsi="Arial" w:cs="Arial"/>
                <w:spacing w:val="6"/>
                <w:sz w:val="18"/>
                <w:szCs w:val="18"/>
              </w:rPr>
              <w:t xml:space="preserve"> </w:t>
            </w:r>
            <w:r w:rsidRPr="00E17284">
              <w:rPr>
                <w:rFonts w:ascii="Arial" w:hAnsi="Arial" w:cs="Arial"/>
                <w:sz w:val="18"/>
                <w:szCs w:val="18"/>
              </w:rPr>
              <w:t>10</w:t>
            </w:r>
            <w:r w:rsidRPr="00E17284">
              <w:rPr>
                <w:rFonts w:ascii="Arial" w:hAnsi="Arial" w:cs="Arial"/>
                <w:spacing w:val="7"/>
                <w:sz w:val="18"/>
                <w:szCs w:val="18"/>
              </w:rPr>
              <w:t xml:space="preserve"> </w:t>
            </w:r>
            <w:r w:rsidRPr="00E17284">
              <w:rPr>
                <w:rFonts w:ascii="Arial" w:hAnsi="Arial" w:cs="Arial"/>
                <w:spacing w:val="-5"/>
                <w:sz w:val="18"/>
                <w:szCs w:val="18"/>
              </w:rPr>
              <w:t>GR</w:t>
            </w:r>
          </w:p>
        </w:tc>
        <w:tc>
          <w:tcPr>
            <w:tcW w:w="1418" w:type="dxa"/>
            <w:vAlign w:val="center"/>
          </w:tcPr>
          <w:p w14:paraId="1C5F4B66"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EDC5A41"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12</w:t>
            </w:r>
          </w:p>
        </w:tc>
        <w:tc>
          <w:tcPr>
            <w:tcW w:w="1843" w:type="dxa"/>
            <w:vAlign w:val="center"/>
          </w:tcPr>
          <w:p w14:paraId="367F2D0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R$ 54,58</w:t>
            </w:r>
          </w:p>
        </w:tc>
        <w:tc>
          <w:tcPr>
            <w:tcW w:w="1418" w:type="dxa"/>
            <w:vAlign w:val="center"/>
          </w:tcPr>
          <w:p w14:paraId="47F049D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R$ 654,96</w:t>
            </w:r>
          </w:p>
        </w:tc>
      </w:tr>
      <w:tr w:rsidR="00445239" w:rsidRPr="00E17284" w14:paraId="1005627F" w14:textId="77777777" w:rsidTr="008862ED">
        <w:trPr>
          <w:trHeight w:val="548"/>
        </w:trPr>
        <w:tc>
          <w:tcPr>
            <w:tcW w:w="848" w:type="dxa"/>
            <w:vAlign w:val="center"/>
          </w:tcPr>
          <w:p w14:paraId="70AD8E0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D2E198D"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IRM</w:t>
            </w:r>
            <w:r w:rsidRPr="00E17284">
              <w:rPr>
                <w:rFonts w:ascii="Arial" w:hAnsi="Arial" w:cs="Arial"/>
                <w:spacing w:val="5"/>
                <w:sz w:val="18"/>
                <w:szCs w:val="18"/>
              </w:rPr>
              <w:t xml:space="preserve"> </w:t>
            </w:r>
            <w:r w:rsidRPr="00E17284">
              <w:rPr>
                <w:rFonts w:ascii="Arial" w:hAnsi="Arial" w:cs="Arial"/>
                <w:sz w:val="18"/>
                <w:szCs w:val="18"/>
              </w:rPr>
              <w:t>PO</w:t>
            </w:r>
            <w:r w:rsidRPr="00E17284">
              <w:rPr>
                <w:rFonts w:ascii="Arial" w:hAnsi="Arial" w:cs="Arial"/>
                <w:spacing w:val="5"/>
                <w:sz w:val="18"/>
                <w:szCs w:val="18"/>
              </w:rPr>
              <w:t xml:space="preserve"> </w:t>
            </w:r>
            <w:r w:rsidRPr="00E17284">
              <w:rPr>
                <w:rFonts w:ascii="Arial" w:hAnsi="Arial" w:cs="Arial"/>
                <w:sz w:val="18"/>
                <w:szCs w:val="18"/>
              </w:rPr>
              <w:t>E</w:t>
            </w:r>
            <w:r w:rsidRPr="00E17284">
              <w:rPr>
                <w:rFonts w:ascii="Arial" w:hAnsi="Arial" w:cs="Arial"/>
                <w:spacing w:val="6"/>
                <w:sz w:val="18"/>
                <w:szCs w:val="18"/>
              </w:rPr>
              <w:t xml:space="preserve"> </w:t>
            </w:r>
            <w:r w:rsidRPr="00E17284">
              <w:rPr>
                <w:rFonts w:ascii="Arial" w:hAnsi="Arial" w:cs="Arial"/>
                <w:sz w:val="18"/>
                <w:szCs w:val="18"/>
              </w:rPr>
              <w:t>LIQUIDO-</w:t>
            </w:r>
            <w:r w:rsidRPr="00E17284">
              <w:rPr>
                <w:rFonts w:ascii="Arial" w:hAnsi="Arial" w:cs="Arial"/>
                <w:spacing w:val="-2"/>
                <w:sz w:val="18"/>
                <w:szCs w:val="18"/>
              </w:rPr>
              <w:t>CONJUNTO</w:t>
            </w:r>
          </w:p>
        </w:tc>
        <w:tc>
          <w:tcPr>
            <w:tcW w:w="1418" w:type="dxa"/>
            <w:vAlign w:val="center"/>
          </w:tcPr>
          <w:p w14:paraId="7C9717DA"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B7AFA0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40</w:t>
            </w:r>
          </w:p>
        </w:tc>
        <w:tc>
          <w:tcPr>
            <w:tcW w:w="1843" w:type="dxa"/>
            <w:vAlign w:val="center"/>
          </w:tcPr>
          <w:p w14:paraId="47D6FE3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R$ 320,01</w:t>
            </w:r>
          </w:p>
        </w:tc>
        <w:tc>
          <w:tcPr>
            <w:tcW w:w="1418" w:type="dxa"/>
            <w:vAlign w:val="center"/>
          </w:tcPr>
          <w:p w14:paraId="1DE360BE" w14:textId="77777777" w:rsidR="00445239"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 xml:space="preserve">R$ </w:t>
            </w:r>
          </w:p>
          <w:p w14:paraId="37032DE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12.800,40</w:t>
            </w:r>
          </w:p>
        </w:tc>
      </w:tr>
      <w:tr w:rsidR="00445239" w:rsidRPr="00E17284" w14:paraId="63D9FAE7" w14:textId="77777777" w:rsidTr="008862ED">
        <w:trPr>
          <w:trHeight w:val="548"/>
        </w:trPr>
        <w:tc>
          <w:tcPr>
            <w:tcW w:w="848" w:type="dxa"/>
            <w:vAlign w:val="center"/>
          </w:tcPr>
          <w:p w14:paraId="39A0589C"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774348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JOGO POSICIONADOR RADIOGRAFICO</w:t>
            </w:r>
            <w:r w:rsidRPr="00E17284">
              <w:rPr>
                <w:rFonts w:ascii="Arial" w:hAnsi="Arial" w:cs="Arial"/>
                <w:spacing w:val="-1"/>
                <w:sz w:val="18"/>
                <w:szCs w:val="18"/>
              </w:rPr>
              <w:t xml:space="preserve"> </w:t>
            </w:r>
            <w:r w:rsidRPr="00E17284">
              <w:rPr>
                <w:rFonts w:ascii="Arial" w:hAnsi="Arial" w:cs="Arial"/>
                <w:sz w:val="18"/>
                <w:szCs w:val="18"/>
              </w:rPr>
              <w:t>ALDULTO</w:t>
            </w:r>
          </w:p>
        </w:tc>
        <w:tc>
          <w:tcPr>
            <w:tcW w:w="1418" w:type="dxa"/>
            <w:vAlign w:val="center"/>
          </w:tcPr>
          <w:p w14:paraId="201039C6"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98517C7"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71EE05A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R$ 125,10</w:t>
            </w:r>
          </w:p>
        </w:tc>
        <w:tc>
          <w:tcPr>
            <w:tcW w:w="1418" w:type="dxa"/>
            <w:vAlign w:val="center"/>
          </w:tcPr>
          <w:p w14:paraId="535AF79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R$ 1.251,00</w:t>
            </w:r>
          </w:p>
        </w:tc>
      </w:tr>
      <w:tr w:rsidR="00445239" w:rsidRPr="00E17284" w14:paraId="14C6AA61" w14:textId="77777777" w:rsidTr="008862ED">
        <w:trPr>
          <w:trHeight w:val="548"/>
        </w:trPr>
        <w:tc>
          <w:tcPr>
            <w:tcW w:w="848" w:type="dxa"/>
            <w:vAlign w:val="center"/>
          </w:tcPr>
          <w:p w14:paraId="3C7B6AF3"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5C2CFDB"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JOGO POSICIONADOR RADIOGRAFICO INFANTIL</w:t>
            </w:r>
          </w:p>
        </w:tc>
        <w:tc>
          <w:tcPr>
            <w:tcW w:w="1418" w:type="dxa"/>
            <w:vAlign w:val="center"/>
          </w:tcPr>
          <w:p w14:paraId="7DACEDC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E2A0636"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5D3D449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R$ 125,10</w:t>
            </w:r>
          </w:p>
        </w:tc>
        <w:tc>
          <w:tcPr>
            <w:tcW w:w="1418" w:type="dxa"/>
            <w:vAlign w:val="center"/>
          </w:tcPr>
          <w:p w14:paraId="127E5D1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R$ 1.251,00</w:t>
            </w:r>
          </w:p>
        </w:tc>
      </w:tr>
      <w:tr w:rsidR="00445239" w:rsidRPr="00E17284" w14:paraId="6D310E2F" w14:textId="77777777" w:rsidTr="008862ED">
        <w:trPr>
          <w:trHeight w:val="548"/>
        </w:trPr>
        <w:tc>
          <w:tcPr>
            <w:tcW w:w="848" w:type="dxa"/>
            <w:vAlign w:val="center"/>
          </w:tcPr>
          <w:p w14:paraId="24830F5A"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2F0A771"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KIT DE BROCAS MULTILAMINADAS PARA ACABAMENTO DE AMALGAMA</w:t>
            </w:r>
          </w:p>
        </w:tc>
        <w:tc>
          <w:tcPr>
            <w:tcW w:w="1418" w:type="dxa"/>
            <w:vAlign w:val="center"/>
          </w:tcPr>
          <w:p w14:paraId="75547948"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4BDBA30"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06</w:t>
            </w:r>
          </w:p>
        </w:tc>
        <w:tc>
          <w:tcPr>
            <w:tcW w:w="1843" w:type="dxa"/>
            <w:vAlign w:val="center"/>
          </w:tcPr>
          <w:p w14:paraId="3D9CA72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R$ 81,23</w:t>
            </w:r>
          </w:p>
        </w:tc>
        <w:tc>
          <w:tcPr>
            <w:tcW w:w="1418" w:type="dxa"/>
            <w:vAlign w:val="center"/>
          </w:tcPr>
          <w:p w14:paraId="3DC5ED6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R$ 487,38</w:t>
            </w:r>
          </w:p>
        </w:tc>
      </w:tr>
      <w:tr w:rsidR="00445239" w:rsidRPr="00E17284" w14:paraId="449BB72C" w14:textId="77777777" w:rsidTr="008862ED">
        <w:trPr>
          <w:trHeight w:val="548"/>
        </w:trPr>
        <w:tc>
          <w:tcPr>
            <w:tcW w:w="848" w:type="dxa"/>
            <w:vAlign w:val="center"/>
          </w:tcPr>
          <w:p w14:paraId="0DFA20C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FC7535F"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proofErr w:type="gramStart"/>
            <w:r w:rsidRPr="00E17284">
              <w:rPr>
                <w:rFonts w:ascii="Arial" w:hAnsi="Arial" w:cs="Arial"/>
                <w:sz w:val="18"/>
                <w:szCs w:val="18"/>
              </w:rPr>
              <w:t>LAMINA</w:t>
            </w:r>
            <w:proofErr w:type="gramEnd"/>
            <w:r w:rsidRPr="00E17284">
              <w:rPr>
                <w:rFonts w:ascii="Arial" w:hAnsi="Arial" w:cs="Arial"/>
                <w:sz w:val="18"/>
                <w:szCs w:val="18"/>
              </w:rPr>
              <w:t xml:space="preserve"> PARA BISTURI ACO INOX Nº 11 CAIXA COM 100 </w:t>
            </w:r>
            <w:r w:rsidRPr="00E17284">
              <w:rPr>
                <w:rFonts w:ascii="Arial" w:hAnsi="Arial" w:cs="Arial"/>
                <w:spacing w:val="-2"/>
                <w:sz w:val="18"/>
                <w:szCs w:val="18"/>
              </w:rPr>
              <w:t>UNIDADE</w:t>
            </w:r>
          </w:p>
        </w:tc>
        <w:tc>
          <w:tcPr>
            <w:tcW w:w="1418" w:type="dxa"/>
            <w:vAlign w:val="center"/>
          </w:tcPr>
          <w:p w14:paraId="2CD63363"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07E2892"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05</w:t>
            </w:r>
          </w:p>
        </w:tc>
        <w:tc>
          <w:tcPr>
            <w:tcW w:w="1843" w:type="dxa"/>
            <w:vAlign w:val="center"/>
          </w:tcPr>
          <w:p w14:paraId="72E7271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R$ 66,96</w:t>
            </w:r>
          </w:p>
        </w:tc>
        <w:tc>
          <w:tcPr>
            <w:tcW w:w="1418" w:type="dxa"/>
            <w:vAlign w:val="center"/>
          </w:tcPr>
          <w:p w14:paraId="28D3136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R$ 334,80</w:t>
            </w:r>
          </w:p>
        </w:tc>
      </w:tr>
      <w:tr w:rsidR="00445239" w:rsidRPr="00E17284" w14:paraId="0DB6ACD4" w14:textId="77777777" w:rsidTr="008862ED">
        <w:trPr>
          <w:trHeight w:val="548"/>
        </w:trPr>
        <w:tc>
          <w:tcPr>
            <w:tcW w:w="848" w:type="dxa"/>
            <w:vAlign w:val="center"/>
          </w:tcPr>
          <w:p w14:paraId="24CEF6A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2D8BB62"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proofErr w:type="gramStart"/>
            <w:r w:rsidRPr="00E17284">
              <w:rPr>
                <w:rFonts w:ascii="Arial" w:hAnsi="Arial" w:cs="Arial"/>
                <w:sz w:val="18"/>
                <w:szCs w:val="18"/>
              </w:rPr>
              <w:t>LAMINA</w:t>
            </w:r>
            <w:proofErr w:type="gramEnd"/>
            <w:r w:rsidRPr="00E17284">
              <w:rPr>
                <w:rFonts w:ascii="Arial" w:hAnsi="Arial" w:cs="Arial"/>
                <w:sz w:val="18"/>
                <w:szCs w:val="18"/>
              </w:rPr>
              <w:t xml:space="preserve"> PARA BISTURI ACO INOX Nº 15 CAIXA COM 100 </w:t>
            </w:r>
            <w:r w:rsidRPr="00E17284">
              <w:rPr>
                <w:rFonts w:ascii="Arial" w:hAnsi="Arial" w:cs="Arial"/>
                <w:spacing w:val="-2"/>
                <w:sz w:val="18"/>
                <w:szCs w:val="18"/>
              </w:rPr>
              <w:t>UNIDADE</w:t>
            </w:r>
          </w:p>
        </w:tc>
        <w:tc>
          <w:tcPr>
            <w:tcW w:w="1418" w:type="dxa"/>
            <w:vAlign w:val="center"/>
          </w:tcPr>
          <w:p w14:paraId="3F997538"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D32BE4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05</w:t>
            </w:r>
          </w:p>
        </w:tc>
        <w:tc>
          <w:tcPr>
            <w:tcW w:w="1843" w:type="dxa"/>
            <w:vAlign w:val="center"/>
          </w:tcPr>
          <w:p w14:paraId="1EBAC14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R$ 66,96</w:t>
            </w:r>
          </w:p>
        </w:tc>
        <w:tc>
          <w:tcPr>
            <w:tcW w:w="1418" w:type="dxa"/>
            <w:vAlign w:val="center"/>
          </w:tcPr>
          <w:p w14:paraId="7D96653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R$ 334,80</w:t>
            </w:r>
          </w:p>
        </w:tc>
      </w:tr>
      <w:tr w:rsidR="00445239" w:rsidRPr="00E17284" w14:paraId="4F5351D1" w14:textId="77777777" w:rsidTr="008862ED">
        <w:trPr>
          <w:trHeight w:val="548"/>
        </w:trPr>
        <w:tc>
          <w:tcPr>
            <w:tcW w:w="848" w:type="dxa"/>
            <w:vAlign w:val="center"/>
          </w:tcPr>
          <w:p w14:paraId="34110893"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C82B4CA"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LAMPARINA A ALCOOL PARA PROCEDIMENTOS CLINICOS E </w:t>
            </w:r>
            <w:r w:rsidRPr="00E17284">
              <w:rPr>
                <w:rFonts w:ascii="Arial" w:hAnsi="Arial" w:cs="Arial"/>
                <w:spacing w:val="-2"/>
                <w:sz w:val="18"/>
                <w:szCs w:val="18"/>
              </w:rPr>
              <w:t>LABORATORIAL</w:t>
            </w:r>
          </w:p>
        </w:tc>
        <w:tc>
          <w:tcPr>
            <w:tcW w:w="1418" w:type="dxa"/>
            <w:vAlign w:val="center"/>
          </w:tcPr>
          <w:p w14:paraId="0D5E648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9426866"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05</w:t>
            </w:r>
          </w:p>
        </w:tc>
        <w:tc>
          <w:tcPr>
            <w:tcW w:w="1843" w:type="dxa"/>
            <w:vAlign w:val="center"/>
          </w:tcPr>
          <w:p w14:paraId="03AC127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R$ 58,32</w:t>
            </w:r>
          </w:p>
        </w:tc>
        <w:tc>
          <w:tcPr>
            <w:tcW w:w="1418" w:type="dxa"/>
            <w:vAlign w:val="center"/>
          </w:tcPr>
          <w:p w14:paraId="7B4CE0A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R$ 291,60</w:t>
            </w:r>
          </w:p>
        </w:tc>
      </w:tr>
      <w:tr w:rsidR="00445239" w:rsidRPr="00E17284" w14:paraId="50FB1F9D" w14:textId="77777777" w:rsidTr="008862ED">
        <w:trPr>
          <w:trHeight w:val="548"/>
        </w:trPr>
        <w:tc>
          <w:tcPr>
            <w:tcW w:w="848" w:type="dxa"/>
            <w:vAlign w:val="center"/>
          </w:tcPr>
          <w:p w14:paraId="4A768F2C"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15F796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ENDO - EZE IRRIGATOR TIPS 27 GA/25MM EMBALAGEM COM 20 UNIDADES</w:t>
            </w:r>
          </w:p>
        </w:tc>
        <w:tc>
          <w:tcPr>
            <w:tcW w:w="1418" w:type="dxa"/>
            <w:vAlign w:val="center"/>
          </w:tcPr>
          <w:p w14:paraId="06C240C3"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53B3D7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2CB2337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R$ 83,70</w:t>
            </w:r>
          </w:p>
        </w:tc>
        <w:tc>
          <w:tcPr>
            <w:tcW w:w="1418" w:type="dxa"/>
            <w:vAlign w:val="center"/>
          </w:tcPr>
          <w:p w14:paraId="4B6DDE6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R$ 1.674,00</w:t>
            </w:r>
          </w:p>
        </w:tc>
      </w:tr>
      <w:tr w:rsidR="00445239" w:rsidRPr="00E17284" w14:paraId="5B9899DF" w14:textId="77777777" w:rsidTr="008862ED">
        <w:trPr>
          <w:trHeight w:val="548"/>
        </w:trPr>
        <w:tc>
          <w:tcPr>
            <w:tcW w:w="848" w:type="dxa"/>
            <w:vAlign w:val="center"/>
          </w:tcPr>
          <w:p w14:paraId="4CF8BB5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D375190"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MEPIVACAINA HCI 3% SEM VASO CONSTRITOR TUBLETE DE VIDRO, CAIXA COM 50 </w:t>
            </w:r>
            <w:r w:rsidRPr="00E17284">
              <w:rPr>
                <w:rFonts w:ascii="Arial" w:hAnsi="Arial" w:cs="Arial"/>
                <w:spacing w:val="-2"/>
                <w:sz w:val="18"/>
                <w:szCs w:val="18"/>
              </w:rPr>
              <w:t>UNIDADES</w:t>
            </w:r>
          </w:p>
        </w:tc>
        <w:tc>
          <w:tcPr>
            <w:tcW w:w="1418" w:type="dxa"/>
            <w:vAlign w:val="center"/>
          </w:tcPr>
          <w:p w14:paraId="4E410F87"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0FD7E9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07EE4AD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R$ 251,00</w:t>
            </w:r>
          </w:p>
        </w:tc>
        <w:tc>
          <w:tcPr>
            <w:tcW w:w="1418" w:type="dxa"/>
            <w:vAlign w:val="center"/>
          </w:tcPr>
          <w:p w14:paraId="5BB8CCE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R$ 5.020,00</w:t>
            </w:r>
          </w:p>
        </w:tc>
      </w:tr>
      <w:tr w:rsidR="00445239" w:rsidRPr="00E17284" w14:paraId="5BEC6FEB" w14:textId="77777777" w:rsidTr="008862ED">
        <w:trPr>
          <w:trHeight w:val="548"/>
        </w:trPr>
        <w:tc>
          <w:tcPr>
            <w:tcW w:w="848" w:type="dxa"/>
            <w:vAlign w:val="center"/>
          </w:tcPr>
          <w:p w14:paraId="0853DA7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3F050D6"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MORDEDOR</w:t>
            </w:r>
            <w:r w:rsidRPr="00E17284">
              <w:rPr>
                <w:rFonts w:ascii="Arial" w:hAnsi="Arial" w:cs="Arial"/>
                <w:spacing w:val="8"/>
                <w:sz w:val="18"/>
                <w:szCs w:val="18"/>
              </w:rPr>
              <w:t xml:space="preserve"> </w:t>
            </w:r>
            <w:r w:rsidRPr="00E17284">
              <w:rPr>
                <w:rFonts w:ascii="Arial" w:hAnsi="Arial" w:cs="Arial"/>
                <w:sz w:val="18"/>
                <w:szCs w:val="18"/>
              </w:rPr>
              <w:t>BUCAL</w:t>
            </w:r>
            <w:r w:rsidRPr="00E17284">
              <w:rPr>
                <w:rFonts w:ascii="Arial" w:hAnsi="Arial" w:cs="Arial"/>
                <w:spacing w:val="8"/>
                <w:sz w:val="18"/>
                <w:szCs w:val="18"/>
              </w:rPr>
              <w:t xml:space="preserve"> </w:t>
            </w:r>
            <w:r w:rsidRPr="00E17284">
              <w:rPr>
                <w:rFonts w:ascii="Arial" w:hAnsi="Arial" w:cs="Arial"/>
                <w:spacing w:val="-2"/>
                <w:sz w:val="18"/>
                <w:szCs w:val="18"/>
              </w:rPr>
              <w:t>INFANTIL</w:t>
            </w:r>
          </w:p>
        </w:tc>
        <w:tc>
          <w:tcPr>
            <w:tcW w:w="1418" w:type="dxa"/>
            <w:vAlign w:val="center"/>
          </w:tcPr>
          <w:p w14:paraId="0559DA2B"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3134E7A"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76B69AA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R$ 34,23</w:t>
            </w:r>
          </w:p>
        </w:tc>
        <w:tc>
          <w:tcPr>
            <w:tcW w:w="1418" w:type="dxa"/>
            <w:vAlign w:val="center"/>
          </w:tcPr>
          <w:p w14:paraId="5656D31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R$ 342,30</w:t>
            </w:r>
          </w:p>
        </w:tc>
      </w:tr>
      <w:tr w:rsidR="00445239" w:rsidRPr="00E17284" w14:paraId="596B8745" w14:textId="77777777" w:rsidTr="008862ED">
        <w:trPr>
          <w:trHeight w:val="548"/>
        </w:trPr>
        <w:tc>
          <w:tcPr>
            <w:tcW w:w="848" w:type="dxa"/>
            <w:vAlign w:val="center"/>
          </w:tcPr>
          <w:p w14:paraId="188E796B"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CD4B8B1"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OLEO LUBRIFICANTE PARA CANETA DE SETA E BAIXA ROTACAO, LATA 200 ML</w:t>
            </w:r>
          </w:p>
        </w:tc>
        <w:tc>
          <w:tcPr>
            <w:tcW w:w="1418" w:type="dxa"/>
            <w:vAlign w:val="center"/>
          </w:tcPr>
          <w:p w14:paraId="77BE2854"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51E0A0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08</w:t>
            </w:r>
          </w:p>
        </w:tc>
        <w:tc>
          <w:tcPr>
            <w:tcW w:w="1843" w:type="dxa"/>
            <w:vAlign w:val="center"/>
          </w:tcPr>
          <w:p w14:paraId="7C73EE4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R$ 61,60</w:t>
            </w:r>
          </w:p>
        </w:tc>
        <w:tc>
          <w:tcPr>
            <w:tcW w:w="1418" w:type="dxa"/>
            <w:vAlign w:val="center"/>
          </w:tcPr>
          <w:p w14:paraId="0689396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R$ 492,80</w:t>
            </w:r>
          </w:p>
        </w:tc>
      </w:tr>
      <w:tr w:rsidR="00445239" w:rsidRPr="00E17284" w14:paraId="1905BD02" w14:textId="77777777" w:rsidTr="008862ED">
        <w:trPr>
          <w:trHeight w:val="548"/>
        </w:trPr>
        <w:tc>
          <w:tcPr>
            <w:tcW w:w="848" w:type="dxa"/>
            <w:vAlign w:val="center"/>
          </w:tcPr>
          <w:p w14:paraId="0D31490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6CB0E52"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PAPACARIE REMOVEDOR DE CARIE 3 ML</w:t>
            </w:r>
          </w:p>
        </w:tc>
        <w:tc>
          <w:tcPr>
            <w:tcW w:w="1418" w:type="dxa"/>
            <w:vAlign w:val="center"/>
          </w:tcPr>
          <w:p w14:paraId="26F140E6"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0537A9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6D93C8A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R$ 271,34</w:t>
            </w:r>
          </w:p>
        </w:tc>
        <w:tc>
          <w:tcPr>
            <w:tcW w:w="1418" w:type="dxa"/>
            <w:vAlign w:val="center"/>
          </w:tcPr>
          <w:p w14:paraId="5986876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R$ 2.713,40</w:t>
            </w:r>
          </w:p>
        </w:tc>
      </w:tr>
      <w:tr w:rsidR="00445239" w:rsidRPr="00E17284" w14:paraId="26FAC752" w14:textId="77777777" w:rsidTr="008862ED">
        <w:trPr>
          <w:trHeight w:val="548"/>
        </w:trPr>
        <w:tc>
          <w:tcPr>
            <w:tcW w:w="848" w:type="dxa"/>
            <w:vAlign w:val="center"/>
          </w:tcPr>
          <w:p w14:paraId="0C30C4DB"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5FCB1D7"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PASTA</w:t>
            </w:r>
            <w:r w:rsidRPr="00E17284">
              <w:rPr>
                <w:rFonts w:ascii="Arial" w:hAnsi="Arial" w:cs="Arial"/>
                <w:spacing w:val="14"/>
                <w:sz w:val="18"/>
                <w:szCs w:val="18"/>
              </w:rPr>
              <w:t xml:space="preserve"> </w:t>
            </w:r>
            <w:r w:rsidRPr="00E17284">
              <w:rPr>
                <w:rFonts w:ascii="Arial" w:hAnsi="Arial" w:cs="Arial"/>
                <w:sz w:val="18"/>
                <w:szCs w:val="18"/>
              </w:rPr>
              <w:t>PROFILATICA</w:t>
            </w:r>
            <w:r w:rsidRPr="00E17284">
              <w:rPr>
                <w:rFonts w:ascii="Arial" w:hAnsi="Arial" w:cs="Arial"/>
                <w:spacing w:val="15"/>
                <w:sz w:val="18"/>
                <w:szCs w:val="18"/>
              </w:rPr>
              <w:t xml:space="preserve"> </w:t>
            </w:r>
            <w:r w:rsidRPr="00E17284">
              <w:rPr>
                <w:rFonts w:ascii="Arial" w:hAnsi="Arial" w:cs="Arial"/>
                <w:spacing w:val="-5"/>
                <w:sz w:val="18"/>
                <w:szCs w:val="18"/>
              </w:rPr>
              <w:t>90G</w:t>
            </w:r>
          </w:p>
        </w:tc>
        <w:tc>
          <w:tcPr>
            <w:tcW w:w="1418" w:type="dxa"/>
            <w:vAlign w:val="center"/>
          </w:tcPr>
          <w:p w14:paraId="0A3F6C5C"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E2CC470"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5678CD4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R$ 18,33</w:t>
            </w:r>
          </w:p>
        </w:tc>
        <w:tc>
          <w:tcPr>
            <w:tcW w:w="1418" w:type="dxa"/>
            <w:vAlign w:val="center"/>
          </w:tcPr>
          <w:p w14:paraId="73693A9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R$ 366,60</w:t>
            </w:r>
          </w:p>
        </w:tc>
      </w:tr>
      <w:tr w:rsidR="00445239" w:rsidRPr="00E17284" w14:paraId="1B5C2D2B" w14:textId="77777777" w:rsidTr="008862ED">
        <w:trPr>
          <w:trHeight w:val="548"/>
        </w:trPr>
        <w:tc>
          <w:tcPr>
            <w:tcW w:w="848" w:type="dxa"/>
            <w:vAlign w:val="center"/>
          </w:tcPr>
          <w:p w14:paraId="7DBD5B7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46A094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PEDRA</w:t>
            </w:r>
            <w:r w:rsidRPr="00E17284">
              <w:rPr>
                <w:rFonts w:ascii="Arial" w:hAnsi="Arial" w:cs="Arial"/>
                <w:spacing w:val="6"/>
                <w:sz w:val="18"/>
                <w:szCs w:val="18"/>
              </w:rPr>
              <w:t xml:space="preserve"> </w:t>
            </w:r>
            <w:r w:rsidRPr="00E17284">
              <w:rPr>
                <w:rFonts w:ascii="Arial" w:hAnsi="Arial" w:cs="Arial"/>
                <w:sz w:val="18"/>
                <w:szCs w:val="18"/>
              </w:rPr>
              <w:t>DE</w:t>
            </w:r>
            <w:r w:rsidRPr="00E17284">
              <w:rPr>
                <w:rFonts w:ascii="Arial" w:hAnsi="Arial" w:cs="Arial"/>
                <w:spacing w:val="6"/>
                <w:sz w:val="18"/>
                <w:szCs w:val="18"/>
              </w:rPr>
              <w:t xml:space="preserve"> </w:t>
            </w:r>
            <w:r w:rsidRPr="00E17284">
              <w:rPr>
                <w:rFonts w:ascii="Arial" w:hAnsi="Arial" w:cs="Arial"/>
                <w:sz w:val="18"/>
                <w:szCs w:val="18"/>
              </w:rPr>
              <w:t>AFIAR</w:t>
            </w:r>
            <w:r w:rsidRPr="00E17284">
              <w:rPr>
                <w:rFonts w:ascii="Arial" w:hAnsi="Arial" w:cs="Arial"/>
                <w:spacing w:val="7"/>
                <w:sz w:val="18"/>
                <w:szCs w:val="18"/>
              </w:rPr>
              <w:t xml:space="preserve"> </w:t>
            </w:r>
            <w:r w:rsidRPr="00E17284">
              <w:rPr>
                <w:rFonts w:ascii="Arial" w:hAnsi="Arial" w:cs="Arial"/>
                <w:spacing w:val="-2"/>
                <w:sz w:val="18"/>
                <w:szCs w:val="18"/>
              </w:rPr>
              <w:t>CURETA</w:t>
            </w:r>
          </w:p>
        </w:tc>
        <w:tc>
          <w:tcPr>
            <w:tcW w:w="1418" w:type="dxa"/>
            <w:vAlign w:val="center"/>
          </w:tcPr>
          <w:p w14:paraId="52F2626C"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7B6B894"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04</w:t>
            </w:r>
          </w:p>
        </w:tc>
        <w:tc>
          <w:tcPr>
            <w:tcW w:w="1843" w:type="dxa"/>
            <w:vAlign w:val="center"/>
          </w:tcPr>
          <w:p w14:paraId="77D3DC7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R$ 60,04</w:t>
            </w:r>
          </w:p>
        </w:tc>
        <w:tc>
          <w:tcPr>
            <w:tcW w:w="1418" w:type="dxa"/>
            <w:vAlign w:val="center"/>
          </w:tcPr>
          <w:p w14:paraId="15BD546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R$ 240,16</w:t>
            </w:r>
          </w:p>
        </w:tc>
      </w:tr>
      <w:tr w:rsidR="00445239" w:rsidRPr="00E17284" w14:paraId="6E301665" w14:textId="77777777" w:rsidTr="008862ED">
        <w:trPr>
          <w:trHeight w:val="548"/>
        </w:trPr>
        <w:tc>
          <w:tcPr>
            <w:tcW w:w="848" w:type="dxa"/>
            <w:vAlign w:val="center"/>
          </w:tcPr>
          <w:p w14:paraId="3A3D891D"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5C1E3B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PEDRA POMES PARA USO ODONTOLOGICA FRASCO DE </w:t>
            </w:r>
            <w:r w:rsidRPr="00E17284">
              <w:rPr>
                <w:rFonts w:ascii="Arial" w:hAnsi="Arial" w:cs="Arial"/>
                <w:spacing w:val="-4"/>
                <w:sz w:val="18"/>
                <w:szCs w:val="18"/>
              </w:rPr>
              <w:t>100G</w:t>
            </w:r>
          </w:p>
        </w:tc>
        <w:tc>
          <w:tcPr>
            <w:tcW w:w="1418" w:type="dxa"/>
            <w:vAlign w:val="center"/>
          </w:tcPr>
          <w:p w14:paraId="5A4AD16E"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35147E6"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603FFB5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R$ 10,49</w:t>
            </w:r>
          </w:p>
        </w:tc>
        <w:tc>
          <w:tcPr>
            <w:tcW w:w="1418" w:type="dxa"/>
            <w:vAlign w:val="center"/>
          </w:tcPr>
          <w:p w14:paraId="119A796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R$ 104,90</w:t>
            </w:r>
          </w:p>
        </w:tc>
      </w:tr>
      <w:tr w:rsidR="00445239" w:rsidRPr="00E17284" w14:paraId="0E54D19F" w14:textId="77777777" w:rsidTr="008862ED">
        <w:trPr>
          <w:trHeight w:val="548"/>
        </w:trPr>
        <w:tc>
          <w:tcPr>
            <w:tcW w:w="848" w:type="dxa"/>
            <w:vAlign w:val="center"/>
          </w:tcPr>
          <w:p w14:paraId="45D80073"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A961B0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PINCA PORTA AGULHA CIRURGICA EM ACO INOX</w:t>
            </w:r>
          </w:p>
        </w:tc>
        <w:tc>
          <w:tcPr>
            <w:tcW w:w="1418" w:type="dxa"/>
            <w:vAlign w:val="center"/>
          </w:tcPr>
          <w:p w14:paraId="3B9716C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E50F40F"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08</w:t>
            </w:r>
          </w:p>
        </w:tc>
        <w:tc>
          <w:tcPr>
            <w:tcW w:w="1843" w:type="dxa"/>
            <w:vAlign w:val="center"/>
          </w:tcPr>
          <w:p w14:paraId="72AFA64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R$ 66,03</w:t>
            </w:r>
          </w:p>
        </w:tc>
        <w:tc>
          <w:tcPr>
            <w:tcW w:w="1418" w:type="dxa"/>
            <w:vAlign w:val="center"/>
          </w:tcPr>
          <w:p w14:paraId="578B194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R$ 528,24</w:t>
            </w:r>
          </w:p>
        </w:tc>
      </w:tr>
      <w:tr w:rsidR="00445239" w:rsidRPr="00E17284" w14:paraId="647928C7" w14:textId="77777777" w:rsidTr="008862ED">
        <w:trPr>
          <w:trHeight w:val="548"/>
        </w:trPr>
        <w:tc>
          <w:tcPr>
            <w:tcW w:w="848" w:type="dxa"/>
            <w:vAlign w:val="center"/>
          </w:tcPr>
          <w:p w14:paraId="66FA6FAA"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09AC1B9"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PLACA DE VIDRO MEDIA 10 MM PARA MANIPULACAO</w:t>
            </w:r>
          </w:p>
        </w:tc>
        <w:tc>
          <w:tcPr>
            <w:tcW w:w="1418" w:type="dxa"/>
            <w:vAlign w:val="center"/>
          </w:tcPr>
          <w:p w14:paraId="3C069E7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4F90C6C"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415E6DF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R$ 26,54</w:t>
            </w:r>
          </w:p>
        </w:tc>
        <w:tc>
          <w:tcPr>
            <w:tcW w:w="1418" w:type="dxa"/>
            <w:vAlign w:val="center"/>
          </w:tcPr>
          <w:p w14:paraId="5EAE6C2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R$ 265,40</w:t>
            </w:r>
          </w:p>
        </w:tc>
      </w:tr>
      <w:tr w:rsidR="00445239" w:rsidRPr="00E17284" w14:paraId="6FE6FFF5" w14:textId="77777777" w:rsidTr="008862ED">
        <w:trPr>
          <w:trHeight w:val="548"/>
        </w:trPr>
        <w:tc>
          <w:tcPr>
            <w:tcW w:w="848" w:type="dxa"/>
            <w:vAlign w:val="center"/>
          </w:tcPr>
          <w:p w14:paraId="171E551A"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1B39520"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pacing w:val="-2"/>
                <w:sz w:val="18"/>
                <w:szCs w:val="18"/>
              </w:rPr>
              <w:t>PMCC-PARAMONO</w:t>
            </w:r>
            <w:r w:rsidRPr="00E17284">
              <w:rPr>
                <w:rFonts w:ascii="Arial" w:hAnsi="Arial" w:cs="Arial"/>
                <w:sz w:val="18"/>
                <w:szCs w:val="18"/>
              </w:rPr>
              <w:t xml:space="preserve"> </w:t>
            </w:r>
            <w:r w:rsidRPr="00E17284">
              <w:rPr>
                <w:rFonts w:ascii="Arial" w:hAnsi="Arial" w:cs="Arial"/>
                <w:spacing w:val="-2"/>
                <w:sz w:val="18"/>
                <w:szCs w:val="18"/>
              </w:rPr>
              <w:t>CLORANFENICOL-APENAS</w:t>
            </w:r>
            <w:r w:rsidRPr="00E17284">
              <w:rPr>
                <w:rFonts w:ascii="Arial" w:hAnsi="Arial" w:cs="Arial"/>
                <w:sz w:val="18"/>
                <w:szCs w:val="18"/>
              </w:rPr>
              <w:t xml:space="preserve"> </w:t>
            </w:r>
            <w:r w:rsidRPr="00E17284">
              <w:rPr>
                <w:rFonts w:ascii="Arial" w:hAnsi="Arial" w:cs="Arial"/>
                <w:spacing w:val="-2"/>
                <w:sz w:val="18"/>
                <w:szCs w:val="18"/>
              </w:rPr>
              <w:t>LIQUIDO</w:t>
            </w:r>
          </w:p>
        </w:tc>
        <w:tc>
          <w:tcPr>
            <w:tcW w:w="1418" w:type="dxa"/>
            <w:vAlign w:val="center"/>
          </w:tcPr>
          <w:p w14:paraId="616C9576"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DAEA97C"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50A8CDD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R$ 26,18</w:t>
            </w:r>
          </w:p>
        </w:tc>
        <w:tc>
          <w:tcPr>
            <w:tcW w:w="1418" w:type="dxa"/>
            <w:vAlign w:val="center"/>
          </w:tcPr>
          <w:p w14:paraId="76ECA79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R$ 261,80</w:t>
            </w:r>
          </w:p>
        </w:tc>
      </w:tr>
      <w:tr w:rsidR="00445239" w:rsidRPr="00E17284" w14:paraId="4E3822EA" w14:textId="77777777" w:rsidTr="008862ED">
        <w:trPr>
          <w:trHeight w:val="548"/>
        </w:trPr>
        <w:tc>
          <w:tcPr>
            <w:tcW w:w="848" w:type="dxa"/>
            <w:vAlign w:val="center"/>
          </w:tcPr>
          <w:p w14:paraId="0BF6569D"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4657B36"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PORTA AGULHA CONFECCIONADA EM ACO INOX PARA O MANUSEIO DE AGULHAS DURANTES SUTURAS E DEMAIS </w:t>
            </w:r>
            <w:r w:rsidRPr="00E17284">
              <w:rPr>
                <w:rFonts w:ascii="Arial" w:hAnsi="Arial" w:cs="Arial"/>
                <w:spacing w:val="-2"/>
                <w:sz w:val="18"/>
                <w:szCs w:val="18"/>
              </w:rPr>
              <w:t>PROCEDIMENTOS</w:t>
            </w:r>
          </w:p>
        </w:tc>
        <w:tc>
          <w:tcPr>
            <w:tcW w:w="1418" w:type="dxa"/>
            <w:vAlign w:val="center"/>
          </w:tcPr>
          <w:p w14:paraId="4434869B"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E1CC6CB"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06</w:t>
            </w:r>
          </w:p>
        </w:tc>
        <w:tc>
          <w:tcPr>
            <w:tcW w:w="1843" w:type="dxa"/>
            <w:vAlign w:val="center"/>
          </w:tcPr>
          <w:p w14:paraId="2103357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R$ 66,03</w:t>
            </w:r>
          </w:p>
        </w:tc>
        <w:tc>
          <w:tcPr>
            <w:tcW w:w="1418" w:type="dxa"/>
            <w:vAlign w:val="center"/>
          </w:tcPr>
          <w:p w14:paraId="1326AFE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R$ 396,18</w:t>
            </w:r>
          </w:p>
        </w:tc>
      </w:tr>
      <w:tr w:rsidR="00445239" w:rsidRPr="00E17284" w14:paraId="5E456095" w14:textId="77777777" w:rsidTr="008862ED">
        <w:trPr>
          <w:trHeight w:val="548"/>
        </w:trPr>
        <w:tc>
          <w:tcPr>
            <w:tcW w:w="848" w:type="dxa"/>
            <w:vAlign w:val="center"/>
          </w:tcPr>
          <w:p w14:paraId="5AA0429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127CE62"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PORTA</w:t>
            </w:r>
            <w:r w:rsidRPr="00E17284">
              <w:rPr>
                <w:rFonts w:ascii="Arial" w:hAnsi="Arial" w:cs="Arial"/>
                <w:spacing w:val="13"/>
                <w:sz w:val="18"/>
                <w:szCs w:val="18"/>
              </w:rPr>
              <w:t xml:space="preserve"> </w:t>
            </w:r>
            <w:r w:rsidRPr="00E17284">
              <w:rPr>
                <w:rFonts w:ascii="Arial" w:hAnsi="Arial" w:cs="Arial"/>
                <w:sz w:val="18"/>
                <w:szCs w:val="18"/>
              </w:rPr>
              <w:t>AMALGAMA</w:t>
            </w:r>
            <w:r w:rsidRPr="00E17284">
              <w:rPr>
                <w:rFonts w:ascii="Arial" w:hAnsi="Arial" w:cs="Arial"/>
                <w:spacing w:val="14"/>
                <w:sz w:val="18"/>
                <w:szCs w:val="18"/>
              </w:rPr>
              <w:t xml:space="preserve"> </w:t>
            </w:r>
            <w:r w:rsidRPr="00E17284">
              <w:rPr>
                <w:rFonts w:ascii="Arial" w:hAnsi="Arial" w:cs="Arial"/>
                <w:spacing w:val="-2"/>
                <w:sz w:val="18"/>
                <w:szCs w:val="18"/>
              </w:rPr>
              <w:t>METALICO</w:t>
            </w:r>
          </w:p>
        </w:tc>
        <w:tc>
          <w:tcPr>
            <w:tcW w:w="1418" w:type="dxa"/>
            <w:vAlign w:val="center"/>
          </w:tcPr>
          <w:p w14:paraId="7F256788"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901B5C1"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31A695F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R$ 83,88</w:t>
            </w:r>
          </w:p>
        </w:tc>
        <w:tc>
          <w:tcPr>
            <w:tcW w:w="1418" w:type="dxa"/>
            <w:vAlign w:val="center"/>
          </w:tcPr>
          <w:p w14:paraId="5ED2F67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R$ 838,80</w:t>
            </w:r>
          </w:p>
        </w:tc>
      </w:tr>
      <w:tr w:rsidR="00445239" w:rsidRPr="00E17284" w14:paraId="27C2D8E7" w14:textId="77777777" w:rsidTr="008862ED">
        <w:trPr>
          <w:trHeight w:val="548"/>
        </w:trPr>
        <w:tc>
          <w:tcPr>
            <w:tcW w:w="848" w:type="dxa"/>
            <w:vAlign w:val="center"/>
          </w:tcPr>
          <w:p w14:paraId="269726EC"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FBCE9B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PORTA MATRIZ TAMANHO ADULTO CONFECCIONADA EM ACO INOX.</w:t>
            </w:r>
          </w:p>
        </w:tc>
        <w:tc>
          <w:tcPr>
            <w:tcW w:w="1418" w:type="dxa"/>
            <w:vAlign w:val="center"/>
          </w:tcPr>
          <w:p w14:paraId="5D5E5A2F"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7B694F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30</w:t>
            </w:r>
          </w:p>
        </w:tc>
        <w:tc>
          <w:tcPr>
            <w:tcW w:w="1843" w:type="dxa"/>
            <w:vAlign w:val="center"/>
          </w:tcPr>
          <w:p w14:paraId="027DA40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R$ 50,86</w:t>
            </w:r>
          </w:p>
        </w:tc>
        <w:tc>
          <w:tcPr>
            <w:tcW w:w="1418" w:type="dxa"/>
            <w:vAlign w:val="center"/>
          </w:tcPr>
          <w:p w14:paraId="290B0B7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R$ 1.525,80</w:t>
            </w:r>
          </w:p>
        </w:tc>
      </w:tr>
      <w:tr w:rsidR="00445239" w:rsidRPr="00E17284" w14:paraId="5E038B70" w14:textId="77777777" w:rsidTr="008862ED">
        <w:trPr>
          <w:trHeight w:val="548"/>
        </w:trPr>
        <w:tc>
          <w:tcPr>
            <w:tcW w:w="848" w:type="dxa"/>
            <w:vAlign w:val="center"/>
          </w:tcPr>
          <w:p w14:paraId="7907E12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E55305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RESINA MICRO HIBRIDA PARA RESTAURACAO BISNAGA 4G </w:t>
            </w:r>
            <w:r w:rsidRPr="00E17284">
              <w:rPr>
                <w:rFonts w:ascii="Arial" w:hAnsi="Arial" w:cs="Arial"/>
                <w:spacing w:val="-2"/>
                <w:sz w:val="18"/>
                <w:szCs w:val="18"/>
              </w:rPr>
              <w:t>FOTOPOLIMERIZAVEL</w:t>
            </w:r>
            <w:r w:rsidRPr="00E17284">
              <w:rPr>
                <w:rFonts w:ascii="Arial" w:hAnsi="Arial" w:cs="Arial"/>
                <w:sz w:val="18"/>
                <w:szCs w:val="18"/>
              </w:rPr>
              <w:t xml:space="preserve"> RADIOPACA COM CARGA DE ZIRCONIA E SILICA CONT 66% EM VOL DE CARGA INORGANICA E 84,5% TAM DE PARTICULA QUE VARIA DE 3,5 A 0,01 MIC E TAM MEDIO DE</w:t>
            </w:r>
            <w:r w:rsidRPr="00E17284">
              <w:rPr>
                <w:rFonts w:ascii="Arial" w:hAnsi="Arial" w:cs="Arial"/>
                <w:spacing w:val="40"/>
                <w:sz w:val="18"/>
                <w:szCs w:val="18"/>
              </w:rPr>
              <w:t xml:space="preserve"> </w:t>
            </w:r>
            <w:r w:rsidRPr="00E17284">
              <w:rPr>
                <w:rFonts w:ascii="Arial" w:hAnsi="Arial" w:cs="Arial"/>
                <w:sz w:val="18"/>
                <w:szCs w:val="18"/>
              </w:rPr>
              <w:t>0,6 MIC CONT BIS-GMA TEGDMA COR A4</w:t>
            </w:r>
          </w:p>
        </w:tc>
        <w:tc>
          <w:tcPr>
            <w:tcW w:w="1418" w:type="dxa"/>
            <w:vAlign w:val="center"/>
          </w:tcPr>
          <w:p w14:paraId="652D5D96"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86C42B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40</w:t>
            </w:r>
          </w:p>
        </w:tc>
        <w:tc>
          <w:tcPr>
            <w:tcW w:w="1843" w:type="dxa"/>
            <w:vAlign w:val="center"/>
          </w:tcPr>
          <w:p w14:paraId="0C48770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 xml:space="preserve">R$ 76,74 </w:t>
            </w:r>
          </w:p>
        </w:tc>
        <w:tc>
          <w:tcPr>
            <w:tcW w:w="1418" w:type="dxa"/>
            <w:vAlign w:val="center"/>
          </w:tcPr>
          <w:p w14:paraId="530ABD0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R$ 3.069,60</w:t>
            </w:r>
          </w:p>
        </w:tc>
      </w:tr>
      <w:tr w:rsidR="00445239" w:rsidRPr="00E17284" w14:paraId="55D27C32" w14:textId="77777777" w:rsidTr="008862ED">
        <w:trPr>
          <w:trHeight w:val="548"/>
        </w:trPr>
        <w:tc>
          <w:tcPr>
            <w:tcW w:w="848" w:type="dxa"/>
            <w:vAlign w:val="center"/>
          </w:tcPr>
          <w:p w14:paraId="4909413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317F30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RESINA MICRO HIBRIDA PARA RESTAURACAO BISNAGA 4G </w:t>
            </w:r>
            <w:r w:rsidRPr="00E17284">
              <w:rPr>
                <w:rFonts w:ascii="Arial" w:hAnsi="Arial" w:cs="Arial"/>
                <w:spacing w:val="-2"/>
                <w:sz w:val="18"/>
                <w:szCs w:val="18"/>
              </w:rPr>
              <w:t>FOTOPOLIMERIZAVEL</w:t>
            </w:r>
            <w:r w:rsidRPr="00E17284">
              <w:rPr>
                <w:rFonts w:ascii="Arial" w:hAnsi="Arial" w:cs="Arial"/>
                <w:sz w:val="18"/>
                <w:szCs w:val="18"/>
              </w:rPr>
              <w:t xml:space="preserve"> RADIOPACA COM CARGA DE ZIRCONIA E SILICA CONT 66% EM VOL DE CARGA INORGANICA E 84,5% TAM DE PARTICULA QUE VARIA DE 3,5 A 0,01 MIC E TAM MEDIO DE</w:t>
            </w:r>
            <w:r w:rsidRPr="00E17284">
              <w:rPr>
                <w:rFonts w:ascii="Arial" w:hAnsi="Arial" w:cs="Arial"/>
                <w:spacing w:val="40"/>
                <w:sz w:val="18"/>
                <w:szCs w:val="18"/>
              </w:rPr>
              <w:t xml:space="preserve"> </w:t>
            </w:r>
            <w:r w:rsidRPr="00E17284">
              <w:rPr>
                <w:rFonts w:ascii="Arial" w:hAnsi="Arial" w:cs="Arial"/>
                <w:sz w:val="18"/>
                <w:szCs w:val="18"/>
              </w:rPr>
              <w:t>0,6 MIC CONT BIS-GMA TEGDMA COR B1</w:t>
            </w:r>
          </w:p>
        </w:tc>
        <w:tc>
          <w:tcPr>
            <w:tcW w:w="1418" w:type="dxa"/>
            <w:vAlign w:val="center"/>
          </w:tcPr>
          <w:p w14:paraId="48D2829F"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EE9E102"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w:t>
            </w:r>
          </w:p>
        </w:tc>
        <w:tc>
          <w:tcPr>
            <w:tcW w:w="1843" w:type="dxa"/>
            <w:vAlign w:val="center"/>
          </w:tcPr>
          <w:p w14:paraId="7D69F2F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R$ 76,72</w:t>
            </w:r>
          </w:p>
        </w:tc>
        <w:tc>
          <w:tcPr>
            <w:tcW w:w="1418" w:type="dxa"/>
            <w:vAlign w:val="center"/>
          </w:tcPr>
          <w:p w14:paraId="649C28B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R$ 1.150,80</w:t>
            </w:r>
          </w:p>
        </w:tc>
      </w:tr>
      <w:tr w:rsidR="00445239" w:rsidRPr="00E17284" w14:paraId="50107E4D" w14:textId="77777777" w:rsidTr="008862ED">
        <w:trPr>
          <w:trHeight w:val="548"/>
        </w:trPr>
        <w:tc>
          <w:tcPr>
            <w:tcW w:w="848" w:type="dxa"/>
            <w:vAlign w:val="center"/>
          </w:tcPr>
          <w:p w14:paraId="06F37F3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663BD17"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RESINA MICRO HIBRIDA PARA RESTAURACAO BISNAGA 4G </w:t>
            </w:r>
            <w:r w:rsidRPr="00E17284">
              <w:rPr>
                <w:rFonts w:ascii="Arial" w:hAnsi="Arial" w:cs="Arial"/>
                <w:spacing w:val="-2"/>
                <w:sz w:val="18"/>
                <w:szCs w:val="18"/>
              </w:rPr>
              <w:t>FOTOPOLIMERIZAVEL</w:t>
            </w:r>
            <w:r w:rsidRPr="00E17284">
              <w:rPr>
                <w:rFonts w:ascii="Arial" w:hAnsi="Arial" w:cs="Arial"/>
                <w:sz w:val="18"/>
                <w:szCs w:val="18"/>
              </w:rPr>
              <w:t xml:space="preserve"> RADIOPACA COM CARGA DE ZIRCONIA E SILICA CONT 66% EM VOL DE CARGA INORGANICA E 84,5% TAM DE </w:t>
            </w:r>
            <w:r w:rsidRPr="00E17284">
              <w:rPr>
                <w:rFonts w:ascii="Arial" w:hAnsi="Arial" w:cs="Arial"/>
                <w:sz w:val="18"/>
                <w:szCs w:val="18"/>
              </w:rPr>
              <w:lastRenderedPageBreak/>
              <w:t>PARTICULA QUE VARIA DE 3,5 A 0,01 MIC E TAM MEDIO DE</w:t>
            </w:r>
            <w:r w:rsidRPr="00E17284">
              <w:rPr>
                <w:rFonts w:ascii="Arial" w:hAnsi="Arial" w:cs="Arial"/>
                <w:spacing w:val="40"/>
                <w:sz w:val="18"/>
                <w:szCs w:val="18"/>
              </w:rPr>
              <w:t xml:space="preserve"> </w:t>
            </w:r>
            <w:r w:rsidRPr="00E17284">
              <w:rPr>
                <w:rFonts w:ascii="Arial" w:hAnsi="Arial" w:cs="Arial"/>
                <w:sz w:val="18"/>
                <w:szCs w:val="18"/>
              </w:rPr>
              <w:t>0,6 MIC CONT BIS-GMA TEGDMA COR C2</w:t>
            </w:r>
          </w:p>
        </w:tc>
        <w:tc>
          <w:tcPr>
            <w:tcW w:w="1418" w:type="dxa"/>
            <w:vAlign w:val="center"/>
          </w:tcPr>
          <w:p w14:paraId="7B59F4F7"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lastRenderedPageBreak/>
              <w:t>UN</w:t>
            </w:r>
          </w:p>
        </w:tc>
        <w:tc>
          <w:tcPr>
            <w:tcW w:w="994" w:type="dxa"/>
            <w:vAlign w:val="center"/>
          </w:tcPr>
          <w:p w14:paraId="4517B13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50</w:t>
            </w:r>
          </w:p>
        </w:tc>
        <w:tc>
          <w:tcPr>
            <w:tcW w:w="1843" w:type="dxa"/>
            <w:vAlign w:val="center"/>
          </w:tcPr>
          <w:p w14:paraId="38F6BD8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R$ 76,74</w:t>
            </w:r>
          </w:p>
        </w:tc>
        <w:tc>
          <w:tcPr>
            <w:tcW w:w="1418" w:type="dxa"/>
            <w:vAlign w:val="center"/>
          </w:tcPr>
          <w:p w14:paraId="6CD204D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R$ 3.837,00</w:t>
            </w:r>
          </w:p>
        </w:tc>
      </w:tr>
      <w:tr w:rsidR="00445239" w:rsidRPr="00E17284" w14:paraId="5276B241" w14:textId="77777777" w:rsidTr="008862ED">
        <w:trPr>
          <w:trHeight w:val="548"/>
        </w:trPr>
        <w:tc>
          <w:tcPr>
            <w:tcW w:w="848" w:type="dxa"/>
            <w:vAlign w:val="center"/>
          </w:tcPr>
          <w:p w14:paraId="23CA33DB"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F3410E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RESINA MICRO HIBRIDA PARA RESTAURACOES DIRETAS E INDIRETAS, BISNAGA COM 4G, </w:t>
            </w:r>
            <w:r w:rsidRPr="00E17284">
              <w:rPr>
                <w:rFonts w:ascii="Arial" w:hAnsi="Arial" w:cs="Arial"/>
                <w:spacing w:val="-2"/>
                <w:sz w:val="18"/>
                <w:szCs w:val="18"/>
              </w:rPr>
              <w:t>FOTOPOLIMERIZAVEL,</w:t>
            </w:r>
            <w:r w:rsidRPr="00E17284">
              <w:rPr>
                <w:rFonts w:ascii="Arial" w:hAnsi="Arial" w:cs="Arial"/>
                <w:sz w:val="18"/>
                <w:szCs w:val="18"/>
              </w:rPr>
              <w:t xml:space="preserve"> RADIOPACA, CARGA DE</w:t>
            </w:r>
            <w:r w:rsidRPr="00E17284">
              <w:rPr>
                <w:rFonts w:ascii="Arial" w:hAnsi="Arial" w:cs="Arial"/>
                <w:spacing w:val="40"/>
                <w:sz w:val="18"/>
                <w:szCs w:val="18"/>
              </w:rPr>
              <w:t xml:space="preserve"> </w:t>
            </w:r>
            <w:r w:rsidRPr="00E17284">
              <w:rPr>
                <w:rFonts w:ascii="Arial" w:hAnsi="Arial" w:cs="Arial"/>
                <w:sz w:val="18"/>
                <w:szCs w:val="18"/>
              </w:rPr>
              <w:t>ZIRNIA E SILICA, 66% DE CARGA INORGANCIA E 84,5% EM PESO COM PARTICULA QUE DE 3,5 A 0,1 MICROMETRICO, COM BIS- GMA E TEGDMA COR A1.</w:t>
            </w:r>
          </w:p>
        </w:tc>
        <w:tc>
          <w:tcPr>
            <w:tcW w:w="1418" w:type="dxa"/>
            <w:vAlign w:val="center"/>
          </w:tcPr>
          <w:p w14:paraId="2B795E8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A2C87D5"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4963DCF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R$ 76,74</w:t>
            </w:r>
          </w:p>
        </w:tc>
        <w:tc>
          <w:tcPr>
            <w:tcW w:w="1418" w:type="dxa"/>
            <w:vAlign w:val="center"/>
          </w:tcPr>
          <w:p w14:paraId="1720700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R$ 767,40</w:t>
            </w:r>
          </w:p>
        </w:tc>
      </w:tr>
      <w:tr w:rsidR="00445239" w:rsidRPr="00E17284" w14:paraId="1A23529A" w14:textId="77777777" w:rsidTr="008862ED">
        <w:trPr>
          <w:trHeight w:val="548"/>
        </w:trPr>
        <w:tc>
          <w:tcPr>
            <w:tcW w:w="848" w:type="dxa"/>
            <w:vAlign w:val="center"/>
          </w:tcPr>
          <w:p w14:paraId="2EA14F2A"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D66D92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RESINA MICRO HIBRIDA PARA RESTAURACOES DIRETAS E INDIRETAS, BISNAGA COM 4G, </w:t>
            </w:r>
            <w:r w:rsidRPr="00E17284">
              <w:rPr>
                <w:rFonts w:ascii="Arial" w:hAnsi="Arial" w:cs="Arial"/>
                <w:spacing w:val="-2"/>
                <w:sz w:val="18"/>
                <w:szCs w:val="18"/>
              </w:rPr>
              <w:t>FOTOPOLIMERIZAVEL,</w:t>
            </w:r>
            <w:r w:rsidRPr="00E17284">
              <w:rPr>
                <w:rFonts w:ascii="Arial" w:hAnsi="Arial" w:cs="Arial"/>
                <w:sz w:val="18"/>
                <w:szCs w:val="18"/>
              </w:rPr>
              <w:t xml:space="preserve"> RADIOPACA, CARGA DE</w:t>
            </w:r>
            <w:r w:rsidRPr="00E17284">
              <w:rPr>
                <w:rFonts w:ascii="Arial" w:hAnsi="Arial" w:cs="Arial"/>
                <w:spacing w:val="40"/>
                <w:sz w:val="18"/>
                <w:szCs w:val="18"/>
              </w:rPr>
              <w:t xml:space="preserve"> </w:t>
            </w:r>
            <w:r w:rsidRPr="00E17284">
              <w:rPr>
                <w:rFonts w:ascii="Arial" w:hAnsi="Arial" w:cs="Arial"/>
                <w:sz w:val="18"/>
                <w:szCs w:val="18"/>
              </w:rPr>
              <w:t>ZIRNIA E SILICA, 66% DE CARGA INORGANCIA E 84,5% EM PESO COM PARTICULA QUE DE 3,5 A 0,1 MICROMETRICO, COM BIS- GMA E TEGDMA COR A2.</w:t>
            </w:r>
          </w:p>
        </w:tc>
        <w:tc>
          <w:tcPr>
            <w:tcW w:w="1418" w:type="dxa"/>
            <w:vAlign w:val="center"/>
          </w:tcPr>
          <w:p w14:paraId="6DA546F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89F77F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40</w:t>
            </w:r>
          </w:p>
        </w:tc>
        <w:tc>
          <w:tcPr>
            <w:tcW w:w="1843" w:type="dxa"/>
            <w:vAlign w:val="center"/>
          </w:tcPr>
          <w:p w14:paraId="18CA5F0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R$ 76,74</w:t>
            </w:r>
          </w:p>
        </w:tc>
        <w:tc>
          <w:tcPr>
            <w:tcW w:w="1418" w:type="dxa"/>
            <w:vAlign w:val="center"/>
          </w:tcPr>
          <w:p w14:paraId="26AB713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R$ 3.069,60</w:t>
            </w:r>
          </w:p>
        </w:tc>
      </w:tr>
      <w:tr w:rsidR="00445239" w:rsidRPr="00E17284" w14:paraId="0898B8A7" w14:textId="77777777" w:rsidTr="008862ED">
        <w:trPr>
          <w:trHeight w:val="548"/>
        </w:trPr>
        <w:tc>
          <w:tcPr>
            <w:tcW w:w="848" w:type="dxa"/>
            <w:vAlign w:val="center"/>
          </w:tcPr>
          <w:p w14:paraId="5824AEF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2583AF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RESINA MICRO HIBRIDA PARA RESTAURACOES DIRETAS E INDIRETAS, BISNAGA COM 4G, </w:t>
            </w:r>
            <w:r w:rsidRPr="00E17284">
              <w:rPr>
                <w:rFonts w:ascii="Arial" w:hAnsi="Arial" w:cs="Arial"/>
                <w:spacing w:val="-2"/>
                <w:sz w:val="18"/>
                <w:szCs w:val="18"/>
              </w:rPr>
              <w:t>FOTOPOLIMERIZAVEL,</w:t>
            </w:r>
            <w:r w:rsidRPr="00E17284">
              <w:rPr>
                <w:rFonts w:ascii="Arial" w:hAnsi="Arial" w:cs="Arial"/>
                <w:sz w:val="18"/>
                <w:szCs w:val="18"/>
              </w:rPr>
              <w:t xml:space="preserve"> RADIOPACA, CARGA DE</w:t>
            </w:r>
            <w:r w:rsidRPr="00E17284">
              <w:rPr>
                <w:rFonts w:ascii="Arial" w:hAnsi="Arial" w:cs="Arial"/>
                <w:spacing w:val="40"/>
                <w:sz w:val="18"/>
                <w:szCs w:val="18"/>
              </w:rPr>
              <w:t xml:space="preserve"> </w:t>
            </w:r>
            <w:r w:rsidRPr="00E17284">
              <w:rPr>
                <w:rFonts w:ascii="Arial" w:hAnsi="Arial" w:cs="Arial"/>
                <w:sz w:val="18"/>
                <w:szCs w:val="18"/>
              </w:rPr>
              <w:t>ZIRNIA E SILICA, 66% DE CARGA INORGANCIA E 84,5% EM PESO COM PARTICULA QUE DE 3,5 A 0,1 MICROMETRICO, COM BIS- GMA E TEGDMA COR A3,5.</w:t>
            </w:r>
          </w:p>
        </w:tc>
        <w:tc>
          <w:tcPr>
            <w:tcW w:w="1418" w:type="dxa"/>
            <w:vAlign w:val="center"/>
          </w:tcPr>
          <w:p w14:paraId="5DDA6F97"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FF7E29A"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40</w:t>
            </w:r>
          </w:p>
        </w:tc>
        <w:tc>
          <w:tcPr>
            <w:tcW w:w="1843" w:type="dxa"/>
            <w:vAlign w:val="center"/>
          </w:tcPr>
          <w:p w14:paraId="03BCF34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R$ 76,74</w:t>
            </w:r>
          </w:p>
        </w:tc>
        <w:tc>
          <w:tcPr>
            <w:tcW w:w="1418" w:type="dxa"/>
            <w:vAlign w:val="center"/>
          </w:tcPr>
          <w:p w14:paraId="02CCDF2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R$ 3.069,60</w:t>
            </w:r>
          </w:p>
        </w:tc>
      </w:tr>
      <w:tr w:rsidR="00445239" w:rsidRPr="00E17284" w14:paraId="2DD2967E" w14:textId="77777777" w:rsidTr="008862ED">
        <w:trPr>
          <w:trHeight w:val="548"/>
        </w:trPr>
        <w:tc>
          <w:tcPr>
            <w:tcW w:w="848" w:type="dxa"/>
            <w:vAlign w:val="center"/>
          </w:tcPr>
          <w:p w14:paraId="65F092F8"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9431CAF"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RESINA MICRO HIBRIDA PARA RESTAURACOES DIRETAS E INDIRETAS, BISNAGA COM 4G, </w:t>
            </w:r>
            <w:r w:rsidRPr="00E17284">
              <w:rPr>
                <w:rFonts w:ascii="Arial" w:hAnsi="Arial" w:cs="Arial"/>
                <w:spacing w:val="-2"/>
                <w:sz w:val="18"/>
                <w:szCs w:val="18"/>
              </w:rPr>
              <w:t>FOTOPOLIMERIZAVEL,</w:t>
            </w:r>
            <w:r w:rsidRPr="00E17284">
              <w:rPr>
                <w:rFonts w:ascii="Arial" w:hAnsi="Arial" w:cs="Arial"/>
                <w:sz w:val="18"/>
                <w:szCs w:val="18"/>
              </w:rPr>
              <w:t xml:space="preserve"> RADIOPACA, CARGA DE</w:t>
            </w:r>
            <w:r w:rsidRPr="00E17284">
              <w:rPr>
                <w:rFonts w:ascii="Arial" w:hAnsi="Arial" w:cs="Arial"/>
                <w:spacing w:val="40"/>
                <w:sz w:val="18"/>
                <w:szCs w:val="18"/>
              </w:rPr>
              <w:t xml:space="preserve"> </w:t>
            </w:r>
            <w:r w:rsidRPr="00E17284">
              <w:rPr>
                <w:rFonts w:ascii="Arial" w:hAnsi="Arial" w:cs="Arial"/>
                <w:sz w:val="18"/>
                <w:szCs w:val="18"/>
              </w:rPr>
              <w:t>ZIRNIA E SILICA, 66% DE CARGA INORGANCIA E 84,5% EM PESO COM PARTICULA QUE DE 3,5 A 0,1 MICROMETRICO, COM BIS- GMA E TEGDMA COR A3.</w:t>
            </w:r>
          </w:p>
        </w:tc>
        <w:tc>
          <w:tcPr>
            <w:tcW w:w="1418" w:type="dxa"/>
            <w:vAlign w:val="center"/>
          </w:tcPr>
          <w:p w14:paraId="7EB0460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B7A8BCC"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40</w:t>
            </w:r>
          </w:p>
        </w:tc>
        <w:tc>
          <w:tcPr>
            <w:tcW w:w="1843" w:type="dxa"/>
            <w:vAlign w:val="center"/>
          </w:tcPr>
          <w:p w14:paraId="3751FFA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R$ 76,74</w:t>
            </w:r>
          </w:p>
        </w:tc>
        <w:tc>
          <w:tcPr>
            <w:tcW w:w="1418" w:type="dxa"/>
            <w:vAlign w:val="center"/>
          </w:tcPr>
          <w:p w14:paraId="5FC89A4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R$ 3.069,60</w:t>
            </w:r>
          </w:p>
        </w:tc>
      </w:tr>
      <w:tr w:rsidR="00445239" w:rsidRPr="00E17284" w14:paraId="192B3A01" w14:textId="77777777" w:rsidTr="008862ED">
        <w:trPr>
          <w:trHeight w:val="548"/>
        </w:trPr>
        <w:tc>
          <w:tcPr>
            <w:tcW w:w="848" w:type="dxa"/>
            <w:vAlign w:val="center"/>
          </w:tcPr>
          <w:p w14:paraId="02E4225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50515E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RESINA MICRO HIBRIDA PARA RESTAURACOES DIRETAS E INDIRETAS, BISNAGA COM 4G, </w:t>
            </w:r>
            <w:r w:rsidRPr="00E17284">
              <w:rPr>
                <w:rFonts w:ascii="Arial" w:hAnsi="Arial" w:cs="Arial"/>
                <w:spacing w:val="-2"/>
                <w:sz w:val="18"/>
                <w:szCs w:val="18"/>
              </w:rPr>
              <w:t>FOTOPOLIMERIZAVEL,</w:t>
            </w:r>
            <w:r w:rsidRPr="00E17284">
              <w:rPr>
                <w:rFonts w:ascii="Arial" w:hAnsi="Arial" w:cs="Arial"/>
                <w:sz w:val="18"/>
                <w:szCs w:val="18"/>
              </w:rPr>
              <w:t xml:space="preserve"> RADIOPACA, CARGA DE</w:t>
            </w:r>
            <w:r w:rsidRPr="00E17284">
              <w:rPr>
                <w:rFonts w:ascii="Arial" w:hAnsi="Arial" w:cs="Arial"/>
                <w:spacing w:val="40"/>
                <w:sz w:val="18"/>
                <w:szCs w:val="18"/>
              </w:rPr>
              <w:t xml:space="preserve"> </w:t>
            </w:r>
            <w:r w:rsidRPr="00E17284">
              <w:rPr>
                <w:rFonts w:ascii="Arial" w:hAnsi="Arial" w:cs="Arial"/>
                <w:sz w:val="18"/>
                <w:szCs w:val="18"/>
              </w:rPr>
              <w:t>ZIRNIA E SILICA, 66% DE CARGA INORGANCIA E 84,5% EM PESO COM PARTICULA QUE DE 3,5 A 0,1 MICROMETRICO, COM BIS- GMA E TEGDMA COR B2.</w:t>
            </w:r>
          </w:p>
        </w:tc>
        <w:tc>
          <w:tcPr>
            <w:tcW w:w="1418" w:type="dxa"/>
            <w:vAlign w:val="center"/>
          </w:tcPr>
          <w:p w14:paraId="2F270E27"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856AB9B"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0001FB7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R$ 76,74</w:t>
            </w:r>
          </w:p>
        </w:tc>
        <w:tc>
          <w:tcPr>
            <w:tcW w:w="1418" w:type="dxa"/>
            <w:vAlign w:val="center"/>
          </w:tcPr>
          <w:p w14:paraId="6717DAA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R$ 1.534,80</w:t>
            </w:r>
          </w:p>
        </w:tc>
      </w:tr>
      <w:tr w:rsidR="00445239" w:rsidRPr="00E17284" w14:paraId="524CDF21" w14:textId="77777777" w:rsidTr="008862ED">
        <w:trPr>
          <w:trHeight w:val="548"/>
        </w:trPr>
        <w:tc>
          <w:tcPr>
            <w:tcW w:w="848" w:type="dxa"/>
            <w:vAlign w:val="center"/>
          </w:tcPr>
          <w:p w14:paraId="2A5D0A6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E65340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pacing w:val="-2"/>
                <w:sz w:val="18"/>
                <w:szCs w:val="18"/>
              </w:rPr>
              <w:t>SELANTE</w:t>
            </w:r>
            <w:r w:rsidRPr="00E17284">
              <w:rPr>
                <w:rFonts w:ascii="Arial" w:hAnsi="Arial" w:cs="Arial"/>
                <w:sz w:val="18"/>
                <w:szCs w:val="18"/>
              </w:rPr>
              <w:t xml:space="preserve"> FOTOPOLIMERIZAVEL DE CICATRICULAS E FISSURAS CONTENDO 50% EM PESO DE </w:t>
            </w:r>
            <w:r w:rsidRPr="00E17284">
              <w:rPr>
                <w:rFonts w:ascii="Arial" w:hAnsi="Arial" w:cs="Arial"/>
                <w:sz w:val="18"/>
                <w:szCs w:val="18"/>
              </w:rPr>
              <w:lastRenderedPageBreak/>
              <w:t xml:space="preserve">CARGAS INORGANICAS COM LIBERACAO DE FLUOR MONOMERO NCO NUPOL BIS GMA TEGDMA PENTA METILDIETALAMINA BHT METACRILATO DE 2N CANFOROQUINONA CERVIT 1000 BARIO SILANIZADO </w:t>
            </w:r>
            <w:r w:rsidRPr="00E17284">
              <w:rPr>
                <w:rFonts w:ascii="Arial" w:hAnsi="Arial" w:cs="Arial"/>
                <w:spacing w:val="-2"/>
                <w:sz w:val="18"/>
                <w:szCs w:val="18"/>
              </w:rPr>
              <w:t>FLUORETO</w:t>
            </w:r>
          </w:p>
        </w:tc>
        <w:tc>
          <w:tcPr>
            <w:tcW w:w="1418" w:type="dxa"/>
            <w:vAlign w:val="center"/>
          </w:tcPr>
          <w:p w14:paraId="1B893713"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lastRenderedPageBreak/>
              <w:t>UN</w:t>
            </w:r>
          </w:p>
        </w:tc>
        <w:tc>
          <w:tcPr>
            <w:tcW w:w="994" w:type="dxa"/>
            <w:vAlign w:val="center"/>
          </w:tcPr>
          <w:p w14:paraId="7A12A186"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37CB98C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R$ 63,03</w:t>
            </w:r>
          </w:p>
        </w:tc>
        <w:tc>
          <w:tcPr>
            <w:tcW w:w="1418" w:type="dxa"/>
            <w:vAlign w:val="center"/>
          </w:tcPr>
          <w:p w14:paraId="18B0D0F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R$ 1.260,60</w:t>
            </w:r>
          </w:p>
        </w:tc>
      </w:tr>
      <w:tr w:rsidR="00445239" w:rsidRPr="00E17284" w14:paraId="46B6016F" w14:textId="77777777" w:rsidTr="008862ED">
        <w:trPr>
          <w:trHeight w:val="548"/>
        </w:trPr>
        <w:tc>
          <w:tcPr>
            <w:tcW w:w="848" w:type="dxa"/>
            <w:vAlign w:val="center"/>
          </w:tcPr>
          <w:p w14:paraId="6A18E18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7920C5B"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SOLUCAO HEMOSTATICA. COMPOSICAO: CLORETO DE </w:t>
            </w:r>
            <w:r w:rsidRPr="00E17284">
              <w:rPr>
                <w:rFonts w:ascii="Arial" w:hAnsi="Arial" w:cs="Arial"/>
                <w:spacing w:val="-2"/>
                <w:sz w:val="18"/>
                <w:szCs w:val="18"/>
              </w:rPr>
              <w:t>ALUMINIO,</w:t>
            </w:r>
            <w:r w:rsidRPr="00E17284">
              <w:rPr>
                <w:rFonts w:ascii="Arial" w:hAnsi="Arial" w:cs="Arial"/>
                <w:sz w:val="18"/>
                <w:szCs w:val="18"/>
              </w:rPr>
              <w:t xml:space="preserve"> </w:t>
            </w:r>
            <w:r w:rsidRPr="00E17284">
              <w:rPr>
                <w:rFonts w:ascii="Arial" w:hAnsi="Arial" w:cs="Arial"/>
                <w:spacing w:val="-2"/>
                <w:sz w:val="18"/>
                <w:szCs w:val="18"/>
              </w:rPr>
              <w:t>HIDROXIQUINOLEINA,</w:t>
            </w:r>
            <w:r w:rsidRPr="00E17284">
              <w:rPr>
                <w:rFonts w:ascii="Arial" w:hAnsi="Arial" w:cs="Arial"/>
                <w:sz w:val="18"/>
                <w:szCs w:val="18"/>
              </w:rPr>
              <w:t xml:space="preserve"> PROPILENOGLICOL, ALCOOL ETILICO, ALCOOL ISOPROPILICO E </w:t>
            </w:r>
            <w:proofErr w:type="gramStart"/>
            <w:r w:rsidRPr="00E17284">
              <w:rPr>
                <w:rFonts w:ascii="Arial" w:hAnsi="Arial" w:cs="Arial"/>
                <w:sz w:val="18"/>
                <w:szCs w:val="18"/>
              </w:rPr>
              <w:t>AGUA</w:t>
            </w:r>
            <w:proofErr w:type="gramEnd"/>
            <w:r w:rsidRPr="00E17284">
              <w:rPr>
                <w:rFonts w:ascii="Arial" w:hAnsi="Arial" w:cs="Arial"/>
                <w:sz w:val="18"/>
                <w:szCs w:val="18"/>
              </w:rPr>
              <w:t>. FRASCO 10ML</w:t>
            </w:r>
          </w:p>
        </w:tc>
        <w:tc>
          <w:tcPr>
            <w:tcW w:w="1418" w:type="dxa"/>
            <w:vAlign w:val="center"/>
          </w:tcPr>
          <w:p w14:paraId="18F0DDFF"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B81386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04</w:t>
            </w:r>
          </w:p>
        </w:tc>
        <w:tc>
          <w:tcPr>
            <w:tcW w:w="1843" w:type="dxa"/>
            <w:vAlign w:val="center"/>
          </w:tcPr>
          <w:p w14:paraId="575EC80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R$ 41,90</w:t>
            </w:r>
          </w:p>
        </w:tc>
        <w:tc>
          <w:tcPr>
            <w:tcW w:w="1418" w:type="dxa"/>
            <w:vAlign w:val="center"/>
          </w:tcPr>
          <w:p w14:paraId="6A2C75F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R$ 167,60</w:t>
            </w:r>
          </w:p>
        </w:tc>
      </w:tr>
      <w:tr w:rsidR="00445239" w:rsidRPr="00E17284" w14:paraId="158B1810" w14:textId="77777777" w:rsidTr="008862ED">
        <w:trPr>
          <w:trHeight w:val="548"/>
        </w:trPr>
        <w:tc>
          <w:tcPr>
            <w:tcW w:w="848" w:type="dxa"/>
            <w:vAlign w:val="center"/>
          </w:tcPr>
          <w:p w14:paraId="4F61D97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7E07169"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SONDA EXPLORADORA NUMERO</w:t>
            </w:r>
            <w:r w:rsidRPr="00E17284">
              <w:rPr>
                <w:rFonts w:ascii="Arial" w:hAnsi="Arial" w:cs="Arial"/>
                <w:spacing w:val="-1"/>
                <w:sz w:val="18"/>
                <w:szCs w:val="18"/>
              </w:rPr>
              <w:t xml:space="preserve"> </w:t>
            </w:r>
            <w:r w:rsidRPr="00E17284">
              <w:rPr>
                <w:rFonts w:ascii="Arial" w:hAnsi="Arial" w:cs="Arial"/>
                <w:sz w:val="18"/>
                <w:szCs w:val="18"/>
              </w:rPr>
              <w:t>5</w:t>
            </w:r>
            <w:r w:rsidRPr="00E17284">
              <w:rPr>
                <w:rFonts w:ascii="Arial" w:hAnsi="Arial" w:cs="Arial"/>
                <w:spacing w:val="-1"/>
                <w:sz w:val="18"/>
                <w:szCs w:val="18"/>
              </w:rPr>
              <w:t xml:space="preserve"> </w:t>
            </w:r>
            <w:r w:rsidRPr="00E17284">
              <w:rPr>
                <w:rFonts w:ascii="Arial" w:hAnsi="Arial" w:cs="Arial"/>
                <w:sz w:val="18"/>
                <w:szCs w:val="18"/>
              </w:rPr>
              <w:t>EM</w:t>
            </w:r>
            <w:r w:rsidRPr="00E17284">
              <w:rPr>
                <w:rFonts w:ascii="Arial" w:hAnsi="Arial" w:cs="Arial"/>
                <w:spacing w:val="-1"/>
                <w:sz w:val="18"/>
                <w:szCs w:val="18"/>
              </w:rPr>
              <w:t xml:space="preserve"> </w:t>
            </w:r>
            <w:r w:rsidRPr="00E17284">
              <w:rPr>
                <w:rFonts w:ascii="Arial" w:hAnsi="Arial" w:cs="Arial"/>
                <w:sz w:val="18"/>
                <w:szCs w:val="18"/>
              </w:rPr>
              <w:t>ACO</w:t>
            </w:r>
            <w:r w:rsidRPr="00E17284">
              <w:rPr>
                <w:rFonts w:ascii="Arial" w:hAnsi="Arial" w:cs="Arial"/>
                <w:spacing w:val="-1"/>
                <w:sz w:val="18"/>
                <w:szCs w:val="18"/>
              </w:rPr>
              <w:t xml:space="preserve"> </w:t>
            </w:r>
            <w:r w:rsidRPr="00E17284">
              <w:rPr>
                <w:rFonts w:ascii="Arial" w:hAnsi="Arial" w:cs="Arial"/>
                <w:sz w:val="18"/>
                <w:szCs w:val="18"/>
              </w:rPr>
              <w:t>INOX</w:t>
            </w:r>
          </w:p>
        </w:tc>
        <w:tc>
          <w:tcPr>
            <w:tcW w:w="1418" w:type="dxa"/>
            <w:vAlign w:val="center"/>
          </w:tcPr>
          <w:p w14:paraId="786BB86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78E8A4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125CBD6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 xml:space="preserve">R$ 39,13 </w:t>
            </w:r>
          </w:p>
        </w:tc>
        <w:tc>
          <w:tcPr>
            <w:tcW w:w="1418" w:type="dxa"/>
            <w:vAlign w:val="center"/>
          </w:tcPr>
          <w:p w14:paraId="0ADB2E4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R$ 782,60</w:t>
            </w:r>
          </w:p>
        </w:tc>
      </w:tr>
      <w:tr w:rsidR="00445239" w:rsidRPr="00E17284" w14:paraId="5E083DE2" w14:textId="77777777" w:rsidTr="008862ED">
        <w:trPr>
          <w:trHeight w:val="548"/>
        </w:trPr>
        <w:tc>
          <w:tcPr>
            <w:tcW w:w="848" w:type="dxa"/>
            <w:vAlign w:val="center"/>
          </w:tcPr>
          <w:p w14:paraId="1426CF1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FE4794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SUGADOR ENDODONTICO METALICO PARA ASPIRACAO.</w:t>
            </w:r>
          </w:p>
        </w:tc>
        <w:tc>
          <w:tcPr>
            <w:tcW w:w="1418" w:type="dxa"/>
            <w:vAlign w:val="center"/>
          </w:tcPr>
          <w:p w14:paraId="6B0E832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6CA0C2B"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05</w:t>
            </w:r>
          </w:p>
        </w:tc>
        <w:tc>
          <w:tcPr>
            <w:tcW w:w="1843" w:type="dxa"/>
            <w:vAlign w:val="center"/>
          </w:tcPr>
          <w:p w14:paraId="30418C7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R$ 41,13</w:t>
            </w:r>
          </w:p>
        </w:tc>
        <w:tc>
          <w:tcPr>
            <w:tcW w:w="1418" w:type="dxa"/>
            <w:vAlign w:val="center"/>
          </w:tcPr>
          <w:p w14:paraId="5DB75A1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R$ 205,65</w:t>
            </w:r>
          </w:p>
        </w:tc>
      </w:tr>
      <w:tr w:rsidR="00445239" w:rsidRPr="00E17284" w14:paraId="63B67583" w14:textId="77777777" w:rsidTr="008862ED">
        <w:trPr>
          <w:trHeight w:val="548"/>
        </w:trPr>
        <w:tc>
          <w:tcPr>
            <w:tcW w:w="848" w:type="dxa"/>
            <w:vAlign w:val="center"/>
          </w:tcPr>
          <w:p w14:paraId="7D3AE7E8"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7DFA332"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TIRA DE LIXA P/ ACABAMENTO GROSSA 4MM CAIXA COM 12 UNIDADES</w:t>
            </w:r>
          </w:p>
        </w:tc>
        <w:tc>
          <w:tcPr>
            <w:tcW w:w="1418" w:type="dxa"/>
            <w:vAlign w:val="center"/>
          </w:tcPr>
          <w:p w14:paraId="39848F0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D6EEB0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133B91A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R$ 5,98</w:t>
            </w:r>
          </w:p>
        </w:tc>
        <w:tc>
          <w:tcPr>
            <w:tcW w:w="1418" w:type="dxa"/>
            <w:vAlign w:val="center"/>
          </w:tcPr>
          <w:p w14:paraId="6F4FCE9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R$ 119,60</w:t>
            </w:r>
          </w:p>
        </w:tc>
      </w:tr>
      <w:tr w:rsidR="00445239" w:rsidRPr="00E17284" w14:paraId="2D1741A7" w14:textId="77777777" w:rsidTr="008862ED">
        <w:trPr>
          <w:trHeight w:val="548"/>
        </w:trPr>
        <w:tc>
          <w:tcPr>
            <w:tcW w:w="848" w:type="dxa"/>
            <w:vAlign w:val="center"/>
          </w:tcPr>
          <w:p w14:paraId="69C7150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57DAF3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GRAMPO PARA ISOLAMENTO N° W8A</w:t>
            </w:r>
          </w:p>
        </w:tc>
        <w:tc>
          <w:tcPr>
            <w:tcW w:w="1418" w:type="dxa"/>
            <w:vAlign w:val="center"/>
          </w:tcPr>
          <w:p w14:paraId="11B7A16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CB6DC41"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1E2C978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R$ 20,53</w:t>
            </w:r>
          </w:p>
        </w:tc>
        <w:tc>
          <w:tcPr>
            <w:tcW w:w="1418" w:type="dxa"/>
            <w:vAlign w:val="center"/>
          </w:tcPr>
          <w:p w14:paraId="2FBE282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R$ 410,60</w:t>
            </w:r>
          </w:p>
        </w:tc>
      </w:tr>
      <w:tr w:rsidR="00445239" w:rsidRPr="00E17284" w14:paraId="799E4B18" w14:textId="77777777" w:rsidTr="008862ED">
        <w:trPr>
          <w:trHeight w:val="548"/>
        </w:trPr>
        <w:tc>
          <w:tcPr>
            <w:tcW w:w="848" w:type="dxa"/>
            <w:vAlign w:val="center"/>
          </w:tcPr>
          <w:p w14:paraId="703E633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470C34B"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GRAMPO PARA ISOLAMENTO N° 211</w:t>
            </w:r>
          </w:p>
        </w:tc>
        <w:tc>
          <w:tcPr>
            <w:tcW w:w="1418" w:type="dxa"/>
            <w:vAlign w:val="center"/>
          </w:tcPr>
          <w:p w14:paraId="1500E266"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DFA27D6"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60D7333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R$ 20,53</w:t>
            </w:r>
          </w:p>
        </w:tc>
        <w:tc>
          <w:tcPr>
            <w:tcW w:w="1418" w:type="dxa"/>
            <w:vAlign w:val="center"/>
          </w:tcPr>
          <w:p w14:paraId="3AD4326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R$ 410,60</w:t>
            </w:r>
          </w:p>
        </w:tc>
      </w:tr>
      <w:tr w:rsidR="00445239" w:rsidRPr="00E17284" w14:paraId="547B76D9" w14:textId="77777777" w:rsidTr="008862ED">
        <w:trPr>
          <w:trHeight w:val="548"/>
        </w:trPr>
        <w:tc>
          <w:tcPr>
            <w:tcW w:w="848" w:type="dxa"/>
            <w:vAlign w:val="center"/>
          </w:tcPr>
          <w:p w14:paraId="48B3C1F8"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325107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pacing w:val="-2"/>
                <w:sz w:val="18"/>
                <w:szCs w:val="18"/>
              </w:rPr>
              <w:t>CONDENSADOR</w:t>
            </w:r>
            <w:r w:rsidRPr="00E17284">
              <w:rPr>
                <w:rFonts w:ascii="Arial" w:hAnsi="Arial" w:cs="Arial"/>
                <w:sz w:val="18"/>
                <w:szCs w:val="18"/>
              </w:rPr>
              <w:t xml:space="preserve"> ENDODONTICO DUPLO 1/2</w:t>
            </w:r>
          </w:p>
        </w:tc>
        <w:tc>
          <w:tcPr>
            <w:tcW w:w="1418" w:type="dxa"/>
            <w:vAlign w:val="center"/>
          </w:tcPr>
          <w:p w14:paraId="2FF4DEF3"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019DB94"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5B09ABA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R$ 41,06</w:t>
            </w:r>
          </w:p>
        </w:tc>
        <w:tc>
          <w:tcPr>
            <w:tcW w:w="1418" w:type="dxa"/>
            <w:vAlign w:val="center"/>
          </w:tcPr>
          <w:p w14:paraId="1D0B45A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R$ 821,20</w:t>
            </w:r>
          </w:p>
        </w:tc>
      </w:tr>
      <w:tr w:rsidR="00445239" w:rsidRPr="00E17284" w14:paraId="1F6557F4" w14:textId="77777777" w:rsidTr="008862ED">
        <w:trPr>
          <w:trHeight w:val="548"/>
        </w:trPr>
        <w:tc>
          <w:tcPr>
            <w:tcW w:w="848" w:type="dxa"/>
            <w:vAlign w:val="center"/>
          </w:tcPr>
          <w:p w14:paraId="1F8B4D9B"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E2D06E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pacing w:val="-2"/>
                <w:sz w:val="18"/>
                <w:szCs w:val="18"/>
              </w:rPr>
              <w:t>CONDENSADOR</w:t>
            </w:r>
            <w:r w:rsidRPr="00E17284">
              <w:rPr>
                <w:rFonts w:ascii="Arial" w:hAnsi="Arial" w:cs="Arial"/>
                <w:sz w:val="18"/>
                <w:szCs w:val="18"/>
              </w:rPr>
              <w:t xml:space="preserve"> ENDODONTICO DUPLO 3/4</w:t>
            </w:r>
          </w:p>
        </w:tc>
        <w:tc>
          <w:tcPr>
            <w:tcW w:w="1418" w:type="dxa"/>
            <w:vAlign w:val="center"/>
          </w:tcPr>
          <w:p w14:paraId="606FA73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66E98C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4BE82C8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R$ 41,06</w:t>
            </w:r>
          </w:p>
        </w:tc>
        <w:tc>
          <w:tcPr>
            <w:tcW w:w="1418" w:type="dxa"/>
            <w:vAlign w:val="center"/>
          </w:tcPr>
          <w:p w14:paraId="2500811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R$ 821,20</w:t>
            </w:r>
          </w:p>
        </w:tc>
      </w:tr>
      <w:tr w:rsidR="00445239" w:rsidRPr="00E17284" w14:paraId="36287C86" w14:textId="77777777" w:rsidTr="008862ED">
        <w:trPr>
          <w:trHeight w:val="548"/>
        </w:trPr>
        <w:tc>
          <w:tcPr>
            <w:tcW w:w="848" w:type="dxa"/>
            <w:vAlign w:val="center"/>
          </w:tcPr>
          <w:p w14:paraId="0DEBE42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D9BEAE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CONDENSADOR ROTATÓRIO MCSPADDEN 40 - 25MM</w:t>
            </w:r>
          </w:p>
        </w:tc>
        <w:tc>
          <w:tcPr>
            <w:tcW w:w="1418" w:type="dxa"/>
            <w:vAlign w:val="center"/>
          </w:tcPr>
          <w:p w14:paraId="518F981A"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CCB04C6"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30</w:t>
            </w:r>
          </w:p>
        </w:tc>
        <w:tc>
          <w:tcPr>
            <w:tcW w:w="1843" w:type="dxa"/>
            <w:vAlign w:val="center"/>
          </w:tcPr>
          <w:p w14:paraId="6382E5E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R$ 54,26</w:t>
            </w:r>
          </w:p>
        </w:tc>
        <w:tc>
          <w:tcPr>
            <w:tcW w:w="1418" w:type="dxa"/>
            <w:vAlign w:val="center"/>
          </w:tcPr>
          <w:p w14:paraId="2FBB0E8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R$ 1.627,80</w:t>
            </w:r>
          </w:p>
        </w:tc>
      </w:tr>
      <w:tr w:rsidR="00445239" w:rsidRPr="00E17284" w14:paraId="570F97E2" w14:textId="77777777" w:rsidTr="008862ED">
        <w:trPr>
          <w:trHeight w:val="548"/>
        </w:trPr>
        <w:tc>
          <w:tcPr>
            <w:tcW w:w="848" w:type="dxa"/>
            <w:vAlign w:val="center"/>
          </w:tcPr>
          <w:p w14:paraId="4A3DFEB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7618ABF"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2"/>
                <w:sz w:val="18"/>
                <w:szCs w:val="18"/>
              </w:rPr>
              <w:t xml:space="preserve"> </w:t>
            </w:r>
            <w:r w:rsidRPr="00E17284">
              <w:rPr>
                <w:rFonts w:ascii="Arial" w:hAnsi="Arial" w:cs="Arial"/>
                <w:sz w:val="18"/>
                <w:szCs w:val="18"/>
              </w:rPr>
              <w:t>C</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3"/>
                <w:sz w:val="18"/>
                <w:szCs w:val="18"/>
              </w:rPr>
              <w:t xml:space="preserve"> </w:t>
            </w:r>
            <w:r w:rsidRPr="00E17284">
              <w:rPr>
                <w:rFonts w:ascii="Arial" w:hAnsi="Arial" w:cs="Arial"/>
                <w:sz w:val="18"/>
                <w:szCs w:val="18"/>
              </w:rPr>
              <w:t>PILOT</w:t>
            </w:r>
            <w:r w:rsidRPr="00E17284">
              <w:rPr>
                <w:rFonts w:ascii="Arial" w:hAnsi="Arial" w:cs="Arial"/>
                <w:spacing w:val="3"/>
                <w:sz w:val="18"/>
                <w:szCs w:val="18"/>
              </w:rPr>
              <w:t xml:space="preserve"> </w:t>
            </w:r>
            <w:r w:rsidRPr="00E17284">
              <w:rPr>
                <w:rFonts w:ascii="Arial" w:hAnsi="Arial" w:cs="Arial"/>
                <w:sz w:val="18"/>
                <w:szCs w:val="18"/>
              </w:rPr>
              <w:t>Nº</w:t>
            </w:r>
            <w:r w:rsidRPr="00E17284">
              <w:rPr>
                <w:rFonts w:ascii="Arial" w:hAnsi="Arial" w:cs="Arial"/>
                <w:spacing w:val="3"/>
                <w:sz w:val="18"/>
                <w:szCs w:val="18"/>
              </w:rPr>
              <w:t xml:space="preserve"> </w:t>
            </w:r>
            <w:r w:rsidRPr="00E17284">
              <w:rPr>
                <w:rFonts w:ascii="Arial" w:hAnsi="Arial" w:cs="Arial"/>
                <w:sz w:val="18"/>
                <w:szCs w:val="18"/>
              </w:rPr>
              <w:t>10</w:t>
            </w:r>
            <w:r w:rsidRPr="00E17284">
              <w:rPr>
                <w:rFonts w:ascii="Arial" w:hAnsi="Arial" w:cs="Arial"/>
                <w:spacing w:val="3"/>
                <w:sz w:val="18"/>
                <w:szCs w:val="18"/>
              </w:rPr>
              <w:t xml:space="preserve"> </w:t>
            </w:r>
            <w:r w:rsidRPr="00E17284">
              <w:rPr>
                <w:rFonts w:ascii="Arial" w:hAnsi="Arial" w:cs="Arial"/>
                <w:sz w:val="18"/>
                <w:szCs w:val="18"/>
              </w:rPr>
              <w:t>-</w:t>
            </w:r>
            <w:r w:rsidRPr="00E17284">
              <w:rPr>
                <w:rFonts w:ascii="Arial" w:hAnsi="Arial" w:cs="Arial"/>
                <w:spacing w:val="3"/>
                <w:sz w:val="18"/>
                <w:szCs w:val="18"/>
              </w:rPr>
              <w:t xml:space="preserve"> </w:t>
            </w:r>
            <w:r w:rsidRPr="00E17284">
              <w:rPr>
                <w:rFonts w:ascii="Arial" w:hAnsi="Arial" w:cs="Arial"/>
                <w:spacing w:val="-4"/>
                <w:sz w:val="18"/>
                <w:szCs w:val="18"/>
              </w:rPr>
              <w:t>25MM</w:t>
            </w:r>
          </w:p>
        </w:tc>
        <w:tc>
          <w:tcPr>
            <w:tcW w:w="1418" w:type="dxa"/>
            <w:vAlign w:val="center"/>
          </w:tcPr>
          <w:p w14:paraId="04149A2E"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56B938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w:t>
            </w:r>
          </w:p>
        </w:tc>
        <w:tc>
          <w:tcPr>
            <w:tcW w:w="1843" w:type="dxa"/>
            <w:vAlign w:val="center"/>
          </w:tcPr>
          <w:p w14:paraId="2B0874F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R$ 31,83</w:t>
            </w:r>
          </w:p>
        </w:tc>
        <w:tc>
          <w:tcPr>
            <w:tcW w:w="1418" w:type="dxa"/>
            <w:vAlign w:val="center"/>
          </w:tcPr>
          <w:p w14:paraId="7E7B30E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R$ 3.183,00</w:t>
            </w:r>
          </w:p>
        </w:tc>
      </w:tr>
      <w:tr w:rsidR="00445239" w:rsidRPr="00E17284" w14:paraId="48DE0EB9" w14:textId="77777777" w:rsidTr="008862ED">
        <w:trPr>
          <w:trHeight w:val="548"/>
        </w:trPr>
        <w:tc>
          <w:tcPr>
            <w:tcW w:w="848" w:type="dxa"/>
            <w:vAlign w:val="center"/>
          </w:tcPr>
          <w:p w14:paraId="0C42991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1F7AE9D"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9"/>
                <w:sz w:val="18"/>
                <w:szCs w:val="18"/>
              </w:rPr>
              <w:t xml:space="preserve"> </w:t>
            </w:r>
            <w:r w:rsidRPr="00E17284">
              <w:rPr>
                <w:rFonts w:ascii="Arial" w:hAnsi="Arial" w:cs="Arial"/>
                <w:sz w:val="18"/>
                <w:szCs w:val="18"/>
              </w:rPr>
              <w:t>ROTATÓRIA</w:t>
            </w:r>
            <w:r w:rsidRPr="00E17284">
              <w:rPr>
                <w:rFonts w:ascii="Arial" w:hAnsi="Arial" w:cs="Arial"/>
                <w:spacing w:val="10"/>
                <w:sz w:val="18"/>
                <w:szCs w:val="18"/>
              </w:rPr>
              <w:t xml:space="preserve"> </w:t>
            </w:r>
            <w:r w:rsidRPr="00E17284">
              <w:rPr>
                <w:rFonts w:ascii="Arial" w:hAnsi="Arial" w:cs="Arial"/>
                <w:sz w:val="18"/>
                <w:szCs w:val="18"/>
              </w:rPr>
              <w:t>LOGIC</w:t>
            </w:r>
            <w:r w:rsidRPr="00E17284">
              <w:rPr>
                <w:rFonts w:ascii="Arial" w:hAnsi="Arial" w:cs="Arial"/>
                <w:spacing w:val="10"/>
                <w:sz w:val="18"/>
                <w:szCs w:val="18"/>
              </w:rPr>
              <w:t xml:space="preserve"> </w:t>
            </w:r>
            <w:r w:rsidRPr="00E17284">
              <w:rPr>
                <w:rFonts w:ascii="Arial" w:hAnsi="Arial" w:cs="Arial"/>
                <w:spacing w:val="-5"/>
                <w:sz w:val="18"/>
                <w:szCs w:val="18"/>
              </w:rPr>
              <w:t xml:space="preserve">N° </w:t>
            </w:r>
            <w:r w:rsidRPr="00E17284">
              <w:rPr>
                <w:rFonts w:ascii="Arial" w:hAnsi="Arial" w:cs="Arial"/>
                <w:sz w:val="18"/>
                <w:szCs w:val="18"/>
              </w:rPr>
              <w:t>15.01</w:t>
            </w:r>
            <w:r w:rsidRPr="00E17284">
              <w:rPr>
                <w:rFonts w:ascii="Arial" w:hAnsi="Arial" w:cs="Arial"/>
                <w:spacing w:val="2"/>
                <w:sz w:val="18"/>
                <w:szCs w:val="18"/>
              </w:rPr>
              <w:t xml:space="preserve"> </w:t>
            </w:r>
            <w:r w:rsidRPr="00E17284">
              <w:rPr>
                <w:rFonts w:ascii="Arial" w:hAnsi="Arial" w:cs="Arial"/>
                <w:sz w:val="18"/>
                <w:szCs w:val="18"/>
              </w:rPr>
              <w:t>-</w:t>
            </w:r>
            <w:r w:rsidRPr="00E17284">
              <w:rPr>
                <w:rFonts w:ascii="Arial" w:hAnsi="Arial" w:cs="Arial"/>
                <w:spacing w:val="2"/>
                <w:sz w:val="18"/>
                <w:szCs w:val="18"/>
              </w:rPr>
              <w:t xml:space="preserve"> </w:t>
            </w:r>
            <w:r w:rsidRPr="00E17284">
              <w:rPr>
                <w:rFonts w:ascii="Arial" w:hAnsi="Arial" w:cs="Arial"/>
                <w:spacing w:val="-4"/>
                <w:sz w:val="18"/>
                <w:szCs w:val="18"/>
              </w:rPr>
              <w:t>25MM</w:t>
            </w:r>
          </w:p>
        </w:tc>
        <w:tc>
          <w:tcPr>
            <w:tcW w:w="1418" w:type="dxa"/>
            <w:vAlign w:val="center"/>
          </w:tcPr>
          <w:p w14:paraId="45F2C42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D5B1303"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79F5189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R$ 58,30</w:t>
            </w:r>
          </w:p>
        </w:tc>
        <w:tc>
          <w:tcPr>
            <w:tcW w:w="1418" w:type="dxa"/>
            <w:vAlign w:val="center"/>
          </w:tcPr>
          <w:p w14:paraId="4ABCD25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R$ 8.745,00</w:t>
            </w:r>
          </w:p>
        </w:tc>
      </w:tr>
      <w:tr w:rsidR="00445239" w:rsidRPr="00E17284" w14:paraId="28152349" w14:textId="77777777" w:rsidTr="008862ED">
        <w:trPr>
          <w:trHeight w:val="548"/>
        </w:trPr>
        <w:tc>
          <w:tcPr>
            <w:tcW w:w="848" w:type="dxa"/>
            <w:vAlign w:val="center"/>
          </w:tcPr>
          <w:p w14:paraId="09E7B51D"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91BCE36"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9"/>
                <w:sz w:val="18"/>
                <w:szCs w:val="18"/>
              </w:rPr>
              <w:t xml:space="preserve"> </w:t>
            </w:r>
            <w:r w:rsidRPr="00E17284">
              <w:rPr>
                <w:rFonts w:ascii="Arial" w:hAnsi="Arial" w:cs="Arial"/>
                <w:sz w:val="18"/>
                <w:szCs w:val="18"/>
              </w:rPr>
              <w:t>ROTATÓRIA</w:t>
            </w:r>
            <w:r w:rsidRPr="00E17284">
              <w:rPr>
                <w:rFonts w:ascii="Arial" w:hAnsi="Arial" w:cs="Arial"/>
                <w:spacing w:val="10"/>
                <w:sz w:val="18"/>
                <w:szCs w:val="18"/>
              </w:rPr>
              <w:t xml:space="preserve"> </w:t>
            </w:r>
            <w:r w:rsidRPr="00E17284">
              <w:rPr>
                <w:rFonts w:ascii="Arial" w:hAnsi="Arial" w:cs="Arial"/>
                <w:sz w:val="18"/>
                <w:szCs w:val="18"/>
              </w:rPr>
              <w:t>LOGIC</w:t>
            </w:r>
            <w:r w:rsidRPr="00E17284">
              <w:rPr>
                <w:rFonts w:ascii="Arial" w:hAnsi="Arial" w:cs="Arial"/>
                <w:spacing w:val="10"/>
                <w:sz w:val="18"/>
                <w:szCs w:val="18"/>
              </w:rPr>
              <w:t xml:space="preserve"> </w:t>
            </w:r>
            <w:r w:rsidRPr="00E17284">
              <w:rPr>
                <w:rFonts w:ascii="Arial" w:hAnsi="Arial" w:cs="Arial"/>
                <w:spacing w:val="-5"/>
                <w:sz w:val="18"/>
                <w:szCs w:val="18"/>
              </w:rPr>
              <w:t xml:space="preserve">N° </w:t>
            </w:r>
            <w:r w:rsidRPr="00E17284">
              <w:rPr>
                <w:rFonts w:ascii="Arial" w:hAnsi="Arial" w:cs="Arial"/>
                <w:sz w:val="18"/>
                <w:szCs w:val="18"/>
              </w:rPr>
              <w:t>15.05</w:t>
            </w:r>
            <w:r w:rsidRPr="00E17284">
              <w:rPr>
                <w:rFonts w:ascii="Arial" w:hAnsi="Arial" w:cs="Arial"/>
                <w:spacing w:val="2"/>
                <w:sz w:val="18"/>
                <w:szCs w:val="18"/>
              </w:rPr>
              <w:t xml:space="preserve"> </w:t>
            </w:r>
            <w:r w:rsidRPr="00E17284">
              <w:rPr>
                <w:rFonts w:ascii="Arial" w:hAnsi="Arial" w:cs="Arial"/>
                <w:sz w:val="18"/>
                <w:szCs w:val="18"/>
              </w:rPr>
              <w:t>-</w:t>
            </w:r>
            <w:r w:rsidRPr="00E17284">
              <w:rPr>
                <w:rFonts w:ascii="Arial" w:hAnsi="Arial" w:cs="Arial"/>
                <w:spacing w:val="2"/>
                <w:sz w:val="18"/>
                <w:szCs w:val="18"/>
              </w:rPr>
              <w:t xml:space="preserve"> </w:t>
            </w:r>
            <w:r w:rsidRPr="00E17284">
              <w:rPr>
                <w:rFonts w:ascii="Arial" w:hAnsi="Arial" w:cs="Arial"/>
                <w:spacing w:val="-4"/>
                <w:sz w:val="18"/>
                <w:szCs w:val="18"/>
              </w:rPr>
              <w:t>25MM</w:t>
            </w:r>
          </w:p>
        </w:tc>
        <w:tc>
          <w:tcPr>
            <w:tcW w:w="1418" w:type="dxa"/>
            <w:vAlign w:val="center"/>
          </w:tcPr>
          <w:p w14:paraId="5AC2BBB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BA7597A"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5E2097E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R$ 58,30</w:t>
            </w:r>
          </w:p>
        </w:tc>
        <w:tc>
          <w:tcPr>
            <w:tcW w:w="1418" w:type="dxa"/>
            <w:vAlign w:val="center"/>
          </w:tcPr>
          <w:p w14:paraId="2370590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R$ 8.745,00</w:t>
            </w:r>
          </w:p>
        </w:tc>
      </w:tr>
      <w:tr w:rsidR="00445239" w:rsidRPr="00E17284" w14:paraId="3F72C752" w14:textId="77777777" w:rsidTr="008862ED">
        <w:trPr>
          <w:trHeight w:val="548"/>
        </w:trPr>
        <w:tc>
          <w:tcPr>
            <w:tcW w:w="848" w:type="dxa"/>
            <w:vAlign w:val="center"/>
          </w:tcPr>
          <w:p w14:paraId="4DF78002"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AF6BA6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9"/>
                <w:sz w:val="18"/>
                <w:szCs w:val="18"/>
              </w:rPr>
              <w:t xml:space="preserve"> </w:t>
            </w:r>
            <w:r w:rsidRPr="00E17284">
              <w:rPr>
                <w:rFonts w:ascii="Arial" w:hAnsi="Arial" w:cs="Arial"/>
                <w:sz w:val="18"/>
                <w:szCs w:val="18"/>
              </w:rPr>
              <w:t>ROTATÓRIA</w:t>
            </w:r>
            <w:r w:rsidRPr="00E17284">
              <w:rPr>
                <w:rFonts w:ascii="Arial" w:hAnsi="Arial" w:cs="Arial"/>
                <w:spacing w:val="10"/>
                <w:sz w:val="18"/>
                <w:szCs w:val="18"/>
              </w:rPr>
              <w:t xml:space="preserve"> </w:t>
            </w:r>
            <w:r w:rsidRPr="00E17284">
              <w:rPr>
                <w:rFonts w:ascii="Arial" w:hAnsi="Arial" w:cs="Arial"/>
                <w:sz w:val="18"/>
                <w:szCs w:val="18"/>
              </w:rPr>
              <w:t>LOGIC</w:t>
            </w:r>
            <w:r w:rsidRPr="00E17284">
              <w:rPr>
                <w:rFonts w:ascii="Arial" w:hAnsi="Arial" w:cs="Arial"/>
                <w:spacing w:val="10"/>
                <w:sz w:val="18"/>
                <w:szCs w:val="18"/>
              </w:rPr>
              <w:t xml:space="preserve"> </w:t>
            </w:r>
            <w:r w:rsidRPr="00E17284">
              <w:rPr>
                <w:rFonts w:ascii="Arial" w:hAnsi="Arial" w:cs="Arial"/>
                <w:spacing w:val="-5"/>
                <w:sz w:val="18"/>
                <w:szCs w:val="18"/>
              </w:rPr>
              <w:t xml:space="preserve">N° </w:t>
            </w:r>
            <w:r w:rsidRPr="00E17284">
              <w:rPr>
                <w:rFonts w:ascii="Arial" w:hAnsi="Arial" w:cs="Arial"/>
                <w:sz w:val="18"/>
                <w:szCs w:val="18"/>
              </w:rPr>
              <w:t>25.05</w:t>
            </w:r>
            <w:r w:rsidRPr="00E17284">
              <w:rPr>
                <w:rFonts w:ascii="Arial" w:hAnsi="Arial" w:cs="Arial"/>
                <w:spacing w:val="2"/>
                <w:sz w:val="18"/>
                <w:szCs w:val="18"/>
              </w:rPr>
              <w:t xml:space="preserve"> </w:t>
            </w:r>
            <w:r w:rsidRPr="00E17284">
              <w:rPr>
                <w:rFonts w:ascii="Arial" w:hAnsi="Arial" w:cs="Arial"/>
                <w:sz w:val="18"/>
                <w:szCs w:val="18"/>
              </w:rPr>
              <w:t>-</w:t>
            </w:r>
            <w:r w:rsidRPr="00E17284">
              <w:rPr>
                <w:rFonts w:ascii="Arial" w:hAnsi="Arial" w:cs="Arial"/>
                <w:spacing w:val="2"/>
                <w:sz w:val="18"/>
                <w:szCs w:val="18"/>
              </w:rPr>
              <w:t xml:space="preserve"> </w:t>
            </w:r>
            <w:r w:rsidRPr="00E17284">
              <w:rPr>
                <w:rFonts w:ascii="Arial" w:hAnsi="Arial" w:cs="Arial"/>
                <w:spacing w:val="-4"/>
                <w:sz w:val="18"/>
                <w:szCs w:val="18"/>
              </w:rPr>
              <w:t>25MM</w:t>
            </w:r>
          </w:p>
        </w:tc>
        <w:tc>
          <w:tcPr>
            <w:tcW w:w="1418" w:type="dxa"/>
            <w:vAlign w:val="center"/>
          </w:tcPr>
          <w:p w14:paraId="565A9813"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C88FEBF"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5EA1CA2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R$ 58,30</w:t>
            </w:r>
          </w:p>
        </w:tc>
        <w:tc>
          <w:tcPr>
            <w:tcW w:w="1418" w:type="dxa"/>
            <w:vAlign w:val="center"/>
          </w:tcPr>
          <w:p w14:paraId="7FD592E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R$ 8.745,00</w:t>
            </w:r>
          </w:p>
        </w:tc>
      </w:tr>
      <w:tr w:rsidR="00445239" w:rsidRPr="00E17284" w14:paraId="0558A735" w14:textId="77777777" w:rsidTr="008862ED">
        <w:trPr>
          <w:trHeight w:val="548"/>
        </w:trPr>
        <w:tc>
          <w:tcPr>
            <w:tcW w:w="848" w:type="dxa"/>
            <w:vAlign w:val="center"/>
          </w:tcPr>
          <w:p w14:paraId="31556F3B"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598E720"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9"/>
                <w:sz w:val="18"/>
                <w:szCs w:val="18"/>
              </w:rPr>
              <w:t xml:space="preserve"> </w:t>
            </w:r>
            <w:r w:rsidRPr="00E17284">
              <w:rPr>
                <w:rFonts w:ascii="Arial" w:hAnsi="Arial" w:cs="Arial"/>
                <w:sz w:val="18"/>
                <w:szCs w:val="18"/>
              </w:rPr>
              <w:t>ROTATÓRIA</w:t>
            </w:r>
            <w:r w:rsidRPr="00E17284">
              <w:rPr>
                <w:rFonts w:ascii="Arial" w:hAnsi="Arial" w:cs="Arial"/>
                <w:spacing w:val="10"/>
                <w:sz w:val="18"/>
                <w:szCs w:val="18"/>
              </w:rPr>
              <w:t xml:space="preserve"> </w:t>
            </w:r>
            <w:r w:rsidRPr="00E17284">
              <w:rPr>
                <w:rFonts w:ascii="Arial" w:hAnsi="Arial" w:cs="Arial"/>
                <w:sz w:val="18"/>
                <w:szCs w:val="18"/>
              </w:rPr>
              <w:t>LOGIC</w:t>
            </w:r>
            <w:r w:rsidRPr="00E17284">
              <w:rPr>
                <w:rFonts w:ascii="Arial" w:hAnsi="Arial" w:cs="Arial"/>
                <w:spacing w:val="10"/>
                <w:sz w:val="18"/>
                <w:szCs w:val="18"/>
              </w:rPr>
              <w:t xml:space="preserve"> </w:t>
            </w:r>
            <w:r w:rsidRPr="00E17284">
              <w:rPr>
                <w:rFonts w:ascii="Arial" w:hAnsi="Arial" w:cs="Arial"/>
                <w:spacing w:val="-5"/>
                <w:sz w:val="18"/>
                <w:szCs w:val="18"/>
              </w:rPr>
              <w:t xml:space="preserve">N° </w:t>
            </w:r>
            <w:r w:rsidRPr="00E17284">
              <w:rPr>
                <w:rFonts w:ascii="Arial" w:hAnsi="Arial" w:cs="Arial"/>
                <w:sz w:val="18"/>
                <w:szCs w:val="18"/>
              </w:rPr>
              <w:t>40.01</w:t>
            </w:r>
            <w:r w:rsidRPr="00E17284">
              <w:rPr>
                <w:rFonts w:ascii="Arial" w:hAnsi="Arial" w:cs="Arial"/>
                <w:spacing w:val="2"/>
                <w:sz w:val="18"/>
                <w:szCs w:val="18"/>
              </w:rPr>
              <w:t xml:space="preserve"> </w:t>
            </w:r>
            <w:r w:rsidRPr="00E17284">
              <w:rPr>
                <w:rFonts w:ascii="Arial" w:hAnsi="Arial" w:cs="Arial"/>
                <w:sz w:val="18"/>
                <w:szCs w:val="18"/>
              </w:rPr>
              <w:t>-</w:t>
            </w:r>
            <w:r w:rsidRPr="00E17284">
              <w:rPr>
                <w:rFonts w:ascii="Arial" w:hAnsi="Arial" w:cs="Arial"/>
                <w:spacing w:val="2"/>
                <w:sz w:val="18"/>
                <w:szCs w:val="18"/>
              </w:rPr>
              <w:t xml:space="preserve"> </w:t>
            </w:r>
            <w:r w:rsidRPr="00E17284">
              <w:rPr>
                <w:rFonts w:ascii="Arial" w:hAnsi="Arial" w:cs="Arial"/>
                <w:spacing w:val="-4"/>
                <w:sz w:val="18"/>
                <w:szCs w:val="18"/>
              </w:rPr>
              <w:t>25MM</w:t>
            </w:r>
          </w:p>
        </w:tc>
        <w:tc>
          <w:tcPr>
            <w:tcW w:w="1418" w:type="dxa"/>
            <w:vAlign w:val="center"/>
          </w:tcPr>
          <w:p w14:paraId="45E7956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05BAE5D"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383D221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R$ 58,30</w:t>
            </w:r>
          </w:p>
        </w:tc>
        <w:tc>
          <w:tcPr>
            <w:tcW w:w="1418" w:type="dxa"/>
            <w:vAlign w:val="center"/>
          </w:tcPr>
          <w:p w14:paraId="1C51B34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R$ 8.745,00</w:t>
            </w:r>
          </w:p>
        </w:tc>
      </w:tr>
      <w:tr w:rsidR="00445239" w:rsidRPr="00E17284" w14:paraId="1E81907E" w14:textId="77777777" w:rsidTr="008862ED">
        <w:trPr>
          <w:trHeight w:val="548"/>
        </w:trPr>
        <w:tc>
          <w:tcPr>
            <w:tcW w:w="848" w:type="dxa"/>
            <w:vAlign w:val="center"/>
          </w:tcPr>
          <w:p w14:paraId="3513570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1FD5E10"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9"/>
                <w:sz w:val="18"/>
                <w:szCs w:val="18"/>
              </w:rPr>
              <w:t xml:space="preserve"> </w:t>
            </w:r>
            <w:r w:rsidRPr="00E17284">
              <w:rPr>
                <w:rFonts w:ascii="Arial" w:hAnsi="Arial" w:cs="Arial"/>
                <w:sz w:val="18"/>
                <w:szCs w:val="18"/>
              </w:rPr>
              <w:t>ROTATÓRIA</w:t>
            </w:r>
            <w:r w:rsidRPr="00E17284">
              <w:rPr>
                <w:rFonts w:ascii="Arial" w:hAnsi="Arial" w:cs="Arial"/>
                <w:spacing w:val="10"/>
                <w:sz w:val="18"/>
                <w:szCs w:val="18"/>
              </w:rPr>
              <w:t xml:space="preserve"> </w:t>
            </w:r>
            <w:r w:rsidRPr="00E17284">
              <w:rPr>
                <w:rFonts w:ascii="Arial" w:hAnsi="Arial" w:cs="Arial"/>
                <w:sz w:val="18"/>
                <w:szCs w:val="18"/>
              </w:rPr>
              <w:t>LOGIC</w:t>
            </w:r>
            <w:r w:rsidRPr="00E17284">
              <w:rPr>
                <w:rFonts w:ascii="Arial" w:hAnsi="Arial" w:cs="Arial"/>
                <w:spacing w:val="10"/>
                <w:sz w:val="18"/>
                <w:szCs w:val="18"/>
              </w:rPr>
              <w:t xml:space="preserve"> </w:t>
            </w:r>
            <w:r w:rsidRPr="00E17284">
              <w:rPr>
                <w:rFonts w:ascii="Arial" w:hAnsi="Arial" w:cs="Arial"/>
                <w:spacing w:val="-5"/>
                <w:sz w:val="18"/>
                <w:szCs w:val="18"/>
              </w:rPr>
              <w:t xml:space="preserve">N° </w:t>
            </w:r>
            <w:r w:rsidRPr="00E17284">
              <w:rPr>
                <w:rFonts w:ascii="Arial" w:hAnsi="Arial" w:cs="Arial"/>
                <w:sz w:val="18"/>
                <w:szCs w:val="18"/>
              </w:rPr>
              <w:t>25.01</w:t>
            </w:r>
            <w:r w:rsidRPr="00E17284">
              <w:rPr>
                <w:rFonts w:ascii="Arial" w:hAnsi="Arial" w:cs="Arial"/>
                <w:spacing w:val="2"/>
                <w:sz w:val="18"/>
                <w:szCs w:val="18"/>
              </w:rPr>
              <w:t xml:space="preserve"> </w:t>
            </w:r>
            <w:r w:rsidRPr="00E17284">
              <w:rPr>
                <w:rFonts w:ascii="Arial" w:hAnsi="Arial" w:cs="Arial"/>
                <w:sz w:val="18"/>
                <w:szCs w:val="18"/>
              </w:rPr>
              <w:t>-</w:t>
            </w:r>
            <w:r w:rsidRPr="00E17284">
              <w:rPr>
                <w:rFonts w:ascii="Arial" w:hAnsi="Arial" w:cs="Arial"/>
                <w:spacing w:val="2"/>
                <w:sz w:val="18"/>
                <w:szCs w:val="18"/>
              </w:rPr>
              <w:t xml:space="preserve"> </w:t>
            </w:r>
            <w:r w:rsidRPr="00E17284">
              <w:rPr>
                <w:rFonts w:ascii="Arial" w:hAnsi="Arial" w:cs="Arial"/>
                <w:spacing w:val="-4"/>
                <w:sz w:val="18"/>
                <w:szCs w:val="18"/>
              </w:rPr>
              <w:t>25MM</w:t>
            </w:r>
          </w:p>
        </w:tc>
        <w:tc>
          <w:tcPr>
            <w:tcW w:w="1418" w:type="dxa"/>
            <w:vAlign w:val="center"/>
          </w:tcPr>
          <w:p w14:paraId="300E5518"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0E345EC"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19FE3E2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R$ 58,30</w:t>
            </w:r>
          </w:p>
        </w:tc>
        <w:tc>
          <w:tcPr>
            <w:tcW w:w="1418" w:type="dxa"/>
            <w:vAlign w:val="center"/>
          </w:tcPr>
          <w:p w14:paraId="49A3730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R$ 8.745,00</w:t>
            </w:r>
          </w:p>
        </w:tc>
      </w:tr>
      <w:tr w:rsidR="00445239" w:rsidRPr="00E17284" w14:paraId="2D0A7EAB" w14:textId="77777777" w:rsidTr="008862ED">
        <w:trPr>
          <w:trHeight w:val="548"/>
        </w:trPr>
        <w:tc>
          <w:tcPr>
            <w:tcW w:w="848" w:type="dxa"/>
            <w:vAlign w:val="center"/>
          </w:tcPr>
          <w:p w14:paraId="6B90F24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2ABC36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9"/>
                <w:sz w:val="18"/>
                <w:szCs w:val="18"/>
              </w:rPr>
              <w:t xml:space="preserve"> </w:t>
            </w:r>
            <w:r w:rsidRPr="00E17284">
              <w:rPr>
                <w:rFonts w:ascii="Arial" w:hAnsi="Arial" w:cs="Arial"/>
                <w:sz w:val="18"/>
                <w:szCs w:val="18"/>
              </w:rPr>
              <w:t>ROTATÓRIA</w:t>
            </w:r>
            <w:r w:rsidRPr="00E17284">
              <w:rPr>
                <w:rFonts w:ascii="Arial" w:hAnsi="Arial" w:cs="Arial"/>
                <w:spacing w:val="10"/>
                <w:sz w:val="18"/>
                <w:szCs w:val="18"/>
              </w:rPr>
              <w:t xml:space="preserve"> </w:t>
            </w:r>
            <w:r w:rsidRPr="00E17284">
              <w:rPr>
                <w:rFonts w:ascii="Arial" w:hAnsi="Arial" w:cs="Arial"/>
                <w:sz w:val="18"/>
                <w:szCs w:val="18"/>
              </w:rPr>
              <w:t>LOGIC</w:t>
            </w:r>
            <w:r w:rsidRPr="00E17284">
              <w:rPr>
                <w:rFonts w:ascii="Arial" w:hAnsi="Arial" w:cs="Arial"/>
                <w:spacing w:val="10"/>
                <w:sz w:val="18"/>
                <w:szCs w:val="18"/>
              </w:rPr>
              <w:t xml:space="preserve"> </w:t>
            </w:r>
            <w:r w:rsidRPr="00E17284">
              <w:rPr>
                <w:rFonts w:ascii="Arial" w:hAnsi="Arial" w:cs="Arial"/>
                <w:spacing w:val="-5"/>
                <w:sz w:val="18"/>
                <w:szCs w:val="18"/>
              </w:rPr>
              <w:t xml:space="preserve">N° </w:t>
            </w:r>
            <w:r w:rsidRPr="00E17284">
              <w:rPr>
                <w:rFonts w:ascii="Arial" w:hAnsi="Arial" w:cs="Arial"/>
                <w:sz w:val="18"/>
                <w:szCs w:val="18"/>
              </w:rPr>
              <w:t>25.03</w:t>
            </w:r>
            <w:r w:rsidRPr="00E17284">
              <w:rPr>
                <w:rFonts w:ascii="Arial" w:hAnsi="Arial" w:cs="Arial"/>
                <w:spacing w:val="2"/>
                <w:sz w:val="18"/>
                <w:szCs w:val="18"/>
              </w:rPr>
              <w:t xml:space="preserve"> </w:t>
            </w:r>
            <w:r w:rsidRPr="00E17284">
              <w:rPr>
                <w:rFonts w:ascii="Arial" w:hAnsi="Arial" w:cs="Arial"/>
                <w:sz w:val="18"/>
                <w:szCs w:val="18"/>
              </w:rPr>
              <w:t>-</w:t>
            </w:r>
            <w:r w:rsidRPr="00E17284">
              <w:rPr>
                <w:rFonts w:ascii="Arial" w:hAnsi="Arial" w:cs="Arial"/>
                <w:spacing w:val="2"/>
                <w:sz w:val="18"/>
                <w:szCs w:val="18"/>
              </w:rPr>
              <w:t xml:space="preserve"> </w:t>
            </w:r>
            <w:r w:rsidRPr="00E17284">
              <w:rPr>
                <w:rFonts w:ascii="Arial" w:hAnsi="Arial" w:cs="Arial"/>
                <w:spacing w:val="-4"/>
                <w:sz w:val="18"/>
                <w:szCs w:val="18"/>
              </w:rPr>
              <w:t>25MM</w:t>
            </w:r>
          </w:p>
        </w:tc>
        <w:tc>
          <w:tcPr>
            <w:tcW w:w="1418" w:type="dxa"/>
            <w:vAlign w:val="center"/>
          </w:tcPr>
          <w:p w14:paraId="0274C51A"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4BA3921"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072E9A2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R$ 58,30</w:t>
            </w:r>
          </w:p>
        </w:tc>
        <w:tc>
          <w:tcPr>
            <w:tcW w:w="1418" w:type="dxa"/>
            <w:vAlign w:val="center"/>
          </w:tcPr>
          <w:p w14:paraId="21DCC1F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R$ 8.745,00</w:t>
            </w:r>
          </w:p>
        </w:tc>
      </w:tr>
      <w:tr w:rsidR="00445239" w:rsidRPr="00E17284" w14:paraId="3808A8D0" w14:textId="77777777" w:rsidTr="008862ED">
        <w:trPr>
          <w:trHeight w:val="548"/>
        </w:trPr>
        <w:tc>
          <w:tcPr>
            <w:tcW w:w="848" w:type="dxa"/>
            <w:vAlign w:val="center"/>
          </w:tcPr>
          <w:p w14:paraId="06AA40B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C8150BF"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9"/>
                <w:sz w:val="18"/>
                <w:szCs w:val="18"/>
              </w:rPr>
              <w:t xml:space="preserve"> </w:t>
            </w:r>
            <w:r w:rsidRPr="00E17284">
              <w:rPr>
                <w:rFonts w:ascii="Arial" w:hAnsi="Arial" w:cs="Arial"/>
                <w:sz w:val="18"/>
                <w:szCs w:val="18"/>
              </w:rPr>
              <w:t>ROTATÓRIA</w:t>
            </w:r>
            <w:r w:rsidRPr="00E17284">
              <w:rPr>
                <w:rFonts w:ascii="Arial" w:hAnsi="Arial" w:cs="Arial"/>
                <w:spacing w:val="10"/>
                <w:sz w:val="18"/>
                <w:szCs w:val="18"/>
              </w:rPr>
              <w:t xml:space="preserve"> </w:t>
            </w:r>
            <w:r w:rsidRPr="00E17284">
              <w:rPr>
                <w:rFonts w:ascii="Arial" w:hAnsi="Arial" w:cs="Arial"/>
                <w:sz w:val="18"/>
                <w:szCs w:val="18"/>
              </w:rPr>
              <w:t>LOGIC</w:t>
            </w:r>
            <w:r w:rsidRPr="00E17284">
              <w:rPr>
                <w:rFonts w:ascii="Arial" w:hAnsi="Arial" w:cs="Arial"/>
                <w:spacing w:val="10"/>
                <w:sz w:val="18"/>
                <w:szCs w:val="18"/>
              </w:rPr>
              <w:t xml:space="preserve"> </w:t>
            </w:r>
            <w:r w:rsidRPr="00E17284">
              <w:rPr>
                <w:rFonts w:ascii="Arial" w:hAnsi="Arial" w:cs="Arial"/>
                <w:spacing w:val="-5"/>
                <w:sz w:val="18"/>
                <w:szCs w:val="18"/>
              </w:rPr>
              <w:t xml:space="preserve">N° </w:t>
            </w:r>
            <w:r w:rsidRPr="00E17284">
              <w:rPr>
                <w:rFonts w:ascii="Arial" w:hAnsi="Arial" w:cs="Arial"/>
                <w:sz w:val="18"/>
                <w:szCs w:val="18"/>
              </w:rPr>
              <w:t>35.01</w:t>
            </w:r>
            <w:r w:rsidRPr="00E17284">
              <w:rPr>
                <w:rFonts w:ascii="Arial" w:hAnsi="Arial" w:cs="Arial"/>
                <w:spacing w:val="2"/>
                <w:sz w:val="18"/>
                <w:szCs w:val="18"/>
              </w:rPr>
              <w:t xml:space="preserve"> </w:t>
            </w:r>
            <w:r w:rsidRPr="00E17284">
              <w:rPr>
                <w:rFonts w:ascii="Arial" w:hAnsi="Arial" w:cs="Arial"/>
                <w:sz w:val="18"/>
                <w:szCs w:val="18"/>
              </w:rPr>
              <w:t>-</w:t>
            </w:r>
            <w:r w:rsidRPr="00E17284">
              <w:rPr>
                <w:rFonts w:ascii="Arial" w:hAnsi="Arial" w:cs="Arial"/>
                <w:spacing w:val="2"/>
                <w:sz w:val="18"/>
                <w:szCs w:val="18"/>
              </w:rPr>
              <w:t xml:space="preserve"> </w:t>
            </w:r>
            <w:r w:rsidRPr="00E17284">
              <w:rPr>
                <w:rFonts w:ascii="Arial" w:hAnsi="Arial" w:cs="Arial"/>
                <w:spacing w:val="-4"/>
                <w:sz w:val="18"/>
                <w:szCs w:val="18"/>
              </w:rPr>
              <w:t>25MM</w:t>
            </w:r>
          </w:p>
        </w:tc>
        <w:tc>
          <w:tcPr>
            <w:tcW w:w="1418" w:type="dxa"/>
            <w:vAlign w:val="center"/>
          </w:tcPr>
          <w:p w14:paraId="180385EF"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A35CD6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5D16EA3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R$ 58,30</w:t>
            </w:r>
          </w:p>
        </w:tc>
        <w:tc>
          <w:tcPr>
            <w:tcW w:w="1418" w:type="dxa"/>
            <w:vAlign w:val="center"/>
          </w:tcPr>
          <w:p w14:paraId="532470C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R$ 8.745,00</w:t>
            </w:r>
          </w:p>
        </w:tc>
      </w:tr>
      <w:tr w:rsidR="00445239" w:rsidRPr="00E17284" w14:paraId="12D85CC7" w14:textId="77777777" w:rsidTr="008862ED">
        <w:trPr>
          <w:trHeight w:val="548"/>
        </w:trPr>
        <w:tc>
          <w:tcPr>
            <w:tcW w:w="848" w:type="dxa"/>
            <w:vAlign w:val="center"/>
          </w:tcPr>
          <w:p w14:paraId="3F4117D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F3B881D"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9"/>
                <w:sz w:val="18"/>
                <w:szCs w:val="18"/>
              </w:rPr>
              <w:t xml:space="preserve"> </w:t>
            </w:r>
            <w:r w:rsidRPr="00E17284">
              <w:rPr>
                <w:rFonts w:ascii="Arial" w:hAnsi="Arial" w:cs="Arial"/>
                <w:sz w:val="18"/>
                <w:szCs w:val="18"/>
              </w:rPr>
              <w:t>ROTATÓRIA</w:t>
            </w:r>
            <w:r w:rsidRPr="00E17284">
              <w:rPr>
                <w:rFonts w:ascii="Arial" w:hAnsi="Arial" w:cs="Arial"/>
                <w:spacing w:val="10"/>
                <w:sz w:val="18"/>
                <w:szCs w:val="18"/>
              </w:rPr>
              <w:t xml:space="preserve"> </w:t>
            </w:r>
            <w:r w:rsidRPr="00E17284">
              <w:rPr>
                <w:rFonts w:ascii="Arial" w:hAnsi="Arial" w:cs="Arial"/>
                <w:sz w:val="18"/>
                <w:szCs w:val="18"/>
              </w:rPr>
              <w:t>LOGIC</w:t>
            </w:r>
            <w:r w:rsidRPr="00E17284">
              <w:rPr>
                <w:rFonts w:ascii="Arial" w:hAnsi="Arial" w:cs="Arial"/>
                <w:spacing w:val="10"/>
                <w:sz w:val="18"/>
                <w:szCs w:val="18"/>
              </w:rPr>
              <w:t xml:space="preserve"> </w:t>
            </w:r>
            <w:r w:rsidRPr="00E17284">
              <w:rPr>
                <w:rFonts w:ascii="Arial" w:hAnsi="Arial" w:cs="Arial"/>
                <w:spacing w:val="-5"/>
                <w:sz w:val="18"/>
                <w:szCs w:val="18"/>
              </w:rPr>
              <w:t xml:space="preserve">N° </w:t>
            </w:r>
            <w:r w:rsidRPr="00E17284">
              <w:rPr>
                <w:rFonts w:ascii="Arial" w:hAnsi="Arial" w:cs="Arial"/>
                <w:sz w:val="18"/>
                <w:szCs w:val="18"/>
              </w:rPr>
              <w:t>35.03</w:t>
            </w:r>
            <w:r w:rsidRPr="00E17284">
              <w:rPr>
                <w:rFonts w:ascii="Arial" w:hAnsi="Arial" w:cs="Arial"/>
                <w:spacing w:val="2"/>
                <w:sz w:val="18"/>
                <w:szCs w:val="18"/>
              </w:rPr>
              <w:t xml:space="preserve"> </w:t>
            </w:r>
            <w:r w:rsidRPr="00E17284">
              <w:rPr>
                <w:rFonts w:ascii="Arial" w:hAnsi="Arial" w:cs="Arial"/>
                <w:sz w:val="18"/>
                <w:szCs w:val="18"/>
              </w:rPr>
              <w:t>-</w:t>
            </w:r>
            <w:r w:rsidRPr="00E17284">
              <w:rPr>
                <w:rFonts w:ascii="Arial" w:hAnsi="Arial" w:cs="Arial"/>
                <w:spacing w:val="2"/>
                <w:sz w:val="18"/>
                <w:szCs w:val="18"/>
              </w:rPr>
              <w:t xml:space="preserve"> </w:t>
            </w:r>
            <w:r w:rsidRPr="00E17284">
              <w:rPr>
                <w:rFonts w:ascii="Arial" w:hAnsi="Arial" w:cs="Arial"/>
                <w:spacing w:val="-4"/>
                <w:sz w:val="18"/>
                <w:szCs w:val="18"/>
              </w:rPr>
              <w:t>25MM</w:t>
            </w:r>
          </w:p>
        </w:tc>
        <w:tc>
          <w:tcPr>
            <w:tcW w:w="1418" w:type="dxa"/>
            <w:vAlign w:val="center"/>
          </w:tcPr>
          <w:p w14:paraId="69E19C8B"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F3F82CD"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1289A11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R$ 58,30</w:t>
            </w:r>
          </w:p>
        </w:tc>
        <w:tc>
          <w:tcPr>
            <w:tcW w:w="1418" w:type="dxa"/>
            <w:vAlign w:val="center"/>
          </w:tcPr>
          <w:p w14:paraId="44F5555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R$ 8.745,00</w:t>
            </w:r>
          </w:p>
        </w:tc>
      </w:tr>
      <w:tr w:rsidR="00445239" w:rsidRPr="00E17284" w14:paraId="110B09A2" w14:textId="77777777" w:rsidTr="008862ED">
        <w:trPr>
          <w:trHeight w:val="548"/>
        </w:trPr>
        <w:tc>
          <w:tcPr>
            <w:tcW w:w="848" w:type="dxa"/>
            <w:vAlign w:val="center"/>
          </w:tcPr>
          <w:p w14:paraId="116BF42B"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582E019"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9"/>
                <w:sz w:val="18"/>
                <w:szCs w:val="18"/>
              </w:rPr>
              <w:t xml:space="preserve"> </w:t>
            </w:r>
            <w:r w:rsidRPr="00E17284">
              <w:rPr>
                <w:rFonts w:ascii="Arial" w:hAnsi="Arial" w:cs="Arial"/>
                <w:sz w:val="18"/>
                <w:szCs w:val="18"/>
              </w:rPr>
              <w:t>ROTATÓRIA</w:t>
            </w:r>
            <w:r w:rsidRPr="00E17284">
              <w:rPr>
                <w:rFonts w:ascii="Arial" w:hAnsi="Arial" w:cs="Arial"/>
                <w:spacing w:val="10"/>
                <w:sz w:val="18"/>
                <w:szCs w:val="18"/>
              </w:rPr>
              <w:t xml:space="preserve"> </w:t>
            </w:r>
            <w:r w:rsidRPr="00E17284">
              <w:rPr>
                <w:rFonts w:ascii="Arial" w:hAnsi="Arial" w:cs="Arial"/>
                <w:sz w:val="18"/>
                <w:szCs w:val="18"/>
              </w:rPr>
              <w:t>LOGIC</w:t>
            </w:r>
            <w:r w:rsidRPr="00E17284">
              <w:rPr>
                <w:rFonts w:ascii="Arial" w:hAnsi="Arial" w:cs="Arial"/>
                <w:spacing w:val="10"/>
                <w:sz w:val="18"/>
                <w:szCs w:val="18"/>
              </w:rPr>
              <w:t xml:space="preserve"> </w:t>
            </w:r>
            <w:r w:rsidRPr="00E17284">
              <w:rPr>
                <w:rFonts w:ascii="Arial" w:hAnsi="Arial" w:cs="Arial"/>
                <w:spacing w:val="-5"/>
                <w:sz w:val="18"/>
                <w:szCs w:val="18"/>
              </w:rPr>
              <w:t xml:space="preserve">N° </w:t>
            </w:r>
            <w:r w:rsidRPr="00E17284">
              <w:rPr>
                <w:rFonts w:ascii="Arial" w:hAnsi="Arial" w:cs="Arial"/>
                <w:sz w:val="18"/>
                <w:szCs w:val="18"/>
              </w:rPr>
              <w:t>35.05</w:t>
            </w:r>
            <w:r w:rsidRPr="00E17284">
              <w:rPr>
                <w:rFonts w:ascii="Arial" w:hAnsi="Arial" w:cs="Arial"/>
                <w:spacing w:val="2"/>
                <w:sz w:val="18"/>
                <w:szCs w:val="18"/>
              </w:rPr>
              <w:t xml:space="preserve"> </w:t>
            </w:r>
            <w:r w:rsidRPr="00E17284">
              <w:rPr>
                <w:rFonts w:ascii="Arial" w:hAnsi="Arial" w:cs="Arial"/>
                <w:sz w:val="18"/>
                <w:szCs w:val="18"/>
              </w:rPr>
              <w:t>-</w:t>
            </w:r>
            <w:r w:rsidRPr="00E17284">
              <w:rPr>
                <w:rFonts w:ascii="Arial" w:hAnsi="Arial" w:cs="Arial"/>
                <w:spacing w:val="2"/>
                <w:sz w:val="18"/>
                <w:szCs w:val="18"/>
              </w:rPr>
              <w:t xml:space="preserve"> </w:t>
            </w:r>
            <w:r w:rsidRPr="00E17284">
              <w:rPr>
                <w:rFonts w:ascii="Arial" w:hAnsi="Arial" w:cs="Arial"/>
                <w:spacing w:val="-4"/>
                <w:sz w:val="18"/>
                <w:szCs w:val="18"/>
              </w:rPr>
              <w:t>25MM</w:t>
            </w:r>
          </w:p>
        </w:tc>
        <w:tc>
          <w:tcPr>
            <w:tcW w:w="1418" w:type="dxa"/>
            <w:vAlign w:val="center"/>
          </w:tcPr>
          <w:p w14:paraId="38DC0E0D"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D13E302"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2EF8BF3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R$ 58,30</w:t>
            </w:r>
          </w:p>
        </w:tc>
        <w:tc>
          <w:tcPr>
            <w:tcW w:w="1418" w:type="dxa"/>
            <w:vAlign w:val="center"/>
          </w:tcPr>
          <w:p w14:paraId="17CC3B4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R$ 8.745,00</w:t>
            </w:r>
          </w:p>
        </w:tc>
      </w:tr>
      <w:tr w:rsidR="00445239" w:rsidRPr="00E17284" w14:paraId="5A8DFDEF" w14:textId="77777777" w:rsidTr="008862ED">
        <w:trPr>
          <w:trHeight w:val="548"/>
        </w:trPr>
        <w:tc>
          <w:tcPr>
            <w:tcW w:w="848" w:type="dxa"/>
            <w:vAlign w:val="center"/>
          </w:tcPr>
          <w:p w14:paraId="6F7D427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36C05C2"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9"/>
                <w:sz w:val="18"/>
                <w:szCs w:val="18"/>
              </w:rPr>
              <w:t xml:space="preserve"> </w:t>
            </w:r>
            <w:r w:rsidRPr="00E17284">
              <w:rPr>
                <w:rFonts w:ascii="Arial" w:hAnsi="Arial" w:cs="Arial"/>
                <w:sz w:val="18"/>
                <w:szCs w:val="18"/>
              </w:rPr>
              <w:t>ROTATÓRIA</w:t>
            </w:r>
            <w:r w:rsidRPr="00E17284">
              <w:rPr>
                <w:rFonts w:ascii="Arial" w:hAnsi="Arial" w:cs="Arial"/>
                <w:spacing w:val="10"/>
                <w:sz w:val="18"/>
                <w:szCs w:val="18"/>
              </w:rPr>
              <w:t xml:space="preserve"> </w:t>
            </w:r>
            <w:r w:rsidRPr="00E17284">
              <w:rPr>
                <w:rFonts w:ascii="Arial" w:hAnsi="Arial" w:cs="Arial"/>
                <w:sz w:val="18"/>
                <w:szCs w:val="18"/>
              </w:rPr>
              <w:t>LOGIC</w:t>
            </w:r>
            <w:r w:rsidRPr="00E17284">
              <w:rPr>
                <w:rFonts w:ascii="Arial" w:hAnsi="Arial" w:cs="Arial"/>
                <w:spacing w:val="10"/>
                <w:sz w:val="18"/>
                <w:szCs w:val="18"/>
              </w:rPr>
              <w:t xml:space="preserve"> </w:t>
            </w:r>
            <w:r w:rsidRPr="00E17284">
              <w:rPr>
                <w:rFonts w:ascii="Arial" w:hAnsi="Arial" w:cs="Arial"/>
                <w:spacing w:val="-5"/>
                <w:sz w:val="18"/>
                <w:szCs w:val="18"/>
              </w:rPr>
              <w:t xml:space="preserve">N° </w:t>
            </w:r>
            <w:r w:rsidRPr="00E17284">
              <w:rPr>
                <w:rFonts w:ascii="Arial" w:hAnsi="Arial" w:cs="Arial"/>
                <w:sz w:val="18"/>
                <w:szCs w:val="18"/>
              </w:rPr>
              <w:t>50.01</w:t>
            </w:r>
            <w:r w:rsidRPr="00E17284">
              <w:rPr>
                <w:rFonts w:ascii="Arial" w:hAnsi="Arial" w:cs="Arial"/>
                <w:spacing w:val="2"/>
                <w:sz w:val="18"/>
                <w:szCs w:val="18"/>
              </w:rPr>
              <w:t xml:space="preserve"> </w:t>
            </w:r>
            <w:r w:rsidRPr="00E17284">
              <w:rPr>
                <w:rFonts w:ascii="Arial" w:hAnsi="Arial" w:cs="Arial"/>
                <w:sz w:val="18"/>
                <w:szCs w:val="18"/>
              </w:rPr>
              <w:t>-</w:t>
            </w:r>
            <w:r w:rsidRPr="00E17284">
              <w:rPr>
                <w:rFonts w:ascii="Arial" w:hAnsi="Arial" w:cs="Arial"/>
                <w:spacing w:val="2"/>
                <w:sz w:val="18"/>
                <w:szCs w:val="18"/>
              </w:rPr>
              <w:t xml:space="preserve"> </w:t>
            </w:r>
            <w:r w:rsidRPr="00E17284">
              <w:rPr>
                <w:rFonts w:ascii="Arial" w:hAnsi="Arial" w:cs="Arial"/>
                <w:spacing w:val="-4"/>
                <w:sz w:val="18"/>
                <w:szCs w:val="18"/>
              </w:rPr>
              <w:t>25MM</w:t>
            </w:r>
          </w:p>
        </w:tc>
        <w:tc>
          <w:tcPr>
            <w:tcW w:w="1418" w:type="dxa"/>
            <w:vAlign w:val="center"/>
          </w:tcPr>
          <w:p w14:paraId="5225A93C"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9DA40C3"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150</w:t>
            </w:r>
          </w:p>
        </w:tc>
        <w:tc>
          <w:tcPr>
            <w:tcW w:w="1843" w:type="dxa"/>
            <w:vAlign w:val="center"/>
          </w:tcPr>
          <w:p w14:paraId="14F323C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R$ 58,30</w:t>
            </w:r>
          </w:p>
        </w:tc>
        <w:tc>
          <w:tcPr>
            <w:tcW w:w="1418" w:type="dxa"/>
            <w:vAlign w:val="center"/>
          </w:tcPr>
          <w:p w14:paraId="4EB03FD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R$ 8.745,00</w:t>
            </w:r>
          </w:p>
        </w:tc>
      </w:tr>
      <w:tr w:rsidR="00445239" w:rsidRPr="00E17284" w14:paraId="00850209" w14:textId="77777777" w:rsidTr="008862ED">
        <w:trPr>
          <w:trHeight w:val="548"/>
        </w:trPr>
        <w:tc>
          <w:tcPr>
            <w:tcW w:w="848" w:type="dxa"/>
            <w:vAlign w:val="center"/>
          </w:tcPr>
          <w:p w14:paraId="1453AA12"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8B02BC2"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PONTA</w:t>
            </w:r>
            <w:r w:rsidRPr="00E17284">
              <w:rPr>
                <w:rFonts w:ascii="Arial" w:hAnsi="Arial" w:cs="Arial"/>
                <w:spacing w:val="-2"/>
                <w:sz w:val="18"/>
                <w:szCs w:val="18"/>
              </w:rPr>
              <w:t xml:space="preserve"> </w:t>
            </w:r>
            <w:r w:rsidRPr="00E17284">
              <w:rPr>
                <w:rFonts w:ascii="Arial" w:hAnsi="Arial" w:cs="Arial"/>
                <w:sz w:val="18"/>
                <w:szCs w:val="18"/>
              </w:rPr>
              <w:t>DE</w:t>
            </w:r>
            <w:r w:rsidRPr="00E17284">
              <w:rPr>
                <w:rFonts w:ascii="Arial" w:hAnsi="Arial" w:cs="Arial"/>
                <w:spacing w:val="-2"/>
                <w:sz w:val="18"/>
                <w:szCs w:val="18"/>
              </w:rPr>
              <w:t xml:space="preserve"> </w:t>
            </w:r>
            <w:r w:rsidRPr="00E17284">
              <w:rPr>
                <w:rFonts w:ascii="Arial" w:hAnsi="Arial" w:cs="Arial"/>
                <w:sz w:val="18"/>
                <w:szCs w:val="18"/>
              </w:rPr>
              <w:t>ASPIRAÇÃO CAPILLARY TIPS EMBALAGEM COM 20 UNIDADES</w:t>
            </w:r>
          </w:p>
        </w:tc>
        <w:tc>
          <w:tcPr>
            <w:tcW w:w="1418" w:type="dxa"/>
            <w:vAlign w:val="center"/>
          </w:tcPr>
          <w:p w14:paraId="498BACA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E6B9A8D"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w:t>
            </w:r>
          </w:p>
        </w:tc>
        <w:tc>
          <w:tcPr>
            <w:tcW w:w="1843" w:type="dxa"/>
            <w:vAlign w:val="center"/>
          </w:tcPr>
          <w:p w14:paraId="5114CDD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R$ 68,86</w:t>
            </w:r>
          </w:p>
        </w:tc>
        <w:tc>
          <w:tcPr>
            <w:tcW w:w="1418" w:type="dxa"/>
            <w:vAlign w:val="center"/>
          </w:tcPr>
          <w:p w14:paraId="2628A66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R$ 6.886,00</w:t>
            </w:r>
          </w:p>
        </w:tc>
      </w:tr>
      <w:tr w:rsidR="00445239" w:rsidRPr="00E17284" w14:paraId="4E30A658" w14:textId="77777777" w:rsidTr="008862ED">
        <w:trPr>
          <w:trHeight w:val="548"/>
        </w:trPr>
        <w:tc>
          <w:tcPr>
            <w:tcW w:w="848" w:type="dxa"/>
            <w:vAlign w:val="center"/>
          </w:tcPr>
          <w:p w14:paraId="09ABB85D"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BCC77E5"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LENÇOL</w:t>
            </w:r>
            <w:r w:rsidRPr="00E17284">
              <w:rPr>
                <w:rFonts w:ascii="Arial" w:hAnsi="Arial" w:cs="Arial"/>
                <w:spacing w:val="-1"/>
                <w:sz w:val="18"/>
                <w:szCs w:val="18"/>
              </w:rPr>
              <w:t xml:space="preserve"> </w:t>
            </w:r>
            <w:r w:rsidRPr="00E17284">
              <w:rPr>
                <w:rFonts w:ascii="Arial" w:hAnsi="Arial" w:cs="Arial"/>
                <w:sz w:val="18"/>
                <w:szCs w:val="18"/>
              </w:rPr>
              <w:t>DE</w:t>
            </w:r>
            <w:r w:rsidRPr="00E17284">
              <w:rPr>
                <w:rFonts w:ascii="Arial" w:hAnsi="Arial" w:cs="Arial"/>
                <w:spacing w:val="-1"/>
                <w:sz w:val="18"/>
                <w:szCs w:val="18"/>
              </w:rPr>
              <w:t xml:space="preserve"> </w:t>
            </w:r>
            <w:r w:rsidRPr="00E17284">
              <w:rPr>
                <w:rFonts w:ascii="Arial" w:hAnsi="Arial" w:cs="Arial"/>
                <w:sz w:val="18"/>
                <w:szCs w:val="18"/>
              </w:rPr>
              <w:t xml:space="preserve">BORRACHA </w:t>
            </w:r>
            <w:r w:rsidRPr="00E17284">
              <w:rPr>
                <w:rFonts w:ascii="Arial" w:hAnsi="Arial" w:cs="Arial"/>
                <w:spacing w:val="-2"/>
                <w:sz w:val="18"/>
                <w:szCs w:val="18"/>
              </w:rPr>
              <w:t>ODONTOLÓGICO CAIXA COM 26 UNIDADES</w:t>
            </w:r>
          </w:p>
        </w:tc>
        <w:tc>
          <w:tcPr>
            <w:tcW w:w="1418" w:type="dxa"/>
            <w:vAlign w:val="center"/>
          </w:tcPr>
          <w:p w14:paraId="0E203C56"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5B76A8D"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500</w:t>
            </w:r>
          </w:p>
        </w:tc>
        <w:tc>
          <w:tcPr>
            <w:tcW w:w="1843" w:type="dxa"/>
            <w:vAlign w:val="center"/>
          </w:tcPr>
          <w:p w14:paraId="687F610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R$ 53,95</w:t>
            </w:r>
          </w:p>
        </w:tc>
        <w:tc>
          <w:tcPr>
            <w:tcW w:w="1418" w:type="dxa"/>
            <w:vAlign w:val="center"/>
          </w:tcPr>
          <w:p w14:paraId="79B920E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R$ 26.975,00</w:t>
            </w:r>
          </w:p>
        </w:tc>
      </w:tr>
      <w:tr w:rsidR="00445239" w:rsidRPr="00E17284" w14:paraId="6F79A963" w14:textId="77777777" w:rsidTr="008862ED">
        <w:trPr>
          <w:trHeight w:val="548"/>
        </w:trPr>
        <w:tc>
          <w:tcPr>
            <w:tcW w:w="848" w:type="dxa"/>
            <w:vAlign w:val="center"/>
          </w:tcPr>
          <w:p w14:paraId="3B6A693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C5253DD"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SERINGA DESCARTÁVEL BD </w:t>
            </w:r>
            <w:r w:rsidRPr="00E17284">
              <w:rPr>
                <w:rFonts w:ascii="Arial" w:hAnsi="Arial" w:cs="Arial"/>
                <w:spacing w:val="-4"/>
                <w:sz w:val="18"/>
                <w:szCs w:val="18"/>
              </w:rPr>
              <w:t>5ML</w:t>
            </w:r>
          </w:p>
        </w:tc>
        <w:tc>
          <w:tcPr>
            <w:tcW w:w="1418" w:type="dxa"/>
            <w:vAlign w:val="center"/>
          </w:tcPr>
          <w:p w14:paraId="7D684808"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4A059C3"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1.000</w:t>
            </w:r>
          </w:p>
        </w:tc>
        <w:tc>
          <w:tcPr>
            <w:tcW w:w="1843" w:type="dxa"/>
            <w:vAlign w:val="center"/>
          </w:tcPr>
          <w:p w14:paraId="36A0553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R$ 0,85</w:t>
            </w:r>
          </w:p>
        </w:tc>
        <w:tc>
          <w:tcPr>
            <w:tcW w:w="1418" w:type="dxa"/>
            <w:vAlign w:val="center"/>
          </w:tcPr>
          <w:p w14:paraId="3FF32FB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R$ 850,00</w:t>
            </w:r>
          </w:p>
        </w:tc>
      </w:tr>
      <w:tr w:rsidR="00445239" w:rsidRPr="00E17284" w14:paraId="10A876B8" w14:textId="77777777" w:rsidTr="008862ED">
        <w:trPr>
          <w:trHeight w:val="548"/>
        </w:trPr>
        <w:tc>
          <w:tcPr>
            <w:tcW w:w="848" w:type="dxa"/>
            <w:vAlign w:val="center"/>
          </w:tcPr>
          <w:p w14:paraId="2964201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1310122"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GUTA PERCHA CALIBRADA Nº </w:t>
            </w:r>
            <w:r w:rsidRPr="00E17284">
              <w:rPr>
                <w:rFonts w:ascii="Arial" w:hAnsi="Arial" w:cs="Arial"/>
                <w:spacing w:val="-2"/>
                <w:sz w:val="18"/>
                <w:szCs w:val="18"/>
              </w:rPr>
              <w:t>45-80 COM 120 PONTAS</w:t>
            </w:r>
          </w:p>
        </w:tc>
        <w:tc>
          <w:tcPr>
            <w:tcW w:w="1418" w:type="dxa"/>
            <w:vAlign w:val="center"/>
          </w:tcPr>
          <w:p w14:paraId="50052DD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1BCB605"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w:t>
            </w:r>
          </w:p>
        </w:tc>
        <w:tc>
          <w:tcPr>
            <w:tcW w:w="1843" w:type="dxa"/>
            <w:vAlign w:val="center"/>
          </w:tcPr>
          <w:p w14:paraId="6F9FE17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R$ 47,12</w:t>
            </w:r>
          </w:p>
        </w:tc>
        <w:tc>
          <w:tcPr>
            <w:tcW w:w="1418" w:type="dxa"/>
            <w:vAlign w:val="center"/>
          </w:tcPr>
          <w:p w14:paraId="6399719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R$ 4.712,00</w:t>
            </w:r>
          </w:p>
        </w:tc>
      </w:tr>
      <w:tr w:rsidR="00445239" w:rsidRPr="00E17284" w14:paraId="217BA61D" w14:textId="77777777" w:rsidTr="008862ED">
        <w:trPr>
          <w:trHeight w:val="548"/>
        </w:trPr>
        <w:tc>
          <w:tcPr>
            <w:tcW w:w="848" w:type="dxa"/>
            <w:vAlign w:val="center"/>
          </w:tcPr>
          <w:p w14:paraId="29DF2CCA"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1C600D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GUTA</w:t>
            </w:r>
            <w:r w:rsidRPr="00E17284">
              <w:rPr>
                <w:rFonts w:ascii="Arial" w:hAnsi="Arial" w:cs="Arial"/>
                <w:spacing w:val="-1"/>
                <w:sz w:val="18"/>
                <w:szCs w:val="18"/>
              </w:rPr>
              <w:t xml:space="preserve"> </w:t>
            </w:r>
            <w:r w:rsidRPr="00E17284">
              <w:rPr>
                <w:rFonts w:ascii="Arial" w:hAnsi="Arial" w:cs="Arial"/>
                <w:sz w:val="18"/>
                <w:szCs w:val="18"/>
              </w:rPr>
              <w:t>ACESSÓRIA</w:t>
            </w:r>
            <w:r w:rsidRPr="00E17284">
              <w:rPr>
                <w:rFonts w:ascii="Arial" w:hAnsi="Arial" w:cs="Arial"/>
                <w:spacing w:val="-1"/>
                <w:sz w:val="18"/>
                <w:szCs w:val="18"/>
              </w:rPr>
              <w:t xml:space="preserve"> </w:t>
            </w:r>
            <w:r w:rsidRPr="00E17284">
              <w:rPr>
                <w:rFonts w:ascii="Arial" w:hAnsi="Arial" w:cs="Arial"/>
                <w:sz w:val="18"/>
                <w:szCs w:val="18"/>
              </w:rPr>
              <w:t>FF</w:t>
            </w:r>
            <w:r w:rsidRPr="00E17284">
              <w:rPr>
                <w:rFonts w:ascii="Arial" w:hAnsi="Arial" w:cs="Arial"/>
                <w:spacing w:val="-1"/>
                <w:sz w:val="18"/>
                <w:szCs w:val="18"/>
              </w:rPr>
              <w:t xml:space="preserve"> </w:t>
            </w:r>
            <w:r w:rsidRPr="00E17284">
              <w:rPr>
                <w:rFonts w:ascii="Arial" w:hAnsi="Arial" w:cs="Arial"/>
                <w:sz w:val="18"/>
                <w:szCs w:val="18"/>
              </w:rPr>
              <w:t xml:space="preserve">R8 </w:t>
            </w:r>
            <w:r w:rsidRPr="00E17284">
              <w:rPr>
                <w:rFonts w:ascii="Arial" w:hAnsi="Arial" w:cs="Arial"/>
                <w:spacing w:val="-4"/>
                <w:sz w:val="18"/>
                <w:szCs w:val="18"/>
              </w:rPr>
              <w:t xml:space="preserve">28MM </w:t>
            </w:r>
            <w:r w:rsidRPr="00E17284">
              <w:rPr>
                <w:rFonts w:ascii="Arial" w:hAnsi="Arial" w:cs="Arial"/>
                <w:spacing w:val="-2"/>
                <w:sz w:val="18"/>
                <w:szCs w:val="18"/>
              </w:rPr>
              <w:t>COM 120 PONTAS</w:t>
            </w:r>
          </w:p>
        </w:tc>
        <w:tc>
          <w:tcPr>
            <w:tcW w:w="1418" w:type="dxa"/>
            <w:vAlign w:val="center"/>
          </w:tcPr>
          <w:p w14:paraId="541B58E7"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82E6844"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w:t>
            </w:r>
          </w:p>
        </w:tc>
        <w:tc>
          <w:tcPr>
            <w:tcW w:w="1843" w:type="dxa"/>
            <w:vAlign w:val="center"/>
          </w:tcPr>
          <w:p w14:paraId="6762C41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R$ 56,43</w:t>
            </w:r>
          </w:p>
        </w:tc>
        <w:tc>
          <w:tcPr>
            <w:tcW w:w="1418" w:type="dxa"/>
            <w:vAlign w:val="center"/>
          </w:tcPr>
          <w:p w14:paraId="5309292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R$ 5.643,00</w:t>
            </w:r>
          </w:p>
        </w:tc>
      </w:tr>
      <w:tr w:rsidR="00445239" w:rsidRPr="00E17284" w14:paraId="34E862AA" w14:textId="77777777" w:rsidTr="008862ED">
        <w:trPr>
          <w:trHeight w:val="548"/>
        </w:trPr>
        <w:tc>
          <w:tcPr>
            <w:tcW w:w="848" w:type="dxa"/>
            <w:vAlign w:val="center"/>
          </w:tcPr>
          <w:p w14:paraId="1FA0792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A55C0F6"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GUTA ACESSÓRIA FM R4 </w:t>
            </w:r>
            <w:r w:rsidRPr="00E17284">
              <w:rPr>
                <w:rFonts w:ascii="Arial" w:hAnsi="Arial" w:cs="Arial"/>
                <w:spacing w:val="-4"/>
                <w:sz w:val="18"/>
                <w:szCs w:val="18"/>
              </w:rPr>
              <w:t>28MM</w:t>
            </w:r>
            <w:r w:rsidRPr="00E17284">
              <w:rPr>
                <w:rFonts w:ascii="Arial" w:hAnsi="Arial" w:cs="Arial"/>
                <w:spacing w:val="-2"/>
                <w:sz w:val="18"/>
                <w:szCs w:val="18"/>
              </w:rPr>
              <w:t xml:space="preserve"> COM 120 PONTAS</w:t>
            </w:r>
          </w:p>
        </w:tc>
        <w:tc>
          <w:tcPr>
            <w:tcW w:w="1418" w:type="dxa"/>
            <w:vAlign w:val="center"/>
          </w:tcPr>
          <w:p w14:paraId="76D882BE"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B1CAA02"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w:t>
            </w:r>
          </w:p>
        </w:tc>
        <w:tc>
          <w:tcPr>
            <w:tcW w:w="1843" w:type="dxa"/>
            <w:vAlign w:val="center"/>
          </w:tcPr>
          <w:p w14:paraId="45B2F9A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R$ 56,43</w:t>
            </w:r>
          </w:p>
        </w:tc>
        <w:tc>
          <w:tcPr>
            <w:tcW w:w="1418" w:type="dxa"/>
            <w:vAlign w:val="center"/>
          </w:tcPr>
          <w:p w14:paraId="7E2036E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R$ 5.643,00</w:t>
            </w:r>
          </w:p>
        </w:tc>
      </w:tr>
      <w:tr w:rsidR="00445239" w:rsidRPr="00E17284" w14:paraId="22D37DFB" w14:textId="77777777" w:rsidTr="008862ED">
        <w:trPr>
          <w:trHeight w:val="548"/>
        </w:trPr>
        <w:tc>
          <w:tcPr>
            <w:tcW w:w="848" w:type="dxa"/>
            <w:vAlign w:val="center"/>
          </w:tcPr>
          <w:p w14:paraId="521DE6B4"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0286426"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GUTA</w:t>
            </w:r>
            <w:r w:rsidRPr="00E17284">
              <w:rPr>
                <w:rFonts w:ascii="Arial" w:hAnsi="Arial" w:cs="Arial"/>
                <w:spacing w:val="6"/>
                <w:sz w:val="18"/>
                <w:szCs w:val="18"/>
              </w:rPr>
              <w:t xml:space="preserve"> </w:t>
            </w:r>
            <w:r w:rsidRPr="00E17284">
              <w:rPr>
                <w:rFonts w:ascii="Arial" w:hAnsi="Arial" w:cs="Arial"/>
                <w:sz w:val="18"/>
                <w:szCs w:val="18"/>
              </w:rPr>
              <w:t>FM</w:t>
            </w:r>
            <w:r w:rsidRPr="00E17284">
              <w:rPr>
                <w:rFonts w:ascii="Arial" w:hAnsi="Arial" w:cs="Arial"/>
                <w:spacing w:val="6"/>
                <w:sz w:val="18"/>
                <w:szCs w:val="18"/>
              </w:rPr>
              <w:t xml:space="preserve"> </w:t>
            </w:r>
            <w:r w:rsidRPr="00E17284">
              <w:rPr>
                <w:rFonts w:ascii="Arial" w:hAnsi="Arial" w:cs="Arial"/>
                <w:sz w:val="18"/>
                <w:szCs w:val="18"/>
              </w:rPr>
              <w:t>(EL)</w:t>
            </w:r>
            <w:r w:rsidRPr="00E17284">
              <w:rPr>
                <w:rFonts w:ascii="Arial" w:hAnsi="Arial" w:cs="Arial"/>
                <w:spacing w:val="6"/>
                <w:sz w:val="18"/>
                <w:szCs w:val="18"/>
              </w:rPr>
              <w:t xml:space="preserve"> </w:t>
            </w:r>
            <w:r w:rsidRPr="00E17284">
              <w:rPr>
                <w:rFonts w:ascii="Arial" w:hAnsi="Arial" w:cs="Arial"/>
                <w:spacing w:val="-4"/>
                <w:sz w:val="18"/>
                <w:szCs w:val="18"/>
              </w:rPr>
              <w:t xml:space="preserve">32MM </w:t>
            </w:r>
            <w:r w:rsidRPr="00E17284">
              <w:rPr>
                <w:rFonts w:ascii="Arial" w:hAnsi="Arial" w:cs="Arial"/>
                <w:spacing w:val="-2"/>
                <w:sz w:val="18"/>
                <w:szCs w:val="18"/>
              </w:rPr>
              <w:t>COM 120 PONTAS</w:t>
            </w:r>
          </w:p>
        </w:tc>
        <w:tc>
          <w:tcPr>
            <w:tcW w:w="1418" w:type="dxa"/>
            <w:vAlign w:val="center"/>
          </w:tcPr>
          <w:p w14:paraId="0897011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41094F0"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w:t>
            </w:r>
          </w:p>
        </w:tc>
        <w:tc>
          <w:tcPr>
            <w:tcW w:w="1843" w:type="dxa"/>
            <w:vAlign w:val="center"/>
          </w:tcPr>
          <w:p w14:paraId="2B2E71A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R$ 50,75</w:t>
            </w:r>
          </w:p>
        </w:tc>
        <w:tc>
          <w:tcPr>
            <w:tcW w:w="1418" w:type="dxa"/>
            <w:vAlign w:val="center"/>
          </w:tcPr>
          <w:p w14:paraId="2FCB3C4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R$ 5.075,00</w:t>
            </w:r>
          </w:p>
        </w:tc>
      </w:tr>
      <w:tr w:rsidR="00445239" w:rsidRPr="00E17284" w14:paraId="0AA540B5" w14:textId="77777777" w:rsidTr="008862ED">
        <w:trPr>
          <w:trHeight w:val="548"/>
        </w:trPr>
        <w:tc>
          <w:tcPr>
            <w:tcW w:w="848" w:type="dxa"/>
            <w:vAlign w:val="center"/>
          </w:tcPr>
          <w:p w14:paraId="2694BD08"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324B43F"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pacing w:val="-2"/>
                <w:sz w:val="18"/>
                <w:szCs w:val="18"/>
              </w:rPr>
              <w:t>MICROMOTOR</w:t>
            </w:r>
            <w:r w:rsidRPr="00E17284">
              <w:rPr>
                <w:rFonts w:ascii="Arial" w:hAnsi="Arial" w:cs="Arial"/>
                <w:sz w:val="18"/>
                <w:szCs w:val="18"/>
              </w:rPr>
              <w:t xml:space="preserve"> ODONTOLÓGICO</w:t>
            </w:r>
            <w:r w:rsidRPr="00E17284">
              <w:rPr>
                <w:rFonts w:ascii="Arial" w:hAnsi="Arial" w:cs="Arial"/>
                <w:spacing w:val="-8"/>
                <w:sz w:val="18"/>
                <w:szCs w:val="18"/>
              </w:rPr>
              <w:t xml:space="preserve"> </w:t>
            </w:r>
            <w:r w:rsidRPr="00E17284">
              <w:rPr>
                <w:rFonts w:ascii="Arial" w:hAnsi="Arial" w:cs="Arial"/>
                <w:sz w:val="18"/>
                <w:szCs w:val="18"/>
              </w:rPr>
              <w:t xml:space="preserve">DE </w:t>
            </w:r>
            <w:r w:rsidRPr="00E17284">
              <w:rPr>
                <w:rFonts w:ascii="Arial" w:hAnsi="Arial" w:cs="Arial"/>
                <w:spacing w:val="-2"/>
                <w:sz w:val="18"/>
                <w:szCs w:val="18"/>
              </w:rPr>
              <w:t>BANCADA</w:t>
            </w:r>
          </w:p>
        </w:tc>
        <w:tc>
          <w:tcPr>
            <w:tcW w:w="1418" w:type="dxa"/>
            <w:vAlign w:val="center"/>
          </w:tcPr>
          <w:p w14:paraId="2223B4A6"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ED5FD06"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02</w:t>
            </w:r>
          </w:p>
        </w:tc>
        <w:tc>
          <w:tcPr>
            <w:tcW w:w="1843" w:type="dxa"/>
            <w:vAlign w:val="center"/>
          </w:tcPr>
          <w:p w14:paraId="0258BC4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R$ 1.129,16</w:t>
            </w:r>
          </w:p>
        </w:tc>
        <w:tc>
          <w:tcPr>
            <w:tcW w:w="1418" w:type="dxa"/>
            <w:vAlign w:val="center"/>
          </w:tcPr>
          <w:p w14:paraId="213BB54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R$ 2.258,32</w:t>
            </w:r>
          </w:p>
        </w:tc>
      </w:tr>
      <w:tr w:rsidR="00445239" w:rsidRPr="00E17284" w14:paraId="312DC8F1" w14:textId="77777777" w:rsidTr="008862ED">
        <w:trPr>
          <w:trHeight w:val="548"/>
        </w:trPr>
        <w:tc>
          <w:tcPr>
            <w:tcW w:w="848" w:type="dxa"/>
            <w:vAlign w:val="center"/>
          </w:tcPr>
          <w:p w14:paraId="00B00BD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CC1FCE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ESPELHO</w:t>
            </w:r>
            <w:r w:rsidRPr="00E17284">
              <w:rPr>
                <w:rFonts w:ascii="Arial" w:hAnsi="Arial" w:cs="Arial"/>
                <w:spacing w:val="-2"/>
                <w:sz w:val="18"/>
                <w:szCs w:val="18"/>
              </w:rPr>
              <w:t xml:space="preserve"> </w:t>
            </w:r>
            <w:r w:rsidRPr="00E17284">
              <w:rPr>
                <w:rFonts w:ascii="Arial" w:hAnsi="Arial" w:cs="Arial"/>
                <w:sz w:val="18"/>
                <w:szCs w:val="18"/>
              </w:rPr>
              <w:t>BUCAL</w:t>
            </w:r>
            <w:r w:rsidRPr="00E17284">
              <w:rPr>
                <w:rFonts w:ascii="Arial" w:hAnsi="Arial" w:cs="Arial"/>
                <w:spacing w:val="-2"/>
                <w:sz w:val="18"/>
                <w:szCs w:val="18"/>
              </w:rPr>
              <w:t xml:space="preserve"> </w:t>
            </w:r>
            <w:r w:rsidRPr="00E17284">
              <w:rPr>
                <w:rFonts w:ascii="Arial" w:hAnsi="Arial" w:cs="Arial"/>
                <w:sz w:val="18"/>
                <w:szCs w:val="18"/>
              </w:rPr>
              <w:t>N°3</w:t>
            </w:r>
            <w:r w:rsidRPr="00E17284">
              <w:rPr>
                <w:rFonts w:ascii="Arial" w:hAnsi="Arial" w:cs="Arial"/>
                <w:spacing w:val="-2"/>
                <w:sz w:val="18"/>
                <w:szCs w:val="18"/>
              </w:rPr>
              <w:t xml:space="preserve"> </w:t>
            </w:r>
            <w:r w:rsidRPr="00E17284">
              <w:rPr>
                <w:rFonts w:ascii="Arial" w:hAnsi="Arial" w:cs="Arial"/>
                <w:sz w:val="18"/>
                <w:szCs w:val="18"/>
              </w:rPr>
              <w:t>- PRIMEIRO PLANO</w:t>
            </w:r>
          </w:p>
        </w:tc>
        <w:tc>
          <w:tcPr>
            <w:tcW w:w="1418" w:type="dxa"/>
            <w:vAlign w:val="center"/>
          </w:tcPr>
          <w:p w14:paraId="39104206"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FC1BB3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0638216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R$ 12,87</w:t>
            </w:r>
          </w:p>
        </w:tc>
        <w:tc>
          <w:tcPr>
            <w:tcW w:w="1418" w:type="dxa"/>
            <w:vAlign w:val="center"/>
          </w:tcPr>
          <w:p w14:paraId="3266EA0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R$ 257,40</w:t>
            </w:r>
          </w:p>
        </w:tc>
      </w:tr>
      <w:tr w:rsidR="00445239" w:rsidRPr="00E17284" w14:paraId="5FD8E5FC" w14:textId="77777777" w:rsidTr="008862ED">
        <w:trPr>
          <w:trHeight w:val="548"/>
        </w:trPr>
        <w:tc>
          <w:tcPr>
            <w:tcW w:w="848" w:type="dxa"/>
            <w:vAlign w:val="center"/>
          </w:tcPr>
          <w:p w14:paraId="4482A5A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31B062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ESPELHO</w:t>
            </w:r>
            <w:r w:rsidRPr="00E17284">
              <w:rPr>
                <w:rFonts w:ascii="Arial" w:hAnsi="Arial" w:cs="Arial"/>
                <w:spacing w:val="-2"/>
                <w:sz w:val="18"/>
                <w:szCs w:val="18"/>
              </w:rPr>
              <w:t xml:space="preserve"> </w:t>
            </w:r>
            <w:r w:rsidRPr="00E17284">
              <w:rPr>
                <w:rFonts w:ascii="Arial" w:hAnsi="Arial" w:cs="Arial"/>
                <w:sz w:val="18"/>
                <w:szCs w:val="18"/>
              </w:rPr>
              <w:t>BUCAL</w:t>
            </w:r>
            <w:r w:rsidRPr="00E17284">
              <w:rPr>
                <w:rFonts w:ascii="Arial" w:hAnsi="Arial" w:cs="Arial"/>
                <w:spacing w:val="-2"/>
                <w:sz w:val="18"/>
                <w:szCs w:val="18"/>
              </w:rPr>
              <w:t xml:space="preserve"> </w:t>
            </w:r>
            <w:r w:rsidRPr="00E17284">
              <w:rPr>
                <w:rFonts w:ascii="Arial" w:hAnsi="Arial" w:cs="Arial"/>
                <w:sz w:val="18"/>
                <w:szCs w:val="18"/>
              </w:rPr>
              <w:t>N°5</w:t>
            </w:r>
            <w:r w:rsidRPr="00E17284">
              <w:rPr>
                <w:rFonts w:ascii="Arial" w:hAnsi="Arial" w:cs="Arial"/>
                <w:spacing w:val="-2"/>
                <w:sz w:val="18"/>
                <w:szCs w:val="18"/>
              </w:rPr>
              <w:t xml:space="preserve"> </w:t>
            </w:r>
            <w:r w:rsidRPr="00E17284">
              <w:rPr>
                <w:rFonts w:ascii="Arial" w:hAnsi="Arial" w:cs="Arial"/>
                <w:sz w:val="18"/>
                <w:szCs w:val="18"/>
              </w:rPr>
              <w:t>- PRIMEIRO PLANO</w:t>
            </w:r>
          </w:p>
        </w:tc>
        <w:tc>
          <w:tcPr>
            <w:tcW w:w="1418" w:type="dxa"/>
            <w:vAlign w:val="center"/>
          </w:tcPr>
          <w:p w14:paraId="1EC7453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DB6C996"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4860565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R$ 10,24</w:t>
            </w:r>
          </w:p>
        </w:tc>
        <w:tc>
          <w:tcPr>
            <w:tcW w:w="1418" w:type="dxa"/>
            <w:vAlign w:val="center"/>
          </w:tcPr>
          <w:p w14:paraId="32DCE8B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R$ 204,80</w:t>
            </w:r>
          </w:p>
        </w:tc>
      </w:tr>
      <w:tr w:rsidR="00445239" w:rsidRPr="00E17284" w14:paraId="63437829" w14:textId="77777777" w:rsidTr="008862ED">
        <w:trPr>
          <w:trHeight w:val="548"/>
        </w:trPr>
        <w:tc>
          <w:tcPr>
            <w:tcW w:w="848" w:type="dxa"/>
            <w:vAlign w:val="center"/>
          </w:tcPr>
          <w:p w14:paraId="1EFBDA2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EECC955"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SERINGA CARPULE COM REFLUXO EM ACO INOX</w:t>
            </w:r>
          </w:p>
        </w:tc>
        <w:tc>
          <w:tcPr>
            <w:tcW w:w="1418" w:type="dxa"/>
            <w:vAlign w:val="center"/>
          </w:tcPr>
          <w:p w14:paraId="1CF4A071"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FBBCB5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1275B77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R$ 106,62</w:t>
            </w:r>
          </w:p>
        </w:tc>
        <w:tc>
          <w:tcPr>
            <w:tcW w:w="1418" w:type="dxa"/>
            <w:vAlign w:val="center"/>
          </w:tcPr>
          <w:p w14:paraId="490BC2F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R$ 2.132,40</w:t>
            </w:r>
          </w:p>
        </w:tc>
      </w:tr>
      <w:tr w:rsidR="00445239" w:rsidRPr="00E17284" w14:paraId="0091B83C" w14:textId="77777777" w:rsidTr="008862ED">
        <w:trPr>
          <w:trHeight w:val="548"/>
        </w:trPr>
        <w:tc>
          <w:tcPr>
            <w:tcW w:w="848" w:type="dxa"/>
            <w:vAlign w:val="center"/>
          </w:tcPr>
          <w:p w14:paraId="2E65B57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EEF06F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ARCO</w:t>
            </w:r>
            <w:r w:rsidRPr="00E17284">
              <w:rPr>
                <w:rFonts w:ascii="Arial" w:hAnsi="Arial" w:cs="Arial"/>
                <w:spacing w:val="6"/>
                <w:sz w:val="18"/>
                <w:szCs w:val="18"/>
              </w:rPr>
              <w:t xml:space="preserve"> </w:t>
            </w:r>
            <w:r w:rsidRPr="00E17284">
              <w:rPr>
                <w:rFonts w:ascii="Arial" w:hAnsi="Arial" w:cs="Arial"/>
                <w:sz w:val="18"/>
                <w:szCs w:val="18"/>
              </w:rPr>
              <w:t>DE</w:t>
            </w:r>
            <w:r w:rsidRPr="00E17284">
              <w:rPr>
                <w:rFonts w:ascii="Arial" w:hAnsi="Arial" w:cs="Arial"/>
                <w:spacing w:val="7"/>
                <w:sz w:val="18"/>
                <w:szCs w:val="18"/>
              </w:rPr>
              <w:t xml:space="preserve"> </w:t>
            </w:r>
            <w:r w:rsidRPr="00E17284">
              <w:rPr>
                <w:rFonts w:ascii="Arial" w:hAnsi="Arial" w:cs="Arial"/>
                <w:sz w:val="18"/>
                <w:szCs w:val="18"/>
              </w:rPr>
              <w:t>OSTBY</w:t>
            </w:r>
            <w:r w:rsidRPr="00E17284">
              <w:rPr>
                <w:rFonts w:ascii="Arial" w:hAnsi="Arial" w:cs="Arial"/>
                <w:spacing w:val="7"/>
                <w:sz w:val="18"/>
                <w:szCs w:val="18"/>
              </w:rPr>
              <w:t xml:space="preserve"> </w:t>
            </w:r>
            <w:r w:rsidRPr="00E17284">
              <w:rPr>
                <w:rFonts w:ascii="Arial" w:hAnsi="Arial" w:cs="Arial"/>
                <w:spacing w:val="-2"/>
                <w:sz w:val="18"/>
                <w:szCs w:val="18"/>
              </w:rPr>
              <w:t>DOBRÁVEL</w:t>
            </w:r>
          </w:p>
        </w:tc>
        <w:tc>
          <w:tcPr>
            <w:tcW w:w="1418" w:type="dxa"/>
            <w:vAlign w:val="center"/>
          </w:tcPr>
          <w:p w14:paraId="02EA49A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1188067"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08</w:t>
            </w:r>
          </w:p>
        </w:tc>
        <w:tc>
          <w:tcPr>
            <w:tcW w:w="1843" w:type="dxa"/>
            <w:vAlign w:val="center"/>
          </w:tcPr>
          <w:p w14:paraId="5402EF7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R$ 21,20</w:t>
            </w:r>
          </w:p>
        </w:tc>
        <w:tc>
          <w:tcPr>
            <w:tcW w:w="1418" w:type="dxa"/>
            <w:vAlign w:val="center"/>
          </w:tcPr>
          <w:p w14:paraId="0FA9CFB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R$ 169,60</w:t>
            </w:r>
          </w:p>
        </w:tc>
      </w:tr>
      <w:tr w:rsidR="00445239" w:rsidRPr="00E17284" w14:paraId="39ED0137" w14:textId="77777777" w:rsidTr="008862ED">
        <w:trPr>
          <w:trHeight w:val="548"/>
        </w:trPr>
        <w:tc>
          <w:tcPr>
            <w:tcW w:w="848" w:type="dxa"/>
            <w:vAlign w:val="center"/>
          </w:tcPr>
          <w:p w14:paraId="71557DBB"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7C5680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RÉGUA ENDODÔNTICA PERFURADA MILIMETRADA EM ALUMÍNIO - </w:t>
            </w:r>
            <w:r w:rsidRPr="00E17284">
              <w:rPr>
                <w:rFonts w:ascii="Arial" w:hAnsi="Arial" w:cs="Arial"/>
                <w:spacing w:val="-4"/>
                <w:sz w:val="18"/>
                <w:szCs w:val="18"/>
              </w:rPr>
              <w:t>30MM</w:t>
            </w:r>
          </w:p>
        </w:tc>
        <w:tc>
          <w:tcPr>
            <w:tcW w:w="1418" w:type="dxa"/>
            <w:vAlign w:val="center"/>
          </w:tcPr>
          <w:p w14:paraId="6B345B36"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29C06E6"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30</w:t>
            </w:r>
          </w:p>
        </w:tc>
        <w:tc>
          <w:tcPr>
            <w:tcW w:w="1843" w:type="dxa"/>
            <w:vAlign w:val="center"/>
          </w:tcPr>
          <w:p w14:paraId="46C18F2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R$ 19,46</w:t>
            </w:r>
          </w:p>
        </w:tc>
        <w:tc>
          <w:tcPr>
            <w:tcW w:w="1418" w:type="dxa"/>
            <w:vAlign w:val="center"/>
          </w:tcPr>
          <w:p w14:paraId="0A9CBC3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R$ 583,80</w:t>
            </w:r>
          </w:p>
        </w:tc>
      </w:tr>
      <w:tr w:rsidR="00445239" w:rsidRPr="00E17284" w14:paraId="0AA7FC93" w14:textId="77777777" w:rsidTr="008862ED">
        <w:trPr>
          <w:trHeight w:val="548"/>
        </w:trPr>
        <w:tc>
          <w:tcPr>
            <w:tcW w:w="848" w:type="dxa"/>
            <w:vAlign w:val="center"/>
          </w:tcPr>
          <w:p w14:paraId="54546B2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59F9EA5"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PINÇA</w:t>
            </w:r>
            <w:r w:rsidRPr="00E17284">
              <w:rPr>
                <w:rFonts w:ascii="Arial" w:hAnsi="Arial" w:cs="Arial"/>
                <w:spacing w:val="-2"/>
                <w:sz w:val="18"/>
                <w:szCs w:val="18"/>
              </w:rPr>
              <w:t xml:space="preserve"> </w:t>
            </w:r>
            <w:r w:rsidRPr="00E17284">
              <w:rPr>
                <w:rFonts w:ascii="Arial" w:hAnsi="Arial" w:cs="Arial"/>
                <w:sz w:val="18"/>
                <w:szCs w:val="18"/>
              </w:rPr>
              <w:t>PORTA</w:t>
            </w:r>
            <w:r w:rsidRPr="00E17284">
              <w:rPr>
                <w:rFonts w:ascii="Arial" w:hAnsi="Arial" w:cs="Arial"/>
                <w:spacing w:val="-2"/>
                <w:sz w:val="18"/>
                <w:szCs w:val="18"/>
              </w:rPr>
              <w:t xml:space="preserve"> </w:t>
            </w:r>
            <w:r w:rsidRPr="00E17284">
              <w:rPr>
                <w:rFonts w:ascii="Arial" w:hAnsi="Arial" w:cs="Arial"/>
                <w:sz w:val="18"/>
                <w:szCs w:val="18"/>
              </w:rPr>
              <w:t xml:space="preserve">GRAMPO </w:t>
            </w:r>
            <w:r w:rsidRPr="00E17284">
              <w:rPr>
                <w:rFonts w:ascii="Arial" w:hAnsi="Arial" w:cs="Arial"/>
                <w:spacing w:val="-2"/>
                <w:sz w:val="18"/>
                <w:szCs w:val="18"/>
              </w:rPr>
              <w:t>PALMER</w:t>
            </w:r>
          </w:p>
        </w:tc>
        <w:tc>
          <w:tcPr>
            <w:tcW w:w="1418" w:type="dxa"/>
            <w:vAlign w:val="center"/>
          </w:tcPr>
          <w:p w14:paraId="1795F3DD"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EB9298B"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30</w:t>
            </w:r>
          </w:p>
        </w:tc>
        <w:tc>
          <w:tcPr>
            <w:tcW w:w="1843" w:type="dxa"/>
            <w:vAlign w:val="center"/>
          </w:tcPr>
          <w:p w14:paraId="507BA58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R$ 115,57</w:t>
            </w:r>
          </w:p>
        </w:tc>
        <w:tc>
          <w:tcPr>
            <w:tcW w:w="1418" w:type="dxa"/>
            <w:vAlign w:val="center"/>
          </w:tcPr>
          <w:p w14:paraId="328A9CA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R$ 3.467,10</w:t>
            </w:r>
          </w:p>
        </w:tc>
      </w:tr>
      <w:tr w:rsidR="00445239" w:rsidRPr="00E17284" w14:paraId="0F7F38CB" w14:textId="77777777" w:rsidTr="008862ED">
        <w:trPr>
          <w:trHeight w:val="548"/>
        </w:trPr>
        <w:tc>
          <w:tcPr>
            <w:tcW w:w="848" w:type="dxa"/>
            <w:vAlign w:val="center"/>
          </w:tcPr>
          <w:p w14:paraId="6991415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48440F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ESPATULA</w:t>
            </w:r>
            <w:r w:rsidRPr="00E17284">
              <w:rPr>
                <w:rFonts w:ascii="Arial" w:hAnsi="Arial" w:cs="Arial"/>
                <w:spacing w:val="11"/>
                <w:sz w:val="18"/>
                <w:szCs w:val="18"/>
              </w:rPr>
              <w:t xml:space="preserve"> </w:t>
            </w:r>
            <w:r w:rsidRPr="00E17284">
              <w:rPr>
                <w:rFonts w:ascii="Arial" w:hAnsi="Arial" w:cs="Arial"/>
                <w:sz w:val="18"/>
                <w:szCs w:val="18"/>
              </w:rPr>
              <w:t>FLEXIVEL</w:t>
            </w:r>
            <w:r w:rsidRPr="00E17284">
              <w:rPr>
                <w:rFonts w:ascii="Arial" w:hAnsi="Arial" w:cs="Arial"/>
                <w:spacing w:val="11"/>
                <w:sz w:val="18"/>
                <w:szCs w:val="18"/>
              </w:rPr>
              <w:t xml:space="preserve"> </w:t>
            </w:r>
            <w:r w:rsidRPr="00E17284">
              <w:rPr>
                <w:rFonts w:ascii="Arial" w:hAnsi="Arial" w:cs="Arial"/>
                <w:spacing w:val="-4"/>
                <w:sz w:val="18"/>
                <w:szCs w:val="18"/>
              </w:rPr>
              <w:t>N°24</w:t>
            </w:r>
          </w:p>
        </w:tc>
        <w:tc>
          <w:tcPr>
            <w:tcW w:w="1418" w:type="dxa"/>
            <w:vAlign w:val="center"/>
          </w:tcPr>
          <w:p w14:paraId="60BDB4A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8C736FD"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15</w:t>
            </w:r>
          </w:p>
        </w:tc>
        <w:tc>
          <w:tcPr>
            <w:tcW w:w="1843" w:type="dxa"/>
            <w:vAlign w:val="center"/>
          </w:tcPr>
          <w:p w14:paraId="3D95721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R$ 35,55</w:t>
            </w:r>
          </w:p>
        </w:tc>
        <w:tc>
          <w:tcPr>
            <w:tcW w:w="1418" w:type="dxa"/>
            <w:vAlign w:val="center"/>
          </w:tcPr>
          <w:p w14:paraId="2946783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R$533,25</w:t>
            </w:r>
          </w:p>
        </w:tc>
      </w:tr>
      <w:tr w:rsidR="00445239" w:rsidRPr="00E17284" w14:paraId="2CCB98F5" w14:textId="77777777" w:rsidTr="008862ED">
        <w:trPr>
          <w:trHeight w:val="548"/>
        </w:trPr>
        <w:tc>
          <w:tcPr>
            <w:tcW w:w="848" w:type="dxa"/>
            <w:vAlign w:val="center"/>
          </w:tcPr>
          <w:p w14:paraId="1EB2708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E94C2E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PLACA DE VIDRO MEDIA 5 MM PARA MANIPULACAO</w:t>
            </w:r>
          </w:p>
        </w:tc>
        <w:tc>
          <w:tcPr>
            <w:tcW w:w="1418" w:type="dxa"/>
            <w:vAlign w:val="center"/>
          </w:tcPr>
          <w:p w14:paraId="6C056D5B"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74135AB"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0BB4B37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R$ 38,39</w:t>
            </w:r>
          </w:p>
        </w:tc>
        <w:tc>
          <w:tcPr>
            <w:tcW w:w="1418" w:type="dxa"/>
            <w:vAlign w:val="center"/>
          </w:tcPr>
          <w:p w14:paraId="2E55CDF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R$ 383,90</w:t>
            </w:r>
          </w:p>
        </w:tc>
      </w:tr>
      <w:tr w:rsidR="00445239" w:rsidRPr="00E17284" w14:paraId="3995CF41" w14:textId="77777777" w:rsidTr="008862ED">
        <w:trPr>
          <w:trHeight w:val="548"/>
        </w:trPr>
        <w:tc>
          <w:tcPr>
            <w:tcW w:w="848" w:type="dxa"/>
            <w:vAlign w:val="center"/>
          </w:tcPr>
          <w:p w14:paraId="19B7BE2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905CAA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COLHER DE DENTINA DUPLO LONGO N° 17</w:t>
            </w:r>
          </w:p>
        </w:tc>
        <w:tc>
          <w:tcPr>
            <w:tcW w:w="1418" w:type="dxa"/>
            <w:vAlign w:val="center"/>
          </w:tcPr>
          <w:p w14:paraId="2E3B901B"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E141AD3"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50</w:t>
            </w:r>
          </w:p>
        </w:tc>
        <w:tc>
          <w:tcPr>
            <w:tcW w:w="1843" w:type="dxa"/>
            <w:vAlign w:val="center"/>
          </w:tcPr>
          <w:p w14:paraId="2455E14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R$ 16,95</w:t>
            </w:r>
          </w:p>
        </w:tc>
        <w:tc>
          <w:tcPr>
            <w:tcW w:w="1418" w:type="dxa"/>
            <w:vAlign w:val="center"/>
          </w:tcPr>
          <w:p w14:paraId="0DB0255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R$ 847,50</w:t>
            </w:r>
          </w:p>
        </w:tc>
      </w:tr>
      <w:tr w:rsidR="00445239" w:rsidRPr="00E17284" w14:paraId="349B65BA" w14:textId="77777777" w:rsidTr="008862ED">
        <w:trPr>
          <w:trHeight w:val="548"/>
        </w:trPr>
        <w:tc>
          <w:tcPr>
            <w:tcW w:w="848" w:type="dxa"/>
            <w:vAlign w:val="center"/>
          </w:tcPr>
          <w:p w14:paraId="433CB71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B49F72F"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SONDA</w:t>
            </w:r>
            <w:r w:rsidRPr="00E17284">
              <w:rPr>
                <w:rFonts w:ascii="Arial" w:hAnsi="Arial" w:cs="Arial"/>
                <w:spacing w:val="-4"/>
                <w:sz w:val="18"/>
                <w:szCs w:val="18"/>
              </w:rPr>
              <w:t xml:space="preserve"> </w:t>
            </w:r>
            <w:r w:rsidRPr="00E17284">
              <w:rPr>
                <w:rFonts w:ascii="Arial" w:hAnsi="Arial" w:cs="Arial"/>
                <w:sz w:val="18"/>
                <w:szCs w:val="18"/>
              </w:rPr>
              <w:t xml:space="preserve">PERIODONTAL </w:t>
            </w:r>
            <w:r w:rsidRPr="00E17284">
              <w:rPr>
                <w:rFonts w:ascii="Arial" w:hAnsi="Arial" w:cs="Arial"/>
                <w:spacing w:val="-2"/>
                <w:sz w:val="18"/>
                <w:szCs w:val="18"/>
              </w:rPr>
              <w:t>MILIMETRADA</w:t>
            </w:r>
          </w:p>
        </w:tc>
        <w:tc>
          <w:tcPr>
            <w:tcW w:w="1418" w:type="dxa"/>
            <w:vAlign w:val="center"/>
          </w:tcPr>
          <w:p w14:paraId="2F9C6E2A"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F3AFB8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30</w:t>
            </w:r>
          </w:p>
        </w:tc>
        <w:tc>
          <w:tcPr>
            <w:tcW w:w="1843" w:type="dxa"/>
            <w:vAlign w:val="center"/>
          </w:tcPr>
          <w:p w14:paraId="34D1363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R$ 92,86</w:t>
            </w:r>
          </w:p>
        </w:tc>
        <w:tc>
          <w:tcPr>
            <w:tcW w:w="1418" w:type="dxa"/>
            <w:vAlign w:val="center"/>
          </w:tcPr>
          <w:p w14:paraId="5919248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R$ 2.785,80</w:t>
            </w:r>
          </w:p>
        </w:tc>
      </w:tr>
      <w:tr w:rsidR="00445239" w:rsidRPr="00E17284" w14:paraId="4500C381" w14:textId="77777777" w:rsidTr="008862ED">
        <w:trPr>
          <w:trHeight w:val="548"/>
        </w:trPr>
        <w:tc>
          <w:tcPr>
            <w:tcW w:w="848" w:type="dxa"/>
            <w:vAlign w:val="center"/>
          </w:tcPr>
          <w:p w14:paraId="489A4EC3"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2CC5F89"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CONI DE PAPEL ABSORVENTE 30M CAIXA COM  12 PONTAS</w:t>
            </w:r>
          </w:p>
        </w:tc>
        <w:tc>
          <w:tcPr>
            <w:tcW w:w="1418" w:type="dxa"/>
            <w:vAlign w:val="center"/>
          </w:tcPr>
          <w:p w14:paraId="5579FCA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3DEBCD5"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w:t>
            </w:r>
          </w:p>
        </w:tc>
        <w:tc>
          <w:tcPr>
            <w:tcW w:w="1843" w:type="dxa"/>
            <w:vAlign w:val="center"/>
          </w:tcPr>
          <w:p w14:paraId="52FEFE4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R$ 41,00</w:t>
            </w:r>
          </w:p>
        </w:tc>
        <w:tc>
          <w:tcPr>
            <w:tcW w:w="1418" w:type="dxa"/>
            <w:vAlign w:val="center"/>
          </w:tcPr>
          <w:p w14:paraId="1B6D23B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R$ 4.100,00</w:t>
            </w:r>
          </w:p>
        </w:tc>
      </w:tr>
      <w:tr w:rsidR="00445239" w:rsidRPr="00E17284" w14:paraId="595E38F1" w14:textId="77777777" w:rsidTr="008862ED">
        <w:trPr>
          <w:trHeight w:val="548"/>
        </w:trPr>
        <w:tc>
          <w:tcPr>
            <w:tcW w:w="848" w:type="dxa"/>
            <w:vAlign w:val="center"/>
          </w:tcPr>
          <w:p w14:paraId="49590E6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88A0D0F"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RESINA</w:t>
            </w:r>
            <w:r w:rsidRPr="00E17284">
              <w:rPr>
                <w:rFonts w:ascii="Arial" w:hAnsi="Arial" w:cs="Arial"/>
                <w:spacing w:val="-1"/>
                <w:sz w:val="18"/>
                <w:szCs w:val="18"/>
              </w:rPr>
              <w:t xml:space="preserve"> </w:t>
            </w:r>
            <w:r w:rsidRPr="00E17284">
              <w:rPr>
                <w:rFonts w:ascii="Arial" w:hAnsi="Arial" w:cs="Arial"/>
                <w:sz w:val="18"/>
                <w:szCs w:val="18"/>
              </w:rPr>
              <w:t>FLAW</w:t>
            </w:r>
            <w:r w:rsidRPr="00E17284">
              <w:rPr>
                <w:rFonts w:ascii="Arial" w:hAnsi="Arial" w:cs="Arial"/>
                <w:spacing w:val="-1"/>
                <w:sz w:val="18"/>
                <w:szCs w:val="18"/>
              </w:rPr>
              <w:t xml:space="preserve"> </w:t>
            </w:r>
            <w:r w:rsidRPr="00E17284">
              <w:rPr>
                <w:rFonts w:ascii="Arial" w:hAnsi="Arial" w:cs="Arial"/>
                <w:sz w:val="18"/>
                <w:szCs w:val="18"/>
              </w:rPr>
              <w:t>(</w:t>
            </w:r>
            <w:r w:rsidRPr="00E17284">
              <w:rPr>
                <w:rFonts w:ascii="Arial" w:hAnsi="Arial" w:cs="Arial"/>
                <w:spacing w:val="-1"/>
                <w:sz w:val="18"/>
                <w:szCs w:val="18"/>
              </w:rPr>
              <w:t>RESINA</w:t>
            </w:r>
            <w:r w:rsidRPr="00E17284">
              <w:rPr>
                <w:rFonts w:ascii="Arial" w:hAnsi="Arial" w:cs="Arial"/>
                <w:sz w:val="18"/>
                <w:szCs w:val="18"/>
              </w:rPr>
              <w:t xml:space="preserve"> COMPOSTO FLUIDO </w:t>
            </w:r>
            <w:r w:rsidRPr="00E17284">
              <w:rPr>
                <w:rFonts w:ascii="Arial" w:hAnsi="Arial" w:cs="Arial"/>
                <w:spacing w:val="-2"/>
                <w:sz w:val="18"/>
                <w:szCs w:val="18"/>
              </w:rPr>
              <w:t>FOTOPOLIMERIZAVEL)</w:t>
            </w:r>
            <w:r w:rsidRPr="00E17284">
              <w:rPr>
                <w:rFonts w:ascii="Arial" w:hAnsi="Arial" w:cs="Arial"/>
                <w:sz w:val="18"/>
                <w:szCs w:val="18"/>
              </w:rPr>
              <w:t xml:space="preserve"> </w:t>
            </w:r>
            <w:r w:rsidRPr="00E17284">
              <w:rPr>
                <w:rFonts w:ascii="Arial" w:hAnsi="Arial" w:cs="Arial"/>
                <w:spacing w:val="-2"/>
                <w:sz w:val="18"/>
                <w:szCs w:val="18"/>
              </w:rPr>
              <w:t>OPALLIN</w:t>
            </w:r>
          </w:p>
        </w:tc>
        <w:tc>
          <w:tcPr>
            <w:tcW w:w="1418" w:type="dxa"/>
            <w:vAlign w:val="center"/>
          </w:tcPr>
          <w:p w14:paraId="6323E684"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34F4FB5"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60</w:t>
            </w:r>
          </w:p>
        </w:tc>
        <w:tc>
          <w:tcPr>
            <w:tcW w:w="1843" w:type="dxa"/>
            <w:vAlign w:val="center"/>
          </w:tcPr>
          <w:p w14:paraId="44B1D95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R$ 68,49</w:t>
            </w:r>
          </w:p>
        </w:tc>
        <w:tc>
          <w:tcPr>
            <w:tcW w:w="1418" w:type="dxa"/>
            <w:vAlign w:val="center"/>
          </w:tcPr>
          <w:p w14:paraId="75EB27A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R$ 4.109,40</w:t>
            </w:r>
          </w:p>
        </w:tc>
      </w:tr>
      <w:tr w:rsidR="00445239" w:rsidRPr="00E17284" w14:paraId="019F3307" w14:textId="77777777" w:rsidTr="008862ED">
        <w:trPr>
          <w:trHeight w:val="548"/>
        </w:trPr>
        <w:tc>
          <w:tcPr>
            <w:tcW w:w="848" w:type="dxa"/>
            <w:vAlign w:val="center"/>
          </w:tcPr>
          <w:p w14:paraId="0EBB63C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5EF5DD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ALAVANCA</w:t>
            </w:r>
            <w:r w:rsidRPr="00E17284">
              <w:rPr>
                <w:rFonts w:ascii="Arial" w:hAnsi="Arial" w:cs="Arial"/>
                <w:spacing w:val="16"/>
                <w:sz w:val="18"/>
                <w:szCs w:val="18"/>
              </w:rPr>
              <w:t xml:space="preserve"> </w:t>
            </w:r>
            <w:r w:rsidRPr="00E17284">
              <w:rPr>
                <w:rFonts w:ascii="Arial" w:hAnsi="Arial" w:cs="Arial"/>
                <w:sz w:val="18"/>
                <w:szCs w:val="18"/>
              </w:rPr>
              <w:t>CIRURGICA</w:t>
            </w:r>
            <w:r w:rsidRPr="00E17284">
              <w:rPr>
                <w:rFonts w:ascii="Arial" w:hAnsi="Arial" w:cs="Arial"/>
                <w:spacing w:val="16"/>
                <w:sz w:val="18"/>
                <w:szCs w:val="18"/>
              </w:rPr>
              <w:t xml:space="preserve"> </w:t>
            </w:r>
            <w:r w:rsidRPr="00E17284">
              <w:rPr>
                <w:rFonts w:ascii="Arial" w:hAnsi="Arial" w:cs="Arial"/>
                <w:spacing w:val="-4"/>
                <w:sz w:val="18"/>
                <w:szCs w:val="18"/>
              </w:rPr>
              <w:t>RETA</w:t>
            </w:r>
          </w:p>
        </w:tc>
        <w:tc>
          <w:tcPr>
            <w:tcW w:w="1418" w:type="dxa"/>
            <w:vAlign w:val="center"/>
          </w:tcPr>
          <w:p w14:paraId="0AEF38A7"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65D1FB5"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04</w:t>
            </w:r>
          </w:p>
        </w:tc>
        <w:tc>
          <w:tcPr>
            <w:tcW w:w="1843" w:type="dxa"/>
            <w:vAlign w:val="center"/>
          </w:tcPr>
          <w:p w14:paraId="0D962FB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R$ 75,80</w:t>
            </w:r>
          </w:p>
        </w:tc>
        <w:tc>
          <w:tcPr>
            <w:tcW w:w="1418" w:type="dxa"/>
            <w:vAlign w:val="center"/>
          </w:tcPr>
          <w:p w14:paraId="55B0FB2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R$ 303,20</w:t>
            </w:r>
          </w:p>
        </w:tc>
      </w:tr>
      <w:tr w:rsidR="00445239" w:rsidRPr="00E17284" w14:paraId="47726087" w14:textId="77777777" w:rsidTr="008862ED">
        <w:trPr>
          <w:trHeight w:val="548"/>
        </w:trPr>
        <w:tc>
          <w:tcPr>
            <w:tcW w:w="848" w:type="dxa"/>
            <w:vAlign w:val="center"/>
          </w:tcPr>
          <w:p w14:paraId="537547B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54C3B5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CARBONO</w:t>
            </w:r>
            <w:r w:rsidRPr="00E17284">
              <w:rPr>
                <w:rFonts w:ascii="Arial" w:hAnsi="Arial" w:cs="Arial"/>
                <w:spacing w:val="9"/>
                <w:sz w:val="18"/>
                <w:szCs w:val="18"/>
              </w:rPr>
              <w:t xml:space="preserve"> </w:t>
            </w:r>
            <w:r w:rsidRPr="00E17284">
              <w:rPr>
                <w:rFonts w:ascii="Arial" w:hAnsi="Arial" w:cs="Arial"/>
                <w:spacing w:val="-2"/>
                <w:sz w:val="18"/>
                <w:szCs w:val="18"/>
              </w:rPr>
              <w:t>DETECTO EMBALAGEM COM 12 FOLHAS</w:t>
            </w:r>
          </w:p>
        </w:tc>
        <w:tc>
          <w:tcPr>
            <w:tcW w:w="1418" w:type="dxa"/>
            <w:vAlign w:val="center"/>
          </w:tcPr>
          <w:p w14:paraId="688CC547"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B7924BC"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w:t>
            </w:r>
          </w:p>
        </w:tc>
        <w:tc>
          <w:tcPr>
            <w:tcW w:w="1843" w:type="dxa"/>
            <w:vAlign w:val="center"/>
          </w:tcPr>
          <w:p w14:paraId="7183285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R$ 4,31</w:t>
            </w:r>
          </w:p>
        </w:tc>
        <w:tc>
          <w:tcPr>
            <w:tcW w:w="1418" w:type="dxa"/>
            <w:vAlign w:val="center"/>
          </w:tcPr>
          <w:p w14:paraId="4FB0A9E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R$ 431,00</w:t>
            </w:r>
          </w:p>
        </w:tc>
      </w:tr>
      <w:tr w:rsidR="00445239" w:rsidRPr="00E17284" w14:paraId="77F634D0" w14:textId="77777777" w:rsidTr="008862ED">
        <w:trPr>
          <w:trHeight w:val="548"/>
        </w:trPr>
        <w:tc>
          <w:tcPr>
            <w:tcW w:w="848" w:type="dxa"/>
            <w:vAlign w:val="center"/>
          </w:tcPr>
          <w:p w14:paraId="09EDE693"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6B34C7A"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pacing w:val="-2"/>
                <w:sz w:val="18"/>
                <w:szCs w:val="18"/>
              </w:rPr>
              <w:t>EUCALIPTOL</w:t>
            </w:r>
          </w:p>
        </w:tc>
        <w:tc>
          <w:tcPr>
            <w:tcW w:w="1418" w:type="dxa"/>
            <w:vAlign w:val="center"/>
          </w:tcPr>
          <w:p w14:paraId="2789AB34"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779BD4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445F79B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R$ 32,35</w:t>
            </w:r>
          </w:p>
        </w:tc>
        <w:tc>
          <w:tcPr>
            <w:tcW w:w="1418" w:type="dxa"/>
            <w:vAlign w:val="center"/>
          </w:tcPr>
          <w:p w14:paraId="1DCDB71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R$ 323,50</w:t>
            </w:r>
          </w:p>
        </w:tc>
      </w:tr>
      <w:tr w:rsidR="00445239" w:rsidRPr="00E17284" w14:paraId="63932FA7" w14:textId="77777777" w:rsidTr="008862ED">
        <w:trPr>
          <w:trHeight w:val="548"/>
        </w:trPr>
        <w:tc>
          <w:tcPr>
            <w:tcW w:w="848" w:type="dxa"/>
            <w:vAlign w:val="center"/>
          </w:tcPr>
          <w:p w14:paraId="3B54FDA2"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693033F"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PINO</w:t>
            </w:r>
            <w:r w:rsidRPr="00E17284">
              <w:rPr>
                <w:rFonts w:ascii="Arial" w:hAnsi="Arial" w:cs="Arial"/>
                <w:spacing w:val="5"/>
                <w:sz w:val="18"/>
                <w:szCs w:val="18"/>
              </w:rPr>
              <w:t xml:space="preserve"> </w:t>
            </w:r>
            <w:r w:rsidRPr="00E17284">
              <w:rPr>
                <w:rFonts w:ascii="Arial" w:hAnsi="Arial" w:cs="Arial"/>
                <w:sz w:val="18"/>
                <w:szCs w:val="18"/>
              </w:rPr>
              <w:t>PARA</w:t>
            </w:r>
            <w:r w:rsidRPr="00E17284">
              <w:rPr>
                <w:rFonts w:ascii="Arial" w:hAnsi="Arial" w:cs="Arial"/>
                <w:spacing w:val="6"/>
                <w:sz w:val="18"/>
                <w:szCs w:val="18"/>
              </w:rPr>
              <w:t xml:space="preserve"> </w:t>
            </w:r>
            <w:r w:rsidRPr="00E17284">
              <w:rPr>
                <w:rFonts w:ascii="Arial" w:hAnsi="Arial" w:cs="Arial"/>
                <w:sz w:val="18"/>
                <w:szCs w:val="18"/>
              </w:rPr>
              <w:t>PIVOT</w:t>
            </w:r>
            <w:r w:rsidRPr="00E17284">
              <w:rPr>
                <w:rFonts w:ascii="Arial" w:hAnsi="Arial" w:cs="Arial"/>
                <w:spacing w:val="6"/>
                <w:sz w:val="18"/>
                <w:szCs w:val="18"/>
              </w:rPr>
              <w:t xml:space="preserve"> </w:t>
            </w:r>
            <w:r w:rsidRPr="00E17284">
              <w:rPr>
                <w:rFonts w:ascii="Arial" w:hAnsi="Arial" w:cs="Arial"/>
                <w:spacing w:val="-4"/>
                <w:sz w:val="18"/>
                <w:szCs w:val="18"/>
              </w:rPr>
              <w:t>INOX</w:t>
            </w:r>
          </w:p>
        </w:tc>
        <w:tc>
          <w:tcPr>
            <w:tcW w:w="1418" w:type="dxa"/>
            <w:vAlign w:val="center"/>
          </w:tcPr>
          <w:p w14:paraId="10F0681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1D6433F"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w:t>
            </w:r>
          </w:p>
        </w:tc>
        <w:tc>
          <w:tcPr>
            <w:tcW w:w="1843" w:type="dxa"/>
            <w:vAlign w:val="center"/>
          </w:tcPr>
          <w:p w14:paraId="43DEC29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R$ 51,54</w:t>
            </w:r>
          </w:p>
        </w:tc>
        <w:tc>
          <w:tcPr>
            <w:tcW w:w="1418" w:type="dxa"/>
            <w:vAlign w:val="center"/>
          </w:tcPr>
          <w:p w14:paraId="53DD159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R$ 5.154,00</w:t>
            </w:r>
          </w:p>
        </w:tc>
      </w:tr>
      <w:tr w:rsidR="00445239" w:rsidRPr="00E17284" w14:paraId="58FD2CCC" w14:textId="77777777" w:rsidTr="008862ED">
        <w:trPr>
          <w:trHeight w:val="548"/>
        </w:trPr>
        <w:tc>
          <w:tcPr>
            <w:tcW w:w="848" w:type="dxa"/>
            <w:vAlign w:val="center"/>
          </w:tcPr>
          <w:p w14:paraId="20981108"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4D220F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CERA</w:t>
            </w:r>
            <w:r w:rsidRPr="00E17284">
              <w:rPr>
                <w:rFonts w:ascii="Arial" w:hAnsi="Arial" w:cs="Arial"/>
                <w:spacing w:val="-2"/>
                <w:sz w:val="18"/>
                <w:szCs w:val="18"/>
              </w:rPr>
              <w:t xml:space="preserve"> </w:t>
            </w:r>
            <w:r w:rsidRPr="00E17284">
              <w:rPr>
                <w:rFonts w:ascii="Arial" w:hAnsi="Arial" w:cs="Arial"/>
                <w:sz w:val="18"/>
                <w:szCs w:val="18"/>
              </w:rPr>
              <w:t>UTILIDADES</w:t>
            </w:r>
            <w:r w:rsidRPr="00E17284">
              <w:rPr>
                <w:rFonts w:ascii="Arial" w:hAnsi="Arial" w:cs="Arial"/>
                <w:spacing w:val="-2"/>
                <w:sz w:val="18"/>
                <w:szCs w:val="18"/>
              </w:rPr>
              <w:t xml:space="preserve"> </w:t>
            </w:r>
            <w:r w:rsidRPr="00E17284">
              <w:rPr>
                <w:rFonts w:ascii="Arial" w:hAnsi="Arial" w:cs="Arial"/>
                <w:sz w:val="18"/>
                <w:szCs w:val="18"/>
              </w:rPr>
              <w:t xml:space="preserve">EM </w:t>
            </w:r>
            <w:proofErr w:type="gramStart"/>
            <w:r w:rsidRPr="00E17284">
              <w:rPr>
                <w:rFonts w:ascii="Arial" w:hAnsi="Arial" w:cs="Arial"/>
                <w:spacing w:val="-2"/>
                <w:sz w:val="18"/>
                <w:szCs w:val="18"/>
              </w:rPr>
              <w:t>LAMINAS</w:t>
            </w:r>
            <w:proofErr w:type="gramEnd"/>
          </w:p>
        </w:tc>
        <w:tc>
          <w:tcPr>
            <w:tcW w:w="1418" w:type="dxa"/>
            <w:vAlign w:val="center"/>
          </w:tcPr>
          <w:p w14:paraId="0C46B0DE"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EFBFD0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7426E13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R$ 30,73</w:t>
            </w:r>
          </w:p>
        </w:tc>
        <w:tc>
          <w:tcPr>
            <w:tcW w:w="1418" w:type="dxa"/>
            <w:vAlign w:val="center"/>
          </w:tcPr>
          <w:p w14:paraId="129AD57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R$ 614,60</w:t>
            </w:r>
          </w:p>
        </w:tc>
      </w:tr>
      <w:tr w:rsidR="00445239" w:rsidRPr="00E17284" w14:paraId="0B41E0AE" w14:textId="77777777" w:rsidTr="008862ED">
        <w:trPr>
          <w:trHeight w:val="548"/>
        </w:trPr>
        <w:tc>
          <w:tcPr>
            <w:tcW w:w="848" w:type="dxa"/>
            <w:vAlign w:val="center"/>
          </w:tcPr>
          <w:p w14:paraId="03AC68C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83C458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ALAVANCA</w:t>
            </w:r>
            <w:r w:rsidRPr="00E17284">
              <w:rPr>
                <w:rFonts w:ascii="Arial" w:hAnsi="Arial" w:cs="Arial"/>
                <w:spacing w:val="58"/>
                <w:sz w:val="18"/>
                <w:szCs w:val="18"/>
              </w:rPr>
              <w:t xml:space="preserve"> </w:t>
            </w:r>
            <w:r w:rsidRPr="00E17284">
              <w:rPr>
                <w:rFonts w:ascii="Arial" w:hAnsi="Arial" w:cs="Arial"/>
                <w:spacing w:val="-2"/>
                <w:sz w:val="18"/>
                <w:szCs w:val="18"/>
              </w:rPr>
              <w:t>APICAL</w:t>
            </w:r>
          </w:p>
        </w:tc>
        <w:tc>
          <w:tcPr>
            <w:tcW w:w="1418" w:type="dxa"/>
            <w:vAlign w:val="center"/>
          </w:tcPr>
          <w:p w14:paraId="0B441E78"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F518D93"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04</w:t>
            </w:r>
          </w:p>
        </w:tc>
        <w:tc>
          <w:tcPr>
            <w:tcW w:w="1843" w:type="dxa"/>
            <w:vAlign w:val="center"/>
          </w:tcPr>
          <w:p w14:paraId="06B1322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R$ 78,66</w:t>
            </w:r>
          </w:p>
        </w:tc>
        <w:tc>
          <w:tcPr>
            <w:tcW w:w="1418" w:type="dxa"/>
            <w:vAlign w:val="center"/>
          </w:tcPr>
          <w:p w14:paraId="56DD84F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R$ 314,64</w:t>
            </w:r>
          </w:p>
        </w:tc>
      </w:tr>
      <w:tr w:rsidR="00445239" w:rsidRPr="00E17284" w14:paraId="737C6F57" w14:textId="77777777" w:rsidTr="008862ED">
        <w:trPr>
          <w:trHeight w:val="548"/>
        </w:trPr>
        <w:tc>
          <w:tcPr>
            <w:tcW w:w="848" w:type="dxa"/>
            <w:vAlign w:val="center"/>
          </w:tcPr>
          <w:p w14:paraId="79551F7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1A60C06"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IONOMERO DE VIDRO PARA CIMENTAÇÃO PÓ: ACIDO FLUORSILICATO DE SODIO, CALCIO E ALUMINIO E LIQUIDO: ACIDO TARTARICO DE </w:t>
            </w:r>
            <w:proofErr w:type="gramStart"/>
            <w:r w:rsidRPr="00E17284">
              <w:rPr>
                <w:rFonts w:ascii="Arial" w:hAnsi="Arial" w:cs="Arial"/>
                <w:sz w:val="18"/>
                <w:szCs w:val="18"/>
              </w:rPr>
              <w:t>AGUA</w:t>
            </w:r>
            <w:proofErr w:type="gramEnd"/>
            <w:r w:rsidRPr="00E17284">
              <w:rPr>
                <w:rFonts w:ascii="Arial" w:hAnsi="Arial" w:cs="Arial"/>
                <w:sz w:val="18"/>
                <w:szCs w:val="18"/>
              </w:rPr>
              <w:t xml:space="preserve"> PURIFICADA.</w:t>
            </w:r>
          </w:p>
        </w:tc>
        <w:tc>
          <w:tcPr>
            <w:tcW w:w="1418" w:type="dxa"/>
            <w:vAlign w:val="center"/>
          </w:tcPr>
          <w:p w14:paraId="6A2827B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1882951"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06</w:t>
            </w:r>
          </w:p>
        </w:tc>
        <w:tc>
          <w:tcPr>
            <w:tcW w:w="1843" w:type="dxa"/>
            <w:vAlign w:val="center"/>
          </w:tcPr>
          <w:p w14:paraId="7FA5C4B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R$ 114,14</w:t>
            </w:r>
          </w:p>
        </w:tc>
        <w:tc>
          <w:tcPr>
            <w:tcW w:w="1418" w:type="dxa"/>
            <w:vAlign w:val="center"/>
          </w:tcPr>
          <w:p w14:paraId="15798F5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R$ 684,84</w:t>
            </w:r>
          </w:p>
        </w:tc>
      </w:tr>
      <w:tr w:rsidR="00445239" w:rsidRPr="00E17284" w14:paraId="5F2C6C45" w14:textId="77777777" w:rsidTr="008862ED">
        <w:trPr>
          <w:trHeight w:val="548"/>
        </w:trPr>
        <w:tc>
          <w:tcPr>
            <w:tcW w:w="848" w:type="dxa"/>
            <w:vAlign w:val="center"/>
          </w:tcPr>
          <w:p w14:paraId="07C8570B"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BBFECFB"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IONOMERO DE VIDRO PARA </w:t>
            </w:r>
            <w:r w:rsidRPr="00E17284">
              <w:rPr>
                <w:rFonts w:ascii="Arial" w:hAnsi="Arial" w:cs="Arial"/>
                <w:spacing w:val="-2"/>
                <w:sz w:val="18"/>
                <w:szCs w:val="18"/>
              </w:rPr>
              <w:t xml:space="preserve">FORRAMENTO </w:t>
            </w:r>
            <w:proofErr w:type="gramStart"/>
            <w:r w:rsidRPr="00E17284">
              <w:rPr>
                <w:rFonts w:ascii="Arial" w:hAnsi="Arial" w:cs="Arial"/>
                <w:spacing w:val="-2"/>
                <w:sz w:val="18"/>
                <w:szCs w:val="18"/>
              </w:rPr>
              <w:t>( PÓ</w:t>
            </w:r>
            <w:proofErr w:type="gramEnd"/>
            <w:r w:rsidRPr="00E17284">
              <w:rPr>
                <w:rFonts w:ascii="Arial" w:hAnsi="Arial" w:cs="Arial"/>
                <w:spacing w:val="-2"/>
                <w:sz w:val="18"/>
                <w:szCs w:val="18"/>
              </w:rPr>
              <w:t xml:space="preserve"> E LIQUIDO)</w:t>
            </w:r>
          </w:p>
        </w:tc>
        <w:tc>
          <w:tcPr>
            <w:tcW w:w="1418" w:type="dxa"/>
            <w:vAlign w:val="center"/>
          </w:tcPr>
          <w:p w14:paraId="7CF3248F"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6CE77D0"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08</w:t>
            </w:r>
          </w:p>
        </w:tc>
        <w:tc>
          <w:tcPr>
            <w:tcW w:w="1843" w:type="dxa"/>
            <w:vAlign w:val="center"/>
          </w:tcPr>
          <w:p w14:paraId="09D735C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R$ 148,02</w:t>
            </w:r>
          </w:p>
        </w:tc>
        <w:tc>
          <w:tcPr>
            <w:tcW w:w="1418" w:type="dxa"/>
            <w:vAlign w:val="center"/>
          </w:tcPr>
          <w:p w14:paraId="2036537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R$ 1.184,16</w:t>
            </w:r>
          </w:p>
        </w:tc>
      </w:tr>
      <w:tr w:rsidR="00445239" w:rsidRPr="00E17284" w14:paraId="67378375" w14:textId="77777777" w:rsidTr="008862ED">
        <w:trPr>
          <w:trHeight w:val="548"/>
        </w:trPr>
        <w:tc>
          <w:tcPr>
            <w:tcW w:w="848" w:type="dxa"/>
            <w:vAlign w:val="center"/>
          </w:tcPr>
          <w:p w14:paraId="464278D2"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F21DD6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KIT PARA POLIMENTO DE RESINA COMPOSTA CONTENDO 7 PONTAS.</w:t>
            </w:r>
          </w:p>
        </w:tc>
        <w:tc>
          <w:tcPr>
            <w:tcW w:w="1418" w:type="dxa"/>
            <w:vAlign w:val="center"/>
          </w:tcPr>
          <w:p w14:paraId="51371BA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A2C6C5F"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254653C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R$ 104,54</w:t>
            </w:r>
          </w:p>
        </w:tc>
        <w:tc>
          <w:tcPr>
            <w:tcW w:w="1418" w:type="dxa"/>
            <w:vAlign w:val="center"/>
          </w:tcPr>
          <w:p w14:paraId="1608B5E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R$ 1.045,40</w:t>
            </w:r>
          </w:p>
        </w:tc>
      </w:tr>
      <w:tr w:rsidR="00445239" w:rsidRPr="00E17284" w14:paraId="230827A8" w14:textId="77777777" w:rsidTr="008862ED">
        <w:trPr>
          <w:trHeight w:val="548"/>
        </w:trPr>
        <w:tc>
          <w:tcPr>
            <w:tcW w:w="848" w:type="dxa"/>
            <w:vAlign w:val="center"/>
          </w:tcPr>
          <w:p w14:paraId="57BB1B3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00FBC30"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CONDENSADOR SCHILDE Nº2- </w:t>
            </w:r>
            <w:r w:rsidRPr="00E17284">
              <w:rPr>
                <w:rFonts w:ascii="Arial" w:hAnsi="Arial" w:cs="Arial"/>
                <w:spacing w:val="-10"/>
                <w:sz w:val="18"/>
                <w:szCs w:val="18"/>
              </w:rPr>
              <w:t>3</w:t>
            </w:r>
          </w:p>
        </w:tc>
        <w:tc>
          <w:tcPr>
            <w:tcW w:w="1418" w:type="dxa"/>
            <w:vAlign w:val="center"/>
          </w:tcPr>
          <w:p w14:paraId="36B3418C"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5E675F9"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06</w:t>
            </w:r>
          </w:p>
        </w:tc>
        <w:tc>
          <w:tcPr>
            <w:tcW w:w="1843" w:type="dxa"/>
            <w:vAlign w:val="center"/>
          </w:tcPr>
          <w:p w14:paraId="45488A5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R$ 97,73</w:t>
            </w:r>
          </w:p>
        </w:tc>
        <w:tc>
          <w:tcPr>
            <w:tcW w:w="1418" w:type="dxa"/>
            <w:vAlign w:val="center"/>
          </w:tcPr>
          <w:p w14:paraId="0AEF8D3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R$ 586,38</w:t>
            </w:r>
          </w:p>
        </w:tc>
      </w:tr>
      <w:tr w:rsidR="00445239" w:rsidRPr="00E17284" w14:paraId="47CBA79B" w14:textId="77777777" w:rsidTr="008862ED">
        <w:trPr>
          <w:trHeight w:val="548"/>
        </w:trPr>
        <w:tc>
          <w:tcPr>
            <w:tcW w:w="848" w:type="dxa"/>
            <w:vAlign w:val="center"/>
          </w:tcPr>
          <w:p w14:paraId="0AE61AD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8A1916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CONDENSADOR SCHILDE Nº </w:t>
            </w:r>
            <w:r w:rsidRPr="00E17284">
              <w:rPr>
                <w:rFonts w:ascii="Arial" w:hAnsi="Arial" w:cs="Arial"/>
                <w:spacing w:val="-4"/>
                <w:sz w:val="18"/>
                <w:szCs w:val="18"/>
              </w:rPr>
              <w:t>4-5</w:t>
            </w:r>
          </w:p>
        </w:tc>
        <w:tc>
          <w:tcPr>
            <w:tcW w:w="1418" w:type="dxa"/>
            <w:vAlign w:val="center"/>
          </w:tcPr>
          <w:p w14:paraId="29535B88"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DEB3EB4"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06</w:t>
            </w:r>
          </w:p>
        </w:tc>
        <w:tc>
          <w:tcPr>
            <w:tcW w:w="1843" w:type="dxa"/>
            <w:vAlign w:val="center"/>
          </w:tcPr>
          <w:p w14:paraId="44D1787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R$ 97,73</w:t>
            </w:r>
          </w:p>
        </w:tc>
        <w:tc>
          <w:tcPr>
            <w:tcW w:w="1418" w:type="dxa"/>
            <w:vAlign w:val="center"/>
          </w:tcPr>
          <w:p w14:paraId="3307A82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R$ 586,38</w:t>
            </w:r>
          </w:p>
        </w:tc>
      </w:tr>
      <w:tr w:rsidR="00445239" w:rsidRPr="00E17284" w14:paraId="632300BB" w14:textId="77777777" w:rsidTr="008862ED">
        <w:trPr>
          <w:trHeight w:val="548"/>
        </w:trPr>
        <w:tc>
          <w:tcPr>
            <w:tcW w:w="848" w:type="dxa"/>
            <w:vAlign w:val="center"/>
          </w:tcPr>
          <w:p w14:paraId="6AE9B64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303B5BD"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LIMA C PILOTE Nº 10 - 31MM </w:t>
            </w:r>
            <w:r w:rsidRPr="00E17284">
              <w:rPr>
                <w:rFonts w:ascii="Arial" w:hAnsi="Arial" w:cs="Arial"/>
                <w:spacing w:val="-2"/>
                <w:sz w:val="18"/>
                <w:szCs w:val="18"/>
              </w:rPr>
              <w:t>CAIXA (EMBALAGEM COM 6 UNIDADES)</w:t>
            </w:r>
          </w:p>
        </w:tc>
        <w:tc>
          <w:tcPr>
            <w:tcW w:w="1418" w:type="dxa"/>
            <w:vAlign w:val="center"/>
          </w:tcPr>
          <w:p w14:paraId="605FE09C"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938AF6A"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6EAE612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R$ 33,06</w:t>
            </w:r>
          </w:p>
        </w:tc>
        <w:tc>
          <w:tcPr>
            <w:tcW w:w="1418" w:type="dxa"/>
            <w:vAlign w:val="center"/>
          </w:tcPr>
          <w:p w14:paraId="32D2FC3A"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R$661,20</w:t>
            </w:r>
          </w:p>
        </w:tc>
      </w:tr>
      <w:tr w:rsidR="00445239" w:rsidRPr="00E17284" w14:paraId="4B43045B" w14:textId="77777777" w:rsidTr="008862ED">
        <w:trPr>
          <w:trHeight w:val="548"/>
        </w:trPr>
        <w:tc>
          <w:tcPr>
            <w:tcW w:w="848" w:type="dxa"/>
            <w:vAlign w:val="center"/>
          </w:tcPr>
          <w:p w14:paraId="50DFE09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7B81F2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GUTA</w:t>
            </w:r>
            <w:r w:rsidRPr="00E17284">
              <w:rPr>
                <w:rFonts w:ascii="Arial" w:hAnsi="Arial" w:cs="Arial"/>
                <w:spacing w:val="5"/>
                <w:sz w:val="18"/>
                <w:szCs w:val="18"/>
              </w:rPr>
              <w:t xml:space="preserve"> </w:t>
            </w:r>
            <w:r w:rsidRPr="00E17284">
              <w:rPr>
                <w:rFonts w:ascii="Arial" w:hAnsi="Arial" w:cs="Arial"/>
                <w:sz w:val="18"/>
                <w:szCs w:val="18"/>
              </w:rPr>
              <w:t>M-</w:t>
            </w:r>
            <w:r w:rsidRPr="00E17284">
              <w:rPr>
                <w:rFonts w:ascii="Arial" w:hAnsi="Arial" w:cs="Arial"/>
                <w:spacing w:val="6"/>
                <w:sz w:val="18"/>
                <w:szCs w:val="18"/>
              </w:rPr>
              <w:t xml:space="preserve"> </w:t>
            </w:r>
            <w:r w:rsidRPr="00E17284">
              <w:rPr>
                <w:rFonts w:ascii="Arial" w:hAnsi="Arial" w:cs="Arial"/>
                <w:spacing w:val="-2"/>
                <w:sz w:val="18"/>
                <w:szCs w:val="18"/>
              </w:rPr>
              <w:t>CAIXA COM 120 PONTAS</w:t>
            </w:r>
          </w:p>
        </w:tc>
        <w:tc>
          <w:tcPr>
            <w:tcW w:w="1418" w:type="dxa"/>
            <w:vAlign w:val="center"/>
          </w:tcPr>
          <w:p w14:paraId="2D90FA2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DD8BCB3"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6ECBEA6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R$ 63,37</w:t>
            </w:r>
          </w:p>
        </w:tc>
        <w:tc>
          <w:tcPr>
            <w:tcW w:w="1418" w:type="dxa"/>
            <w:vAlign w:val="center"/>
          </w:tcPr>
          <w:p w14:paraId="1FEC674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R$ 1.267,40</w:t>
            </w:r>
          </w:p>
        </w:tc>
      </w:tr>
      <w:tr w:rsidR="00445239" w:rsidRPr="00E17284" w14:paraId="7277CEA5" w14:textId="77777777" w:rsidTr="008862ED">
        <w:trPr>
          <w:trHeight w:val="548"/>
        </w:trPr>
        <w:tc>
          <w:tcPr>
            <w:tcW w:w="848" w:type="dxa"/>
            <w:vAlign w:val="center"/>
          </w:tcPr>
          <w:p w14:paraId="650AF0AC"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FBFD99D"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BARREIRA</w:t>
            </w:r>
            <w:r w:rsidRPr="00E17284">
              <w:rPr>
                <w:rFonts w:ascii="Arial" w:hAnsi="Arial" w:cs="Arial"/>
                <w:spacing w:val="15"/>
                <w:sz w:val="18"/>
                <w:szCs w:val="18"/>
              </w:rPr>
              <w:t xml:space="preserve"> </w:t>
            </w:r>
            <w:r w:rsidRPr="00E17284">
              <w:rPr>
                <w:rFonts w:ascii="Arial" w:hAnsi="Arial" w:cs="Arial"/>
                <w:spacing w:val="-2"/>
                <w:sz w:val="18"/>
                <w:szCs w:val="18"/>
              </w:rPr>
              <w:t>GENGIVAL EMBALAGEM COM 01 SERINGA APLICADORA</w:t>
            </w:r>
          </w:p>
        </w:tc>
        <w:tc>
          <w:tcPr>
            <w:tcW w:w="1418" w:type="dxa"/>
            <w:vAlign w:val="center"/>
          </w:tcPr>
          <w:p w14:paraId="2E0C41CA"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744AFA3"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24</w:t>
            </w:r>
          </w:p>
        </w:tc>
        <w:tc>
          <w:tcPr>
            <w:tcW w:w="1843" w:type="dxa"/>
            <w:vAlign w:val="center"/>
          </w:tcPr>
          <w:p w14:paraId="1112BE1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R$ 22,02</w:t>
            </w:r>
          </w:p>
        </w:tc>
        <w:tc>
          <w:tcPr>
            <w:tcW w:w="1418" w:type="dxa"/>
            <w:vAlign w:val="center"/>
          </w:tcPr>
          <w:p w14:paraId="1713ED0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R$ 528,48</w:t>
            </w:r>
          </w:p>
        </w:tc>
      </w:tr>
      <w:tr w:rsidR="00445239" w:rsidRPr="00E17284" w14:paraId="4CAB4A75" w14:textId="77777777" w:rsidTr="008862ED">
        <w:trPr>
          <w:trHeight w:val="548"/>
        </w:trPr>
        <w:tc>
          <w:tcPr>
            <w:tcW w:w="848" w:type="dxa"/>
            <w:vAlign w:val="center"/>
          </w:tcPr>
          <w:p w14:paraId="793F923D"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6DA2992"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CANETA</w:t>
            </w:r>
            <w:r w:rsidRPr="00E17284">
              <w:rPr>
                <w:rFonts w:ascii="Arial" w:hAnsi="Arial" w:cs="Arial"/>
                <w:spacing w:val="7"/>
                <w:sz w:val="18"/>
                <w:szCs w:val="18"/>
              </w:rPr>
              <w:t xml:space="preserve"> </w:t>
            </w:r>
            <w:r w:rsidRPr="00E17284">
              <w:rPr>
                <w:rFonts w:ascii="Arial" w:hAnsi="Arial" w:cs="Arial"/>
                <w:sz w:val="18"/>
                <w:szCs w:val="18"/>
              </w:rPr>
              <w:t>DE</w:t>
            </w:r>
            <w:r w:rsidRPr="00E17284">
              <w:rPr>
                <w:rFonts w:ascii="Arial" w:hAnsi="Arial" w:cs="Arial"/>
                <w:spacing w:val="8"/>
                <w:sz w:val="18"/>
                <w:szCs w:val="18"/>
              </w:rPr>
              <w:t xml:space="preserve"> </w:t>
            </w:r>
            <w:r w:rsidRPr="00E17284">
              <w:rPr>
                <w:rFonts w:ascii="Arial" w:hAnsi="Arial" w:cs="Arial"/>
                <w:sz w:val="18"/>
                <w:szCs w:val="18"/>
              </w:rPr>
              <w:t>ALTA</w:t>
            </w:r>
            <w:r w:rsidRPr="00E17284">
              <w:rPr>
                <w:rFonts w:ascii="Arial" w:hAnsi="Arial" w:cs="Arial"/>
                <w:spacing w:val="8"/>
                <w:sz w:val="18"/>
                <w:szCs w:val="18"/>
              </w:rPr>
              <w:t xml:space="preserve"> </w:t>
            </w:r>
            <w:r w:rsidRPr="00E17284">
              <w:rPr>
                <w:rFonts w:ascii="Arial" w:hAnsi="Arial" w:cs="Arial"/>
                <w:spacing w:val="-2"/>
                <w:sz w:val="18"/>
                <w:szCs w:val="18"/>
              </w:rPr>
              <w:t xml:space="preserve">ROTACAO-PB - </w:t>
            </w:r>
            <w:r w:rsidRPr="00E17284">
              <w:rPr>
                <w:rFonts w:ascii="Arial" w:hAnsi="Arial" w:cs="Arial"/>
                <w:bCs/>
                <w:iCs/>
                <w:sz w:val="18"/>
                <w:szCs w:val="18"/>
              </w:rPr>
              <w:t xml:space="preserve">INFORMAÇÕES TÉCNICAS: </w:t>
            </w:r>
            <w:r w:rsidRPr="00E17284">
              <w:rPr>
                <w:rFonts w:ascii="Arial" w:hAnsi="Arial" w:cs="Arial"/>
                <w:bCs/>
                <w:sz w:val="18"/>
                <w:szCs w:val="18"/>
              </w:rPr>
              <w:t xml:space="preserve">PRESSÃO DE TRABALHO: </w:t>
            </w:r>
            <w:r w:rsidRPr="00E17284">
              <w:rPr>
                <w:rFonts w:ascii="Arial" w:hAnsi="Arial" w:cs="Arial"/>
                <w:sz w:val="18"/>
                <w:szCs w:val="18"/>
              </w:rPr>
              <w:t xml:space="preserve">MÍNIMA 220 KPA = 2,2 BAR = 32 PSI MÁXIMA 241 KPA = 2,4 BAR = 35 PSI CONSUMO DE AR: 32 L/MIN, </w:t>
            </w:r>
            <w:r w:rsidRPr="00E17284">
              <w:rPr>
                <w:rFonts w:ascii="Arial" w:hAnsi="Arial" w:cs="Arial"/>
                <w:bCs/>
                <w:sz w:val="18"/>
                <w:szCs w:val="18"/>
              </w:rPr>
              <w:t xml:space="preserve">ROTAÇÃO: MÍNIMA: </w:t>
            </w:r>
            <w:r w:rsidRPr="00E17284">
              <w:rPr>
                <w:rFonts w:ascii="Arial" w:hAnsi="Arial" w:cs="Arial"/>
                <w:sz w:val="18"/>
                <w:szCs w:val="18"/>
              </w:rPr>
              <w:t xml:space="preserve">280.000 RPM. MÁXIMA: 420.000 RPM, </w:t>
            </w:r>
            <w:r w:rsidRPr="00E17284">
              <w:rPr>
                <w:rFonts w:ascii="Arial" w:hAnsi="Arial" w:cs="Arial"/>
                <w:bCs/>
                <w:sz w:val="18"/>
                <w:szCs w:val="18"/>
              </w:rPr>
              <w:t>TERMINAL DE ENCAIXE:</w:t>
            </w:r>
            <w:r w:rsidRPr="00E17284">
              <w:rPr>
                <w:rFonts w:ascii="Arial" w:hAnsi="Arial" w:cs="Arial"/>
                <w:sz w:val="18"/>
                <w:szCs w:val="18"/>
              </w:rPr>
              <w:t xml:space="preserve">TIPO BORDEN 02 FUROS. TIPO MIDWEST 04 FUROS, </w:t>
            </w:r>
            <w:r w:rsidRPr="00E17284">
              <w:rPr>
                <w:rFonts w:ascii="Arial" w:hAnsi="Arial" w:cs="Arial"/>
                <w:bCs/>
                <w:sz w:val="18"/>
                <w:szCs w:val="18"/>
              </w:rPr>
              <w:t xml:space="preserve">TIPO DE BROCA: </w:t>
            </w:r>
            <w:r w:rsidRPr="00E17284">
              <w:rPr>
                <w:rFonts w:ascii="Arial" w:hAnsi="Arial" w:cs="Arial"/>
                <w:sz w:val="18"/>
                <w:szCs w:val="18"/>
              </w:rPr>
              <w:t xml:space="preserve">FG STANDARD, </w:t>
            </w:r>
            <w:r w:rsidRPr="00E17284">
              <w:rPr>
                <w:rFonts w:ascii="Arial" w:hAnsi="Arial" w:cs="Arial"/>
                <w:bCs/>
                <w:sz w:val="18"/>
                <w:szCs w:val="18"/>
              </w:rPr>
              <w:t xml:space="preserve">ESTERILIZAÇÃO: </w:t>
            </w:r>
            <w:r w:rsidRPr="00E17284">
              <w:rPr>
                <w:rFonts w:ascii="Arial" w:hAnsi="Arial" w:cs="Arial"/>
                <w:sz w:val="18"/>
                <w:szCs w:val="18"/>
              </w:rPr>
              <w:t>AUTOCLAVÁVEL ATÉ 135ºC</w:t>
            </w:r>
          </w:p>
        </w:tc>
        <w:tc>
          <w:tcPr>
            <w:tcW w:w="1418" w:type="dxa"/>
            <w:vAlign w:val="center"/>
          </w:tcPr>
          <w:p w14:paraId="4A797FCF"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22903C3"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08</w:t>
            </w:r>
          </w:p>
        </w:tc>
        <w:tc>
          <w:tcPr>
            <w:tcW w:w="1843" w:type="dxa"/>
            <w:vAlign w:val="center"/>
          </w:tcPr>
          <w:p w14:paraId="6A82285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R$ 1.639,97</w:t>
            </w:r>
          </w:p>
        </w:tc>
        <w:tc>
          <w:tcPr>
            <w:tcW w:w="1418" w:type="dxa"/>
            <w:vAlign w:val="center"/>
          </w:tcPr>
          <w:p w14:paraId="1E520C3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R$13.119,76</w:t>
            </w:r>
          </w:p>
        </w:tc>
      </w:tr>
      <w:tr w:rsidR="00445239" w:rsidRPr="00E17284" w14:paraId="2C3AE7D8" w14:textId="77777777" w:rsidTr="008862ED">
        <w:trPr>
          <w:trHeight w:val="548"/>
        </w:trPr>
        <w:tc>
          <w:tcPr>
            <w:tcW w:w="848" w:type="dxa"/>
            <w:vAlign w:val="center"/>
          </w:tcPr>
          <w:p w14:paraId="6254585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8CE331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CANETA</w:t>
            </w:r>
            <w:r w:rsidRPr="00E17284">
              <w:rPr>
                <w:rFonts w:ascii="Arial" w:hAnsi="Arial" w:cs="Arial"/>
                <w:spacing w:val="8"/>
                <w:sz w:val="18"/>
                <w:szCs w:val="18"/>
              </w:rPr>
              <w:t xml:space="preserve"> </w:t>
            </w:r>
            <w:r w:rsidRPr="00E17284">
              <w:rPr>
                <w:rFonts w:ascii="Arial" w:hAnsi="Arial" w:cs="Arial"/>
                <w:sz w:val="18"/>
                <w:szCs w:val="18"/>
              </w:rPr>
              <w:t>DE</w:t>
            </w:r>
            <w:r w:rsidRPr="00E17284">
              <w:rPr>
                <w:rFonts w:ascii="Arial" w:hAnsi="Arial" w:cs="Arial"/>
                <w:spacing w:val="8"/>
                <w:sz w:val="18"/>
                <w:szCs w:val="18"/>
              </w:rPr>
              <w:t xml:space="preserve"> </w:t>
            </w:r>
            <w:r w:rsidRPr="00E17284">
              <w:rPr>
                <w:rFonts w:ascii="Arial" w:hAnsi="Arial" w:cs="Arial"/>
                <w:sz w:val="18"/>
                <w:szCs w:val="18"/>
              </w:rPr>
              <w:t>BAIXA</w:t>
            </w:r>
            <w:r w:rsidRPr="00E17284">
              <w:rPr>
                <w:rFonts w:ascii="Arial" w:hAnsi="Arial" w:cs="Arial"/>
                <w:spacing w:val="9"/>
                <w:sz w:val="18"/>
                <w:szCs w:val="18"/>
              </w:rPr>
              <w:t xml:space="preserve"> </w:t>
            </w:r>
            <w:r w:rsidRPr="00E17284">
              <w:rPr>
                <w:rFonts w:ascii="Arial" w:hAnsi="Arial" w:cs="Arial"/>
                <w:spacing w:val="-2"/>
                <w:sz w:val="18"/>
                <w:szCs w:val="18"/>
              </w:rPr>
              <w:t xml:space="preserve">ROTACAO </w:t>
            </w:r>
            <w:r w:rsidRPr="00E17284">
              <w:rPr>
                <w:rFonts w:ascii="Arial" w:hAnsi="Arial" w:cs="Arial"/>
                <w:color w:val="0A0A0A"/>
                <w:sz w:val="18"/>
                <w:szCs w:val="18"/>
                <w:shd w:val="clear" w:color="auto" w:fill="FFFFFF"/>
              </w:rPr>
              <w:t>(MICROMOTOR, PEÇA RETA E CONTRA-ÂNGULO) </w:t>
            </w:r>
            <w:r w:rsidRPr="00E17284">
              <w:rPr>
                <w:rFonts w:ascii="Arial" w:hAnsi="Arial" w:cs="Arial"/>
                <w:sz w:val="18"/>
                <w:szCs w:val="18"/>
              </w:rPr>
              <w:t xml:space="preserve">É UM INSTRUMENTO ODONTOLÓGICO DURÁVEL, COM CORPO EM ALUMÍNIO </w:t>
            </w:r>
            <w:r w:rsidRPr="00E17284">
              <w:rPr>
                <w:rFonts w:ascii="Arial" w:hAnsi="Arial" w:cs="Arial"/>
                <w:sz w:val="18"/>
                <w:szCs w:val="18"/>
              </w:rPr>
              <w:lastRenderedPageBreak/>
              <w:t>ANODIZADO E AUTOCLAVÁVEL ATÉ 135°C</w:t>
            </w:r>
            <w:r w:rsidRPr="00E17284">
              <w:rPr>
                <w:rFonts w:ascii="Arial" w:hAnsi="Arial" w:cs="Arial"/>
                <w:color w:val="0A0A0A"/>
                <w:sz w:val="18"/>
                <w:szCs w:val="18"/>
                <w:shd w:val="clear" w:color="auto" w:fill="FFFFFF"/>
              </w:rPr>
              <w:t>. OPERANDO ENTRE 5.000 E 20.000 RPM, OFERECE EXCELENTE CUSTO-BENEFÍCIO E PRECISÃO PARA REMOÇÃO DE CÁRIES E POLIMENTO, COM ENCAIXE PADRÃO INTRA)</w:t>
            </w:r>
          </w:p>
        </w:tc>
        <w:tc>
          <w:tcPr>
            <w:tcW w:w="1418" w:type="dxa"/>
            <w:vAlign w:val="center"/>
          </w:tcPr>
          <w:p w14:paraId="798B9EC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lastRenderedPageBreak/>
              <w:t>UN</w:t>
            </w:r>
          </w:p>
        </w:tc>
        <w:tc>
          <w:tcPr>
            <w:tcW w:w="994" w:type="dxa"/>
            <w:vAlign w:val="center"/>
          </w:tcPr>
          <w:p w14:paraId="7C56F774"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08</w:t>
            </w:r>
          </w:p>
        </w:tc>
        <w:tc>
          <w:tcPr>
            <w:tcW w:w="1843" w:type="dxa"/>
            <w:vAlign w:val="center"/>
          </w:tcPr>
          <w:p w14:paraId="2F60222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R$ 1.062,10</w:t>
            </w:r>
          </w:p>
        </w:tc>
        <w:tc>
          <w:tcPr>
            <w:tcW w:w="1418" w:type="dxa"/>
            <w:vAlign w:val="center"/>
          </w:tcPr>
          <w:p w14:paraId="160A827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R$ 8.496,80</w:t>
            </w:r>
          </w:p>
        </w:tc>
      </w:tr>
      <w:tr w:rsidR="00445239" w:rsidRPr="00E17284" w14:paraId="4D90ECDE" w14:textId="77777777" w:rsidTr="008862ED">
        <w:trPr>
          <w:trHeight w:val="548"/>
        </w:trPr>
        <w:tc>
          <w:tcPr>
            <w:tcW w:w="848" w:type="dxa"/>
            <w:vAlign w:val="center"/>
          </w:tcPr>
          <w:p w14:paraId="6ADD052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C1CD35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CONDICIONADOR</w:t>
            </w:r>
            <w:r w:rsidRPr="00E17284">
              <w:rPr>
                <w:rFonts w:ascii="Arial" w:hAnsi="Arial" w:cs="Arial"/>
                <w:spacing w:val="9"/>
                <w:sz w:val="18"/>
                <w:szCs w:val="18"/>
              </w:rPr>
              <w:t xml:space="preserve"> </w:t>
            </w:r>
            <w:r w:rsidRPr="00E17284">
              <w:rPr>
                <w:rFonts w:ascii="Arial" w:hAnsi="Arial" w:cs="Arial"/>
                <w:sz w:val="18"/>
                <w:szCs w:val="18"/>
              </w:rPr>
              <w:t>DENTAL</w:t>
            </w:r>
            <w:r w:rsidRPr="00E17284">
              <w:rPr>
                <w:rFonts w:ascii="Arial" w:hAnsi="Arial" w:cs="Arial"/>
                <w:spacing w:val="9"/>
                <w:sz w:val="18"/>
                <w:szCs w:val="18"/>
              </w:rPr>
              <w:t xml:space="preserve"> </w:t>
            </w:r>
            <w:r w:rsidRPr="00E17284">
              <w:rPr>
                <w:rFonts w:ascii="Arial" w:hAnsi="Arial" w:cs="Arial"/>
                <w:sz w:val="18"/>
                <w:szCs w:val="18"/>
              </w:rPr>
              <w:t>ACIDO</w:t>
            </w:r>
            <w:r w:rsidRPr="00E17284">
              <w:rPr>
                <w:rFonts w:ascii="Arial" w:hAnsi="Arial" w:cs="Arial"/>
                <w:spacing w:val="9"/>
                <w:sz w:val="18"/>
                <w:szCs w:val="18"/>
              </w:rPr>
              <w:t xml:space="preserve"> </w:t>
            </w:r>
            <w:r w:rsidRPr="00E17284">
              <w:rPr>
                <w:rFonts w:ascii="Arial" w:hAnsi="Arial" w:cs="Arial"/>
                <w:sz w:val="18"/>
                <w:szCs w:val="18"/>
              </w:rPr>
              <w:t>POLIACRILICO</w:t>
            </w:r>
            <w:r w:rsidRPr="00E17284">
              <w:rPr>
                <w:rFonts w:ascii="Arial" w:hAnsi="Arial" w:cs="Arial"/>
                <w:spacing w:val="9"/>
                <w:sz w:val="18"/>
                <w:szCs w:val="18"/>
              </w:rPr>
              <w:t xml:space="preserve"> </w:t>
            </w:r>
            <w:r w:rsidRPr="00E17284">
              <w:rPr>
                <w:rFonts w:ascii="Arial" w:hAnsi="Arial" w:cs="Arial"/>
                <w:spacing w:val="-2"/>
                <w:sz w:val="18"/>
                <w:szCs w:val="18"/>
              </w:rPr>
              <w:t>11,5%</w:t>
            </w:r>
          </w:p>
        </w:tc>
        <w:tc>
          <w:tcPr>
            <w:tcW w:w="1418" w:type="dxa"/>
            <w:vAlign w:val="center"/>
          </w:tcPr>
          <w:p w14:paraId="38E550DB"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05BB2A1"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50</w:t>
            </w:r>
          </w:p>
        </w:tc>
        <w:tc>
          <w:tcPr>
            <w:tcW w:w="1843" w:type="dxa"/>
            <w:vAlign w:val="center"/>
          </w:tcPr>
          <w:p w14:paraId="68E0B8D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R$ 116,34</w:t>
            </w:r>
          </w:p>
        </w:tc>
        <w:tc>
          <w:tcPr>
            <w:tcW w:w="1418" w:type="dxa"/>
            <w:vAlign w:val="center"/>
          </w:tcPr>
          <w:p w14:paraId="102098C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R$ 5.817,00</w:t>
            </w:r>
          </w:p>
        </w:tc>
      </w:tr>
      <w:tr w:rsidR="00445239" w:rsidRPr="00E17284" w14:paraId="178695B8" w14:textId="77777777" w:rsidTr="008862ED">
        <w:trPr>
          <w:trHeight w:val="548"/>
        </w:trPr>
        <w:tc>
          <w:tcPr>
            <w:tcW w:w="848" w:type="dxa"/>
            <w:vAlign w:val="center"/>
          </w:tcPr>
          <w:p w14:paraId="4BDBE8CC"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E7EC661"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MATRIZ</w:t>
            </w:r>
            <w:r w:rsidRPr="00E17284">
              <w:rPr>
                <w:rFonts w:ascii="Arial" w:hAnsi="Arial" w:cs="Arial"/>
                <w:spacing w:val="12"/>
                <w:sz w:val="18"/>
                <w:szCs w:val="18"/>
              </w:rPr>
              <w:t xml:space="preserve"> </w:t>
            </w:r>
            <w:r w:rsidRPr="00E17284">
              <w:rPr>
                <w:rFonts w:ascii="Arial" w:hAnsi="Arial" w:cs="Arial"/>
                <w:sz w:val="18"/>
                <w:szCs w:val="18"/>
              </w:rPr>
              <w:t>TRANSPARENTE</w:t>
            </w:r>
            <w:r w:rsidRPr="00E17284">
              <w:rPr>
                <w:rFonts w:ascii="Arial" w:hAnsi="Arial" w:cs="Arial"/>
                <w:spacing w:val="13"/>
                <w:sz w:val="18"/>
                <w:szCs w:val="18"/>
              </w:rPr>
              <w:t xml:space="preserve"> </w:t>
            </w:r>
            <w:r w:rsidRPr="00E17284">
              <w:rPr>
                <w:rFonts w:ascii="Arial" w:hAnsi="Arial" w:cs="Arial"/>
                <w:sz w:val="18"/>
                <w:szCs w:val="18"/>
              </w:rPr>
              <w:t>PARA</w:t>
            </w:r>
            <w:r w:rsidRPr="00E17284">
              <w:rPr>
                <w:rFonts w:ascii="Arial" w:hAnsi="Arial" w:cs="Arial"/>
                <w:spacing w:val="13"/>
                <w:sz w:val="18"/>
                <w:szCs w:val="18"/>
              </w:rPr>
              <w:t xml:space="preserve"> </w:t>
            </w:r>
            <w:r w:rsidRPr="00E17284">
              <w:rPr>
                <w:rFonts w:ascii="Arial" w:hAnsi="Arial" w:cs="Arial"/>
                <w:spacing w:val="-2"/>
                <w:sz w:val="18"/>
                <w:szCs w:val="18"/>
              </w:rPr>
              <w:t>RESINA</w:t>
            </w:r>
          </w:p>
        </w:tc>
        <w:tc>
          <w:tcPr>
            <w:tcW w:w="1418" w:type="dxa"/>
            <w:vAlign w:val="center"/>
          </w:tcPr>
          <w:p w14:paraId="708D632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B20FEC4"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30</w:t>
            </w:r>
          </w:p>
        </w:tc>
        <w:tc>
          <w:tcPr>
            <w:tcW w:w="1843" w:type="dxa"/>
            <w:vAlign w:val="center"/>
          </w:tcPr>
          <w:p w14:paraId="3BDAA94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R$ 66,70</w:t>
            </w:r>
          </w:p>
        </w:tc>
        <w:tc>
          <w:tcPr>
            <w:tcW w:w="1418" w:type="dxa"/>
            <w:vAlign w:val="center"/>
          </w:tcPr>
          <w:p w14:paraId="4E9DD1C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R$ 2.001,00</w:t>
            </w:r>
          </w:p>
        </w:tc>
      </w:tr>
      <w:tr w:rsidR="00445239" w:rsidRPr="00E17284" w14:paraId="6FDD972D" w14:textId="77777777" w:rsidTr="008862ED">
        <w:trPr>
          <w:trHeight w:val="548"/>
        </w:trPr>
        <w:tc>
          <w:tcPr>
            <w:tcW w:w="848" w:type="dxa"/>
            <w:vAlign w:val="center"/>
          </w:tcPr>
          <w:p w14:paraId="212A6B1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35A3FF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SACA</w:t>
            </w:r>
            <w:r w:rsidRPr="00E17284">
              <w:rPr>
                <w:rFonts w:ascii="Arial" w:hAnsi="Arial" w:cs="Arial"/>
                <w:spacing w:val="8"/>
                <w:sz w:val="18"/>
                <w:szCs w:val="18"/>
              </w:rPr>
              <w:t xml:space="preserve"> </w:t>
            </w:r>
            <w:r w:rsidRPr="00E17284">
              <w:rPr>
                <w:rFonts w:ascii="Arial" w:hAnsi="Arial" w:cs="Arial"/>
                <w:sz w:val="18"/>
                <w:szCs w:val="18"/>
              </w:rPr>
              <w:t>BROCA</w:t>
            </w:r>
            <w:r w:rsidRPr="00E17284">
              <w:rPr>
                <w:rFonts w:ascii="Arial" w:hAnsi="Arial" w:cs="Arial"/>
                <w:spacing w:val="9"/>
                <w:sz w:val="18"/>
                <w:szCs w:val="18"/>
              </w:rPr>
              <w:t xml:space="preserve"> </w:t>
            </w:r>
            <w:r w:rsidRPr="00E17284">
              <w:rPr>
                <w:rFonts w:ascii="Arial" w:hAnsi="Arial" w:cs="Arial"/>
                <w:sz w:val="18"/>
                <w:szCs w:val="18"/>
              </w:rPr>
              <w:t>PARA</w:t>
            </w:r>
            <w:r w:rsidRPr="00E17284">
              <w:rPr>
                <w:rFonts w:ascii="Arial" w:hAnsi="Arial" w:cs="Arial"/>
                <w:spacing w:val="8"/>
                <w:sz w:val="18"/>
                <w:szCs w:val="18"/>
              </w:rPr>
              <w:t xml:space="preserve"> </w:t>
            </w:r>
            <w:r w:rsidRPr="00E17284">
              <w:rPr>
                <w:rFonts w:ascii="Arial" w:hAnsi="Arial" w:cs="Arial"/>
                <w:sz w:val="18"/>
                <w:szCs w:val="18"/>
              </w:rPr>
              <w:t>ALTA</w:t>
            </w:r>
            <w:r w:rsidRPr="00E17284">
              <w:rPr>
                <w:rFonts w:ascii="Arial" w:hAnsi="Arial" w:cs="Arial"/>
                <w:spacing w:val="9"/>
                <w:sz w:val="18"/>
                <w:szCs w:val="18"/>
              </w:rPr>
              <w:t xml:space="preserve"> </w:t>
            </w:r>
            <w:r w:rsidRPr="00E17284">
              <w:rPr>
                <w:rFonts w:ascii="Arial" w:hAnsi="Arial" w:cs="Arial"/>
                <w:spacing w:val="-2"/>
                <w:sz w:val="18"/>
                <w:szCs w:val="18"/>
              </w:rPr>
              <w:t>ROTACAO</w:t>
            </w:r>
          </w:p>
        </w:tc>
        <w:tc>
          <w:tcPr>
            <w:tcW w:w="1418" w:type="dxa"/>
            <w:vAlign w:val="center"/>
          </w:tcPr>
          <w:p w14:paraId="6855E4CA"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236FA6A"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523196F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R$ 68,30</w:t>
            </w:r>
          </w:p>
        </w:tc>
        <w:tc>
          <w:tcPr>
            <w:tcW w:w="1418" w:type="dxa"/>
            <w:vAlign w:val="center"/>
          </w:tcPr>
          <w:p w14:paraId="53794F2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R$ 683,00</w:t>
            </w:r>
          </w:p>
        </w:tc>
      </w:tr>
      <w:tr w:rsidR="00445239" w:rsidRPr="00E17284" w14:paraId="59246C1E" w14:textId="77777777" w:rsidTr="008862ED">
        <w:trPr>
          <w:trHeight w:val="548"/>
        </w:trPr>
        <w:tc>
          <w:tcPr>
            <w:tcW w:w="848" w:type="dxa"/>
            <w:vAlign w:val="center"/>
          </w:tcPr>
          <w:p w14:paraId="22FD92A9"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4F013DD"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TESOURA</w:t>
            </w:r>
            <w:r w:rsidRPr="00E17284">
              <w:rPr>
                <w:rFonts w:ascii="Arial" w:hAnsi="Arial" w:cs="Arial"/>
                <w:spacing w:val="10"/>
                <w:sz w:val="18"/>
                <w:szCs w:val="18"/>
              </w:rPr>
              <w:t xml:space="preserve"> </w:t>
            </w:r>
            <w:r w:rsidRPr="00E17284">
              <w:rPr>
                <w:rFonts w:ascii="Arial" w:hAnsi="Arial" w:cs="Arial"/>
                <w:sz w:val="18"/>
                <w:szCs w:val="18"/>
              </w:rPr>
              <w:t>PONTA</w:t>
            </w:r>
            <w:r w:rsidRPr="00E17284">
              <w:rPr>
                <w:rFonts w:ascii="Arial" w:hAnsi="Arial" w:cs="Arial"/>
                <w:spacing w:val="10"/>
                <w:sz w:val="18"/>
                <w:szCs w:val="18"/>
              </w:rPr>
              <w:t xml:space="preserve"> </w:t>
            </w:r>
            <w:r w:rsidRPr="00E17284">
              <w:rPr>
                <w:rFonts w:ascii="Arial" w:hAnsi="Arial" w:cs="Arial"/>
                <w:sz w:val="18"/>
                <w:szCs w:val="18"/>
              </w:rPr>
              <w:t>RETA</w:t>
            </w:r>
            <w:r w:rsidRPr="00E17284">
              <w:rPr>
                <w:rFonts w:ascii="Arial" w:hAnsi="Arial" w:cs="Arial"/>
                <w:spacing w:val="10"/>
                <w:sz w:val="18"/>
                <w:szCs w:val="18"/>
              </w:rPr>
              <w:t xml:space="preserve"> </w:t>
            </w:r>
            <w:r w:rsidRPr="00E17284">
              <w:rPr>
                <w:rFonts w:ascii="Arial" w:hAnsi="Arial" w:cs="Arial"/>
                <w:sz w:val="18"/>
                <w:szCs w:val="18"/>
              </w:rPr>
              <w:t>PARA</w:t>
            </w:r>
            <w:r w:rsidRPr="00E17284">
              <w:rPr>
                <w:rFonts w:ascii="Arial" w:hAnsi="Arial" w:cs="Arial"/>
                <w:spacing w:val="11"/>
                <w:sz w:val="18"/>
                <w:szCs w:val="18"/>
              </w:rPr>
              <w:t xml:space="preserve"> </w:t>
            </w:r>
            <w:r w:rsidRPr="00E17284">
              <w:rPr>
                <w:rFonts w:ascii="Arial" w:hAnsi="Arial" w:cs="Arial"/>
                <w:spacing w:val="-4"/>
                <w:sz w:val="18"/>
                <w:szCs w:val="18"/>
              </w:rPr>
              <w:t>OURO</w:t>
            </w:r>
          </w:p>
        </w:tc>
        <w:tc>
          <w:tcPr>
            <w:tcW w:w="1418" w:type="dxa"/>
            <w:vAlign w:val="center"/>
          </w:tcPr>
          <w:p w14:paraId="39370783"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F27FAB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04</w:t>
            </w:r>
          </w:p>
        </w:tc>
        <w:tc>
          <w:tcPr>
            <w:tcW w:w="1843" w:type="dxa"/>
            <w:vAlign w:val="center"/>
          </w:tcPr>
          <w:p w14:paraId="0BCB0FD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R$ 50,53</w:t>
            </w:r>
          </w:p>
        </w:tc>
        <w:tc>
          <w:tcPr>
            <w:tcW w:w="1418" w:type="dxa"/>
            <w:vAlign w:val="center"/>
          </w:tcPr>
          <w:p w14:paraId="082A484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R$ 202,12</w:t>
            </w:r>
          </w:p>
        </w:tc>
      </w:tr>
      <w:tr w:rsidR="00445239" w:rsidRPr="00E17284" w14:paraId="257A6B46" w14:textId="77777777" w:rsidTr="008862ED">
        <w:trPr>
          <w:trHeight w:val="548"/>
        </w:trPr>
        <w:tc>
          <w:tcPr>
            <w:tcW w:w="848" w:type="dxa"/>
            <w:vAlign w:val="center"/>
          </w:tcPr>
          <w:p w14:paraId="655492F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895EB6F"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TIRA</w:t>
            </w:r>
            <w:r w:rsidRPr="00E17284">
              <w:rPr>
                <w:rFonts w:ascii="Arial" w:hAnsi="Arial" w:cs="Arial"/>
                <w:spacing w:val="5"/>
                <w:sz w:val="18"/>
                <w:szCs w:val="18"/>
              </w:rPr>
              <w:t xml:space="preserve"> </w:t>
            </w:r>
            <w:r w:rsidRPr="00E17284">
              <w:rPr>
                <w:rFonts w:ascii="Arial" w:hAnsi="Arial" w:cs="Arial"/>
                <w:sz w:val="18"/>
                <w:szCs w:val="18"/>
              </w:rPr>
              <w:t>P/</w:t>
            </w:r>
            <w:r w:rsidRPr="00E17284">
              <w:rPr>
                <w:rFonts w:ascii="Arial" w:hAnsi="Arial" w:cs="Arial"/>
                <w:spacing w:val="6"/>
                <w:sz w:val="18"/>
                <w:szCs w:val="18"/>
              </w:rPr>
              <w:t xml:space="preserve"> </w:t>
            </w:r>
            <w:r w:rsidRPr="00E17284">
              <w:rPr>
                <w:rFonts w:ascii="Arial" w:hAnsi="Arial" w:cs="Arial"/>
                <w:sz w:val="18"/>
                <w:szCs w:val="18"/>
              </w:rPr>
              <w:t>PORTA</w:t>
            </w:r>
            <w:r w:rsidRPr="00E17284">
              <w:rPr>
                <w:rFonts w:ascii="Arial" w:hAnsi="Arial" w:cs="Arial"/>
                <w:spacing w:val="5"/>
                <w:sz w:val="18"/>
                <w:szCs w:val="18"/>
              </w:rPr>
              <w:t xml:space="preserve"> </w:t>
            </w:r>
            <w:r w:rsidRPr="00E17284">
              <w:rPr>
                <w:rFonts w:ascii="Arial" w:hAnsi="Arial" w:cs="Arial"/>
                <w:sz w:val="18"/>
                <w:szCs w:val="18"/>
              </w:rPr>
              <w:t>MATRIZ</w:t>
            </w:r>
            <w:r w:rsidRPr="00E17284">
              <w:rPr>
                <w:rFonts w:ascii="Arial" w:hAnsi="Arial" w:cs="Arial"/>
                <w:spacing w:val="6"/>
                <w:sz w:val="18"/>
                <w:szCs w:val="18"/>
              </w:rPr>
              <w:t xml:space="preserve"> </w:t>
            </w:r>
            <w:r w:rsidRPr="00E17284">
              <w:rPr>
                <w:rFonts w:ascii="Arial" w:hAnsi="Arial" w:cs="Arial"/>
                <w:sz w:val="18"/>
                <w:szCs w:val="18"/>
              </w:rPr>
              <w:t>0.5</w:t>
            </w:r>
            <w:r w:rsidRPr="00E17284">
              <w:rPr>
                <w:rFonts w:ascii="Arial" w:hAnsi="Arial" w:cs="Arial"/>
                <w:spacing w:val="5"/>
                <w:sz w:val="18"/>
                <w:szCs w:val="18"/>
              </w:rPr>
              <w:t xml:space="preserve"> </w:t>
            </w:r>
            <w:r w:rsidRPr="00E17284">
              <w:rPr>
                <w:rFonts w:ascii="Arial" w:hAnsi="Arial" w:cs="Arial"/>
                <w:sz w:val="18"/>
                <w:szCs w:val="18"/>
              </w:rPr>
              <w:t>(MATRIZ</w:t>
            </w:r>
            <w:r w:rsidRPr="00E17284">
              <w:rPr>
                <w:rFonts w:ascii="Arial" w:hAnsi="Arial" w:cs="Arial"/>
                <w:spacing w:val="6"/>
                <w:sz w:val="18"/>
                <w:szCs w:val="18"/>
              </w:rPr>
              <w:t xml:space="preserve"> </w:t>
            </w:r>
            <w:r w:rsidRPr="00E17284">
              <w:rPr>
                <w:rFonts w:ascii="Arial" w:hAnsi="Arial" w:cs="Arial"/>
                <w:sz w:val="18"/>
                <w:szCs w:val="18"/>
              </w:rPr>
              <w:t>DE</w:t>
            </w:r>
            <w:r w:rsidRPr="00E17284">
              <w:rPr>
                <w:rFonts w:ascii="Arial" w:hAnsi="Arial" w:cs="Arial"/>
                <w:spacing w:val="5"/>
                <w:sz w:val="18"/>
                <w:szCs w:val="18"/>
              </w:rPr>
              <w:t xml:space="preserve"> </w:t>
            </w:r>
            <w:r w:rsidRPr="00E17284">
              <w:rPr>
                <w:rFonts w:ascii="Arial" w:hAnsi="Arial" w:cs="Arial"/>
                <w:spacing w:val="-4"/>
                <w:sz w:val="18"/>
                <w:szCs w:val="18"/>
              </w:rPr>
              <w:t>AÇO)</w:t>
            </w:r>
          </w:p>
        </w:tc>
        <w:tc>
          <w:tcPr>
            <w:tcW w:w="1418" w:type="dxa"/>
            <w:vAlign w:val="center"/>
          </w:tcPr>
          <w:p w14:paraId="2A75F0E5"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9A74681"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50</w:t>
            </w:r>
          </w:p>
        </w:tc>
        <w:tc>
          <w:tcPr>
            <w:tcW w:w="1843" w:type="dxa"/>
            <w:vAlign w:val="center"/>
          </w:tcPr>
          <w:p w14:paraId="7148770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R$ 7,93</w:t>
            </w:r>
          </w:p>
        </w:tc>
        <w:tc>
          <w:tcPr>
            <w:tcW w:w="1418" w:type="dxa"/>
            <w:vAlign w:val="center"/>
          </w:tcPr>
          <w:p w14:paraId="040A981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R$ 396,50</w:t>
            </w:r>
          </w:p>
        </w:tc>
      </w:tr>
      <w:tr w:rsidR="00445239" w:rsidRPr="00E17284" w14:paraId="488AA25C" w14:textId="77777777" w:rsidTr="008862ED">
        <w:trPr>
          <w:trHeight w:val="548"/>
        </w:trPr>
        <w:tc>
          <w:tcPr>
            <w:tcW w:w="848" w:type="dxa"/>
            <w:vAlign w:val="center"/>
          </w:tcPr>
          <w:p w14:paraId="647234FE"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C67E8F1"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TIRA</w:t>
            </w:r>
            <w:r w:rsidRPr="00E17284">
              <w:rPr>
                <w:rFonts w:ascii="Arial" w:hAnsi="Arial" w:cs="Arial"/>
                <w:spacing w:val="7"/>
                <w:sz w:val="18"/>
                <w:szCs w:val="18"/>
              </w:rPr>
              <w:t xml:space="preserve"> </w:t>
            </w:r>
            <w:r w:rsidRPr="00E17284">
              <w:rPr>
                <w:rFonts w:ascii="Arial" w:hAnsi="Arial" w:cs="Arial"/>
                <w:sz w:val="18"/>
                <w:szCs w:val="18"/>
              </w:rPr>
              <w:t>PARA</w:t>
            </w:r>
            <w:r w:rsidRPr="00E17284">
              <w:rPr>
                <w:rFonts w:ascii="Arial" w:hAnsi="Arial" w:cs="Arial"/>
                <w:spacing w:val="8"/>
                <w:sz w:val="18"/>
                <w:szCs w:val="18"/>
              </w:rPr>
              <w:t xml:space="preserve"> </w:t>
            </w:r>
            <w:r w:rsidRPr="00E17284">
              <w:rPr>
                <w:rFonts w:ascii="Arial" w:hAnsi="Arial" w:cs="Arial"/>
                <w:sz w:val="18"/>
                <w:szCs w:val="18"/>
              </w:rPr>
              <w:t>PORTA</w:t>
            </w:r>
            <w:r w:rsidRPr="00E17284">
              <w:rPr>
                <w:rFonts w:ascii="Arial" w:hAnsi="Arial" w:cs="Arial"/>
                <w:spacing w:val="8"/>
                <w:sz w:val="18"/>
                <w:szCs w:val="18"/>
              </w:rPr>
              <w:t xml:space="preserve"> </w:t>
            </w:r>
            <w:r w:rsidRPr="00E17284">
              <w:rPr>
                <w:rFonts w:ascii="Arial" w:hAnsi="Arial" w:cs="Arial"/>
                <w:sz w:val="18"/>
                <w:szCs w:val="18"/>
              </w:rPr>
              <w:t>MATRIZ</w:t>
            </w:r>
            <w:r w:rsidRPr="00E17284">
              <w:rPr>
                <w:rFonts w:ascii="Arial" w:hAnsi="Arial" w:cs="Arial"/>
                <w:spacing w:val="8"/>
                <w:sz w:val="18"/>
                <w:szCs w:val="18"/>
              </w:rPr>
              <w:t xml:space="preserve"> </w:t>
            </w:r>
            <w:r w:rsidRPr="00E17284">
              <w:rPr>
                <w:rFonts w:ascii="Arial" w:hAnsi="Arial" w:cs="Arial"/>
                <w:spacing w:val="-5"/>
                <w:sz w:val="18"/>
                <w:szCs w:val="18"/>
              </w:rPr>
              <w:t>0.7</w:t>
            </w:r>
          </w:p>
        </w:tc>
        <w:tc>
          <w:tcPr>
            <w:tcW w:w="1418" w:type="dxa"/>
            <w:vAlign w:val="center"/>
          </w:tcPr>
          <w:p w14:paraId="096011E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59BDF80"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50</w:t>
            </w:r>
          </w:p>
        </w:tc>
        <w:tc>
          <w:tcPr>
            <w:tcW w:w="1843" w:type="dxa"/>
            <w:vAlign w:val="center"/>
          </w:tcPr>
          <w:p w14:paraId="07DA12C3"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R$ 7,93</w:t>
            </w:r>
          </w:p>
        </w:tc>
        <w:tc>
          <w:tcPr>
            <w:tcW w:w="1418" w:type="dxa"/>
            <w:vAlign w:val="center"/>
          </w:tcPr>
          <w:p w14:paraId="540E6D7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R$ 396,50</w:t>
            </w:r>
          </w:p>
        </w:tc>
      </w:tr>
      <w:tr w:rsidR="00445239" w:rsidRPr="00E17284" w14:paraId="354E9939" w14:textId="77777777" w:rsidTr="008862ED">
        <w:trPr>
          <w:trHeight w:val="548"/>
        </w:trPr>
        <w:tc>
          <w:tcPr>
            <w:tcW w:w="848" w:type="dxa"/>
            <w:vAlign w:val="center"/>
          </w:tcPr>
          <w:p w14:paraId="0983706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27ADB42"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TRIANCINOLONA ACETONIDA CREME ORAL 10 GRAMAS </w:t>
            </w:r>
            <w:r w:rsidRPr="00E17284">
              <w:rPr>
                <w:rFonts w:ascii="Arial" w:hAnsi="Arial" w:cs="Arial"/>
                <w:spacing w:val="-4"/>
                <w:sz w:val="18"/>
                <w:szCs w:val="18"/>
              </w:rPr>
              <w:t>TUBO</w:t>
            </w:r>
          </w:p>
        </w:tc>
        <w:tc>
          <w:tcPr>
            <w:tcW w:w="1418" w:type="dxa"/>
            <w:vAlign w:val="center"/>
          </w:tcPr>
          <w:p w14:paraId="0E3A384A"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TB</w:t>
            </w:r>
          </w:p>
        </w:tc>
        <w:tc>
          <w:tcPr>
            <w:tcW w:w="994" w:type="dxa"/>
            <w:vAlign w:val="center"/>
          </w:tcPr>
          <w:p w14:paraId="6A8E230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50</w:t>
            </w:r>
          </w:p>
        </w:tc>
        <w:tc>
          <w:tcPr>
            <w:tcW w:w="1843" w:type="dxa"/>
            <w:vAlign w:val="center"/>
          </w:tcPr>
          <w:p w14:paraId="69E2D3E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R$ 16,98</w:t>
            </w:r>
          </w:p>
        </w:tc>
        <w:tc>
          <w:tcPr>
            <w:tcW w:w="1418" w:type="dxa"/>
            <w:vAlign w:val="center"/>
          </w:tcPr>
          <w:p w14:paraId="3DE92C2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R$ 849,00</w:t>
            </w:r>
          </w:p>
        </w:tc>
      </w:tr>
      <w:tr w:rsidR="00445239" w:rsidRPr="00E17284" w14:paraId="06FAEEA2" w14:textId="77777777" w:rsidTr="008862ED">
        <w:trPr>
          <w:trHeight w:val="548"/>
        </w:trPr>
        <w:tc>
          <w:tcPr>
            <w:tcW w:w="848" w:type="dxa"/>
            <w:vAlign w:val="center"/>
          </w:tcPr>
          <w:p w14:paraId="2358F22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64DAE56"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LIMA</w:t>
            </w:r>
            <w:r w:rsidRPr="00E17284">
              <w:rPr>
                <w:rFonts w:ascii="Arial" w:hAnsi="Arial" w:cs="Arial"/>
                <w:spacing w:val="7"/>
                <w:sz w:val="18"/>
                <w:szCs w:val="18"/>
              </w:rPr>
              <w:t xml:space="preserve"> </w:t>
            </w:r>
            <w:r w:rsidRPr="00E17284">
              <w:rPr>
                <w:rFonts w:ascii="Arial" w:hAnsi="Arial" w:cs="Arial"/>
                <w:sz w:val="18"/>
                <w:szCs w:val="18"/>
              </w:rPr>
              <w:t>EASY</w:t>
            </w:r>
            <w:r w:rsidRPr="00E17284">
              <w:rPr>
                <w:rFonts w:ascii="Arial" w:hAnsi="Arial" w:cs="Arial"/>
                <w:spacing w:val="8"/>
                <w:sz w:val="18"/>
                <w:szCs w:val="18"/>
              </w:rPr>
              <w:t xml:space="preserve"> </w:t>
            </w:r>
            <w:r w:rsidRPr="00E17284">
              <w:rPr>
                <w:rFonts w:ascii="Arial" w:hAnsi="Arial" w:cs="Arial"/>
                <w:spacing w:val="-2"/>
                <w:sz w:val="18"/>
                <w:szCs w:val="18"/>
              </w:rPr>
              <w:t>CLEAN</w:t>
            </w:r>
          </w:p>
        </w:tc>
        <w:tc>
          <w:tcPr>
            <w:tcW w:w="1418" w:type="dxa"/>
            <w:vAlign w:val="center"/>
          </w:tcPr>
          <w:p w14:paraId="0D25E4A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1C07744"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30</w:t>
            </w:r>
          </w:p>
        </w:tc>
        <w:tc>
          <w:tcPr>
            <w:tcW w:w="1843" w:type="dxa"/>
            <w:vAlign w:val="center"/>
          </w:tcPr>
          <w:p w14:paraId="4FAC147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R$ 10,55</w:t>
            </w:r>
          </w:p>
        </w:tc>
        <w:tc>
          <w:tcPr>
            <w:tcW w:w="1418" w:type="dxa"/>
            <w:vAlign w:val="center"/>
          </w:tcPr>
          <w:p w14:paraId="1799EBE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R$ 316,50</w:t>
            </w:r>
          </w:p>
        </w:tc>
      </w:tr>
      <w:tr w:rsidR="00445239" w:rsidRPr="00E17284" w14:paraId="3B2C058C" w14:textId="77777777" w:rsidTr="008862ED">
        <w:trPr>
          <w:trHeight w:val="548"/>
        </w:trPr>
        <w:tc>
          <w:tcPr>
            <w:tcW w:w="848" w:type="dxa"/>
            <w:vAlign w:val="center"/>
          </w:tcPr>
          <w:p w14:paraId="63A172CC"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3BDF3EB"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DESCOLADOR</w:t>
            </w:r>
            <w:r w:rsidRPr="00E17284">
              <w:rPr>
                <w:rFonts w:ascii="Arial" w:hAnsi="Arial" w:cs="Arial"/>
                <w:spacing w:val="12"/>
                <w:sz w:val="18"/>
                <w:szCs w:val="18"/>
              </w:rPr>
              <w:t xml:space="preserve"> </w:t>
            </w:r>
            <w:r w:rsidRPr="00E17284">
              <w:rPr>
                <w:rFonts w:ascii="Arial" w:hAnsi="Arial" w:cs="Arial"/>
                <w:spacing w:val="-2"/>
                <w:sz w:val="18"/>
                <w:szCs w:val="18"/>
              </w:rPr>
              <w:t>GENGIVAL</w:t>
            </w:r>
          </w:p>
        </w:tc>
        <w:tc>
          <w:tcPr>
            <w:tcW w:w="1418" w:type="dxa"/>
            <w:vAlign w:val="center"/>
          </w:tcPr>
          <w:p w14:paraId="69436937"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A2863E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5A8E927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R$ 96,55</w:t>
            </w:r>
          </w:p>
        </w:tc>
        <w:tc>
          <w:tcPr>
            <w:tcW w:w="1418" w:type="dxa"/>
            <w:vAlign w:val="center"/>
          </w:tcPr>
          <w:p w14:paraId="2A9542A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R$ 965,50</w:t>
            </w:r>
          </w:p>
        </w:tc>
      </w:tr>
      <w:tr w:rsidR="00445239" w:rsidRPr="00E17284" w14:paraId="3243102D" w14:textId="77777777" w:rsidTr="008862ED">
        <w:trPr>
          <w:trHeight w:val="548"/>
        </w:trPr>
        <w:tc>
          <w:tcPr>
            <w:tcW w:w="848" w:type="dxa"/>
            <w:vAlign w:val="center"/>
          </w:tcPr>
          <w:p w14:paraId="22DD9AC3"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A86E895"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proofErr w:type="gramStart"/>
            <w:r w:rsidRPr="00E17284">
              <w:rPr>
                <w:rFonts w:ascii="Arial" w:hAnsi="Arial" w:cs="Arial"/>
                <w:sz w:val="18"/>
                <w:szCs w:val="18"/>
                <w:shd w:val="clear" w:color="auto" w:fill="FFFFFF"/>
              </w:rPr>
              <w:t>ESCOVA,DENTAL</w:t>
            </w:r>
            <w:proofErr w:type="gramEnd"/>
            <w:r w:rsidRPr="00E17284">
              <w:rPr>
                <w:rFonts w:ascii="Arial" w:hAnsi="Arial" w:cs="Arial"/>
                <w:sz w:val="18"/>
                <w:szCs w:val="18"/>
                <w:shd w:val="clear" w:color="auto" w:fill="FFFFFF"/>
              </w:rPr>
              <w:t>,MACIA, ADULTO (ESCOVA DENTAL ADULTO COM FORMATO ANATÔMICO, CONFECCIONADA EM MATERIAL NÃO PREJUDICIAL À SAÚDE, COM CABO EM POLIPROPILENO, COM NO MÍNIMO 150 MM DE COMPRIMENTO E COM LARGURA DA CABEÇA MEDINDO ENTRE 13 E 16 MM. CERDAS MACIAS EM NYLON, POLIDAS E ARREDONDADAS NA COR NATURAL, DISPOSTAS EM QUATRO FILEIRAS DE TUFOS, RETAS, COM CANTOS ARREDONDADOS E CONTENDO NO MÍNIMO 32 TUFOS)</w:t>
            </w:r>
          </w:p>
        </w:tc>
        <w:tc>
          <w:tcPr>
            <w:tcW w:w="1418" w:type="dxa"/>
            <w:vAlign w:val="center"/>
          </w:tcPr>
          <w:p w14:paraId="1495696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2F8927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1.000</w:t>
            </w:r>
          </w:p>
        </w:tc>
        <w:tc>
          <w:tcPr>
            <w:tcW w:w="1843" w:type="dxa"/>
            <w:vAlign w:val="center"/>
          </w:tcPr>
          <w:p w14:paraId="5518C6F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R$ 1,91</w:t>
            </w:r>
          </w:p>
        </w:tc>
        <w:tc>
          <w:tcPr>
            <w:tcW w:w="1418" w:type="dxa"/>
            <w:vAlign w:val="center"/>
          </w:tcPr>
          <w:p w14:paraId="3295A76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R$ 1.910,00</w:t>
            </w:r>
          </w:p>
        </w:tc>
      </w:tr>
      <w:tr w:rsidR="00445239" w:rsidRPr="00E17284" w14:paraId="1E7F6AE5" w14:textId="77777777" w:rsidTr="008862ED">
        <w:trPr>
          <w:trHeight w:val="548"/>
        </w:trPr>
        <w:tc>
          <w:tcPr>
            <w:tcW w:w="848" w:type="dxa"/>
            <w:vAlign w:val="center"/>
          </w:tcPr>
          <w:p w14:paraId="51D06351"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27EF38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CIMENTO ENDOMETHASONE (CIMENTO ENDO ENDOMETHASONE N PÓ + LÍQUIDO INDICADO PARA OBTURAÇÕES DEFINITIVAS DE CANAIS, EMBALAGEM COM 14G DE PÓ + 20ML DE EUGENOL)</w:t>
            </w:r>
          </w:p>
        </w:tc>
        <w:tc>
          <w:tcPr>
            <w:tcW w:w="1418" w:type="dxa"/>
            <w:vAlign w:val="center"/>
          </w:tcPr>
          <w:p w14:paraId="1B50E7AC"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9D4675D"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05</w:t>
            </w:r>
          </w:p>
        </w:tc>
        <w:tc>
          <w:tcPr>
            <w:tcW w:w="1843" w:type="dxa"/>
            <w:vAlign w:val="center"/>
          </w:tcPr>
          <w:p w14:paraId="348DFEE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R$ 86,42</w:t>
            </w:r>
          </w:p>
        </w:tc>
        <w:tc>
          <w:tcPr>
            <w:tcW w:w="1418" w:type="dxa"/>
            <w:vAlign w:val="center"/>
          </w:tcPr>
          <w:p w14:paraId="4678AC86"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R$ 432,10</w:t>
            </w:r>
          </w:p>
        </w:tc>
      </w:tr>
      <w:tr w:rsidR="00445239" w:rsidRPr="00E17284" w14:paraId="331435CE" w14:textId="77777777" w:rsidTr="008862ED">
        <w:trPr>
          <w:trHeight w:val="548"/>
        </w:trPr>
        <w:tc>
          <w:tcPr>
            <w:tcW w:w="848" w:type="dxa"/>
            <w:vAlign w:val="center"/>
          </w:tcPr>
          <w:p w14:paraId="1934A158"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31E71C2"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ULTRACANAL (</w:t>
            </w:r>
            <w:r w:rsidRPr="00E17284">
              <w:rPr>
                <w:rFonts w:ascii="Arial" w:hAnsi="Arial" w:cs="Arial"/>
                <w:sz w:val="18"/>
                <w:szCs w:val="18"/>
                <w:shd w:val="clear" w:color="auto" w:fill="F3F5F6"/>
              </w:rPr>
              <w:t>PASTA DE HIDRÓXIDO DE CÁLCIO RADIOPACA, À BASE DE ÁGUA, COM 35% DE CONCENTRAÇÃO, USO COMO CURATIVO TEMPORÁRIO INTRACANAL, CONSISTÊNCIA PASTOSA FLUIDA, DE COR BRANCA, COM ALTO PH (12,5 OU SUPERIOR), INDICADO PARA APICIFICAÇÃO, REABSORÇÃO RADICULAR, PERFURAÇÕES E PULPOTOMIAS, ACOMPANHA PONTAS APLICADORAS TIPO NAVITIP PARA APLICAÇÃO DIRETA E PROFUNDA NO CANAL RADICULAR. APRESENTAÇÃO: SERINGA DE 1,2ML)</w:t>
            </w:r>
          </w:p>
        </w:tc>
        <w:tc>
          <w:tcPr>
            <w:tcW w:w="1418" w:type="dxa"/>
            <w:vAlign w:val="center"/>
          </w:tcPr>
          <w:p w14:paraId="11FEC937"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679FD1F"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40F08CA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R$ 187,26</w:t>
            </w:r>
          </w:p>
        </w:tc>
        <w:tc>
          <w:tcPr>
            <w:tcW w:w="1418" w:type="dxa"/>
            <w:vAlign w:val="center"/>
          </w:tcPr>
          <w:p w14:paraId="6751401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R$ 3.745,20</w:t>
            </w:r>
          </w:p>
        </w:tc>
      </w:tr>
      <w:tr w:rsidR="00445239" w:rsidRPr="00E17284" w14:paraId="47D61AF3" w14:textId="77777777" w:rsidTr="008862ED">
        <w:trPr>
          <w:trHeight w:val="548"/>
        </w:trPr>
        <w:tc>
          <w:tcPr>
            <w:tcW w:w="848" w:type="dxa"/>
            <w:vAlign w:val="center"/>
          </w:tcPr>
          <w:p w14:paraId="2960E0F3"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4A29E33"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pacing w:val="10"/>
                <w:sz w:val="18"/>
                <w:szCs w:val="18"/>
              </w:rPr>
              <w:t>CONDENSADOR DE GUTAPERCHA MCSPADDEN, (</w:t>
            </w:r>
            <w:r w:rsidRPr="00E17284">
              <w:rPr>
                <w:rFonts w:ascii="Arial" w:hAnsi="Arial" w:cs="Arial"/>
                <w:spacing w:val="5"/>
                <w:sz w:val="18"/>
                <w:szCs w:val="18"/>
              </w:rPr>
              <w:t>EM AÇO INOXIDÁVEL; COM LÂMINA ATIVA EM FORMATO DE CONES INVERTIDOS SUPERPOSTOS; INSTRUMENTO ACIONADO A MOTOR; TERMOPLASTIFICA A GUTA-PERCHA)</w:t>
            </w:r>
          </w:p>
        </w:tc>
        <w:tc>
          <w:tcPr>
            <w:tcW w:w="1418" w:type="dxa"/>
            <w:vAlign w:val="center"/>
          </w:tcPr>
          <w:p w14:paraId="6D9BCEC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0D58E112"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25BF205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R$ 50,69</w:t>
            </w:r>
          </w:p>
        </w:tc>
        <w:tc>
          <w:tcPr>
            <w:tcW w:w="1418" w:type="dxa"/>
            <w:vAlign w:val="center"/>
          </w:tcPr>
          <w:p w14:paraId="3047A6C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R$ 506,90</w:t>
            </w:r>
          </w:p>
        </w:tc>
      </w:tr>
      <w:tr w:rsidR="00445239" w:rsidRPr="00E17284" w14:paraId="31D3322A" w14:textId="77777777" w:rsidTr="008862ED">
        <w:trPr>
          <w:trHeight w:val="548"/>
        </w:trPr>
        <w:tc>
          <w:tcPr>
            <w:tcW w:w="848" w:type="dxa"/>
            <w:vAlign w:val="center"/>
          </w:tcPr>
          <w:p w14:paraId="7BD4C36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2C5837AE"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KIT DE LIMA RETRATAMENTO (</w:t>
            </w:r>
            <w:r w:rsidRPr="00E17284">
              <w:rPr>
                <w:rFonts w:ascii="Arial" w:hAnsi="Arial" w:cs="Arial"/>
                <w:sz w:val="18"/>
                <w:szCs w:val="18"/>
                <w:shd w:val="clear" w:color="auto" w:fill="FFFFFF"/>
              </w:rPr>
              <w:t>KIT COM 3 UNIDADES PARA DESOBSTRUÇÃO DE CANAIS JÁ TRATADOS, REMOVE A GUTTA PERCHA FACILMENTE SEM NECESSIDADE DE SOLVENTE, POLIMENTO POR PLASMA ELETROLÍTICO (ELECTROLYTIC PLASMA POLISHING</w:t>
            </w:r>
            <w:proofErr w:type="gramStart"/>
            <w:r w:rsidRPr="00E17284">
              <w:rPr>
                <w:rFonts w:ascii="Arial" w:hAnsi="Arial" w:cs="Arial"/>
                <w:sz w:val="18"/>
                <w:szCs w:val="18"/>
                <w:shd w:val="clear" w:color="auto" w:fill="FFFFFF"/>
              </w:rPr>
              <w:t>);VELOCIDADE</w:t>
            </w:r>
            <w:proofErr w:type="gramEnd"/>
            <w:r w:rsidRPr="00E17284">
              <w:rPr>
                <w:rFonts w:ascii="Arial" w:hAnsi="Arial" w:cs="Arial"/>
                <w:sz w:val="18"/>
                <w:szCs w:val="18"/>
                <w:shd w:val="clear" w:color="auto" w:fill="FFFFFF"/>
              </w:rPr>
              <w:t xml:space="preserve"> RECOMENDADA: 350 RPM | TORQUE 2N. #30/09 C/ 16 MM / PONTA ATIVA / D1#25/08 C/ 18 MM / PONTA INATIVA / D2#20/07 C/ 22 MM / PONTA INATIVA / D3)</w:t>
            </w:r>
          </w:p>
        </w:tc>
        <w:tc>
          <w:tcPr>
            <w:tcW w:w="1418" w:type="dxa"/>
            <w:vAlign w:val="center"/>
          </w:tcPr>
          <w:p w14:paraId="4F5CE726"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3A1C8DF2"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747E616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R$ 130,23</w:t>
            </w:r>
          </w:p>
        </w:tc>
        <w:tc>
          <w:tcPr>
            <w:tcW w:w="1418" w:type="dxa"/>
            <w:vAlign w:val="center"/>
          </w:tcPr>
          <w:p w14:paraId="2F6B296C" w14:textId="77777777" w:rsidR="00445239"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R$ 1.302,30</w:t>
            </w:r>
          </w:p>
          <w:p w14:paraId="3D20E3E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p>
        </w:tc>
      </w:tr>
      <w:tr w:rsidR="00445239" w:rsidRPr="00E17284" w14:paraId="48E171DE" w14:textId="77777777" w:rsidTr="008862ED">
        <w:trPr>
          <w:trHeight w:val="548"/>
        </w:trPr>
        <w:tc>
          <w:tcPr>
            <w:tcW w:w="848" w:type="dxa"/>
            <w:vAlign w:val="center"/>
          </w:tcPr>
          <w:p w14:paraId="0E383FAA"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1EEF1E66"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BROCA DIAMANTADA FG 1014 HL, CARACTERÍSTICAS: AS PONTAS DIAMANTADAS SÃO CONFECCIONADAS COM PARTÍCULAS ABRASIVAS DIAMANTADAS AGLUTINADAS A HASTES METÁLICAS CILÍNDRICO-CIRCULARES, UTILIZADA PARA DESGASTAR O ESMALTE E A DENTINA, GIRANDO POR MEIO DE MOTORES E TURBINAS EM BAIXA, MÉDIA E ALTA VELOCIDADE, AS HASTES SÃO CONSTITUÍDAS DE AÇO TIPO INOX. UTILIZADA EM ALTA VELOCIDADE, DEVEM </w:t>
            </w:r>
            <w:r w:rsidRPr="00E17284">
              <w:rPr>
                <w:rFonts w:ascii="Arial" w:hAnsi="Arial" w:cs="Arial"/>
                <w:sz w:val="18"/>
                <w:szCs w:val="18"/>
              </w:rPr>
              <w:lastRenderedPageBreak/>
              <w:t>SERPREFERENCIALMENTE REFRIGERADAS POR JATOS DE AR/ÁGUA PARA MINIMIZAR A GERAÇÃO DE CALOR FRICCIONAL E ELIMINAR OS DETRITOS QUE SE ACUMULAM NOS INTERSTÍCIOS DOS GRÃOS ABRASIVOS, APRESENTAM DIFERENTES GRANULOMETRIAS: GROSSA (151M) MÉDIA (91 -126M), FINA (46M) E EXTRAFINA (30M), AS PONTAS DIAMANTADAS PODEM SER UTILIZADAS GIRANDO EM BAIXA VELOCIDADE EM CONTRA-ÂNGULO ESPECIAIS FG (FRICTION-GRIP) OU ADAPTADAS EM PINÇA CONTRA-ÂNGULO PARA BROCAS CONVENCIONAIS</w:t>
            </w:r>
          </w:p>
        </w:tc>
        <w:tc>
          <w:tcPr>
            <w:tcW w:w="1418" w:type="dxa"/>
            <w:vAlign w:val="center"/>
          </w:tcPr>
          <w:p w14:paraId="566DE706"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lastRenderedPageBreak/>
              <w:t>UN</w:t>
            </w:r>
          </w:p>
        </w:tc>
        <w:tc>
          <w:tcPr>
            <w:tcW w:w="994" w:type="dxa"/>
            <w:vAlign w:val="center"/>
          </w:tcPr>
          <w:p w14:paraId="5144C551"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50</w:t>
            </w:r>
          </w:p>
        </w:tc>
        <w:tc>
          <w:tcPr>
            <w:tcW w:w="1843" w:type="dxa"/>
            <w:vAlign w:val="center"/>
          </w:tcPr>
          <w:p w14:paraId="5652A31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R$ 19,04</w:t>
            </w:r>
          </w:p>
        </w:tc>
        <w:tc>
          <w:tcPr>
            <w:tcW w:w="1418" w:type="dxa"/>
            <w:vAlign w:val="center"/>
          </w:tcPr>
          <w:p w14:paraId="3B47B46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R$ 952,00</w:t>
            </w:r>
          </w:p>
        </w:tc>
      </w:tr>
      <w:tr w:rsidR="00445239" w:rsidRPr="00E17284" w14:paraId="2BCB81E2" w14:textId="77777777" w:rsidTr="008862ED">
        <w:trPr>
          <w:trHeight w:val="548"/>
        </w:trPr>
        <w:tc>
          <w:tcPr>
            <w:tcW w:w="848" w:type="dxa"/>
            <w:vAlign w:val="center"/>
          </w:tcPr>
          <w:p w14:paraId="0BDA3B4D"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E21B0CB"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ESPELHO 1º PLANO MK LIFE ULTRA FS - C/ 12 UNIDADES, CARACTERÍSTICAS: </w:t>
            </w:r>
            <w:r w:rsidRPr="00E17284">
              <w:rPr>
                <w:rFonts w:ascii="Arial" w:hAnsi="Arial" w:cs="Arial"/>
                <w:sz w:val="18"/>
                <w:szCs w:val="18"/>
                <w:shd w:val="clear" w:color="auto" w:fill="FFFFFF"/>
              </w:rPr>
              <w:t xml:space="preserve">ESPELHO 1º PLANO </w:t>
            </w:r>
            <w:r w:rsidRPr="00E17284">
              <w:rPr>
                <w:rStyle w:val="Forte"/>
                <w:rFonts w:ascii="Arial" w:hAnsi="Arial" w:cs="Arial"/>
                <w:sz w:val="18"/>
                <w:szCs w:val="18"/>
                <w:shd w:val="clear" w:color="auto" w:fill="FFFFFF"/>
              </w:rPr>
              <w:t xml:space="preserve">MK LIFE ULTRA FS </w:t>
            </w:r>
            <w:r w:rsidRPr="00E17284">
              <w:rPr>
                <w:rFonts w:ascii="Arial" w:hAnsi="Arial" w:cs="Arial"/>
                <w:sz w:val="18"/>
                <w:szCs w:val="18"/>
                <w:shd w:val="clear" w:color="auto" w:fill="FFFFFF"/>
              </w:rPr>
              <w:t xml:space="preserve">POSSUI </w:t>
            </w:r>
            <w:r w:rsidRPr="00E17284">
              <w:rPr>
                <w:rStyle w:val="Forte"/>
                <w:rFonts w:ascii="Arial" w:hAnsi="Arial" w:cs="Arial"/>
                <w:sz w:val="18"/>
                <w:szCs w:val="18"/>
                <w:shd w:val="clear" w:color="auto" w:fill="FFFFFF"/>
              </w:rPr>
              <w:t xml:space="preserve">98% </w:t>
            </w:r>
            <w:r w:rsidRPr="00E17284">
              <w:rPr>
                <w:rFonts w:ascii="Arial" w:hAnsi="Arial" w:cs="Arial"/>
                <w:sz w:val="18"/>
                <w:szCs w:val="18"/>
                <w:shd w:val="clear" w:color="auto" w:fill="FFFFFF"/>
              </w:rPr>
              <w:t>DE REFLEXÃO DA IMAGEM - LUZ E FORMA - SEM DISTORÇÃO</w:t>
            </w:r>
          </w:p>
        </w:tc>
        <w:tc>
          <w:tcPr>
            <w:tcW w:w="1418" w:type="dxa"/>
            <w:vAlign w:val="center"/>
          </w:tcPr>
          <w:p w14:paraId="7D8841F2"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6F56D7D3"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w:t>
            </w:r>
          </w:p>
        </w:tc>
        <w:tc>
          <w:tcPr>
            <w:tcW w:w="1843" w:type="dxa"/>
            <w:vAlign w:val="center"/>
          </w:tcPr>
          <w:p w14:paraId="71A29DA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R$ 481,24</w:t>
            </w:r>
          </w:p>
        </w:tc>
        <w:tc>
          <w:tcPr>
            <w:tcW w:w="1418" w:type="dxa"/>
            <w:vAlign w:val="center"/>
          </w:tcPr>
          <w:p w14:paraId="068808F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R$ 4.812,40</w:t>
            </w:r>
          </w:p>
        </w:tc>
      </w:tr>
      <w:tr w:rsidR="00445239" w:rsidRPr="00E17284" w14:paraId="252E5C94" w14:textId="77777777" w:rsidTr="008862ED">
        <w:trPr>
          <w:trHeight w:val="548"/>
        </w:trPr>
        <w:tc>
          <w:tcPr>
            <w:tcW w:w="848" w:type="dxa"/>
            <w:vAlign w:val="center"/>
          </w:tcPr>
          <w:p w14:paraId="3942726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52B8ED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 xml:space="preserve">AGITADOR PLASTICO, </w:t>
            </w:r>
            <w:r w:rsidRPr="00E17284">
              <w:rPr>
                <w:rFonts w:ascii="Arial" w:hAnsi="Arial" w:cs="Arial"/>
                <w:sz w:val="18"/>
                <w:szCs w:val="18"/>
                <w:bdr w:val="none" w:sz="0" w:space="0" w:color="auto" w:frame="1"/>
                <w:shd w:val="clear" w:color="auto" w:fill="F9F9F9"/>
              </w:rPr>
              <w:t xml:space="preserve">LIMA DE PLÁSTICO QUE </w:t>
            </w:r>
            <w:r w:rsidRPr="00E17284">
              <w:rPr>
                <w:rFonts w:ascii="Arial" w:hAnsi="Arial" w:cs="Arial"/>
                <w:sz w:val="18"/>
                <w:szCs w:val="18"/>
                <w:shd w:val="clear" w:color="auto" w:fill="F9F9F9"/>
              </w:rPr>
              <w:t xml:space="preserve">ATUA NA LIMPEZA DAS PAREDES DOS SISTEMAS DE CANAIS RADICULARES POR MEIO DA AGITAÇÃO MECÂNICA DAS SUBSTÂNCIAS QUÍMICAS E DO ATRITO DE SUAS LÂMINAS NO INTERIOR DO CANAL, PRINCIPALMENTE NO TERÇO APICAL, </w:t>
            </w:r>
            <w:r w:rsidRPr="00E17284">
              <w:rPr>
                <w:rStyle w:val="Forte"/>
                <w:rFonts w:ascii="Arial" w:hAnsi="Arial" w:cs="Arial"/>
                <w:sz w:val="18"/>
                <w:szCs w:val="18"/>
                <w:bdr w:val="none" w:sz="0" w:space="0" w:color="auto" w:frame="1"/>
              </w:rPr>
              <w:t xml:space="preserve">CARACTERÍSTICAS: </w:t>
            </w:r>
            <w:r w:rsidRPr="00E17284">
              <w:rPr>
                <w:rFonts w:ascii="Arial" w:hAnsi="Arial" w:cs="Arial"/>
                <w:sz w:val="18"/>
                <w:szCs w:val="18"/>
                <w:bdr w:val="none" w:sz="0" w:space="0" w:color="auto" w:frame="1"/>
              </w:rPr>
              <w:t>DE PLÁSTICO, ESTERILIZADAS; PROMOVEM A LIMPEZA DAS PAREDES DO CANAL ATRAVÉS DA AGITAÇÃO MECÂNICA DAS SUBSTÂNCIAS IRRIGADORAS</w:t>
            </w:r>
          </w:p>
        </w:tc>
        <w:tc>
          <w:tcPr>
            <w:tcW w:w="1418" w:type="dxa"/>
            <w:vAlign w:val="center"/>
          </w:tcPr>
          <w:p w14:paraId="3313BB80"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70CFED6" w14:textId="77777777" w:rsidR="00445239" w:rsidRPr="00E17284" w:rsidRDefault="00445239" w:rsidP="008862ED">
            <w:pPr>
              <w:pStyle w:val="TableContents"/>
              <w:ind w:right="141"/>
              <w:jc w:val="center"/>
              <w:textAlignment w:val="auto"/>
              <w:rPr>
                <w:rFonts w:ascii="Arial" w:hAnsi="Arial" w:cs="Arial"/>
                <w:sz w:val="18"/>
                <w:szCs w:val="18"/>
                <w:lang w:eastAsia="en-US"/>
              </w:rPr>
            </w:pPr>
            <w:r>
              <w:rPr>
                <w:rFonts w:ascii="Arial" w:hAnsi="Arial" w:cs="Arial"/>
                <w:spacing w:val="-2"/>
                <w:sz w:val="18"/>
                <w:szCs w:val="18"/>
              </w:rPr>
              <w:t>100</w:t>
            </w:r>
          </w:p>
        </w:tc>
        <w:tc>
          <w:tcPr>
            <w:tcW w:w="1843" w:type="dxa"/>
            <w:vAlign w:val="center"/>
          </w:tcPr>
          <w:p w14:paraId="68990958"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R$ 117,70</w:t>
            </w:r>
          </w:p>
        </w:tc>
        <w:tc>
          <w:tcPr>
            <w:tcW w:w="1418" w:type="dxa"/>
            <w:vAlign w:val="center"/>
          </w:tcPr>
          <w:p w14:paraId="5208583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R$ 11.770,00</w:t>
            </w:r>
          </w:p>
        </w:tc>
      </w:tr>
      <w:tr w:rsidR="00445239" w:rsidRPr="00E17284" w14:paraId="09B4C5E0" w14:textId="77777777" w:rsidTr="008862ED">
        <w:trPr>
          <w:trHeight w:val="548"/>
        </w:trPr>
        <w:tc>
          <w:tcPr>
            <w:tcW w:w="848" w:type="dxa"/>
            <w:vAlign w:val="center"/>
          </w:tcPr>
          <w:p w14:paraId="7EA25E9F"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3614F731"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pacing w:val="10"/>
                <w:sz w:val="18"/>
                <w:szCs w:val="18"/>
              </w:rPr>
              <w:t>PONTA PARA IRRIGAÇÃO PONTA CEGA 30GX25MM CAIXA COM 10 UNIDADES (</w:t>
            </w:r>
            <w:r w:rsidRPr="00E17284">
              <w:rPr>
                <w:rFonts w:ascii="Arial" w:hAnsi="Arial" w:cs="Arial"/>
                <w:spacing w:val="5"/>
                <w:sz w:val="18"/>
                <w:szCs w:val="18"/>
                <w:shd w:val="clear" w:color="auto" w:fill="FFFFFF"/>
              </w:rPr>
              <w:t xml:space="preserve">CARACTERÍSTICAS, UTILIZADA PARA </w:t>
            </w:r>
            <w:r w:rsidRPr="00E17284">
              <w:rPr>
                <w:rFonts w:ascii="Arial" w:hAnsi="Arial" w:cs="Arial"/>
                <w:sz w:val="18"/>
                <w:szCs w:val="18"/>
                <w:shd w:val="clear" w:color="auto" w:fill="FFFFFF"/>
              </w:rPr>
              <w:t>IRRIGAÇÃO DE CANAIS RADICULARES DURANTE PROCEDIMENTOS ENDODÔNTICOS; CONTROLE SEGURO DA APLICAÇÃO DE SOLUÇÕES IRRIGADORAS; PONTA CEGA DESENVOLVIDA PARA IRRIGAÇÃO SEGURA; COMPATÍVEL COM SERINGAS E SISTEMAS DE IRRIGAÇÃO ODONTOLÓGICA USO DESCARTÁVEL E INDIVIDUAL).</w:t>
            </w:r>
          </w:p>
        </w:tc>
        <w:tc>
          <w:tcPr>
            <w:tcW w:w="1418" w:type="dxa"/>
            <w:vAlign w:val="center"/>
          </w:tcPr>
          <w:p w14:paraId="5D5BEF56"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2AF99C99" w14:textId="77777777" w:rsidR="00445239" w:rsidRPr="00E17284" w:rsidRDefault="00445239" w:rsidP="008862ED">
            <w:pPr>
              <w:pStyle w:val="TableContents"/>
              <w:ind w:right="141"/>
              <w:jc w:val="center"/>
              <w:textAlignment w:val="auto"/>
              <w:rPr>
                <w:rFonts w:ascii="Arial" w:hAnsi="Arial" w:cs="Arial"/>
                <w:sz w:val="18"/>
                <w:szCs w:val="18"/>
                <w:lang w:eastAsia="en-US"/>
              </w:rPr>
            </w:pPr>
            <w:r>
              <w:rPr>
                <w:rFonts w:ascii="Arial" w:hAnsi="Arial" w:cs="Arial"/>
                <w:spacing w:val="-2"/>
                <w:sz w:val="18"/>
                <w:szCs w:val="18"/>
              </w:rPr>
              <w:t>400</w:t>
            </w:r>
          </w:p>
        </w:tc>
        <w:tc>
          <w:tcPr>
            <w:tcW w:w="1843" w:type="dxa"/>
            <w:vAlign w:val="center"/>
          </w:tcPr>
          <w:p w14:paraId="44F951B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R$ 36,25</w:t>
            </w:r>
          </w:p>
        </w:tc>
        <w:tc>
          <w:tcPr>
            <w:tcW w:w="1418" w:type="dxa"/>
            <w:vAlign w:val="center"/>
          </w:tcPr>
          <w:p w14:paraId="2BC0421B"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R$ 14.500,00</w:t>
            </w:r>
          </w:p>
        </w:tc>
      </w:tr>
      <w:tr w:rsidR="00445239" w:rsidRPr="00E17284" w14:paraId="095B39FF" w14:textId="77777777" w:rsidTr="008862ED">
        <w:trPr>
          <w:trHeight w:val="548"/>
        </w:trPr>
        <w:tc>
          <w:tcPr>
            <w:tcW w:w="848" w:type="dxa"/>
            <w:vAlign w:val="center"/>
          </w:tcPr>
          <w:p w14:paraId="7717E17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A3169D2"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ALGINATO (</w:t>
            </w:r>
            <w:r w:rsidRPr="00E17284">
              <w:rPr>
                <w:rFonts w:ascii="Arial" w:hAnsi="Arial" w:cs="Arial"/>
                <w:spacing w:val="5"/>
                <w:sz w:val="18"/>
                <w:szCs w:val="18"/>
                <w:shd w:val="clear" w:color="auto" w:fill="FFFFFF"/>
              </w:rPr>
              <w:t xml:space="preserve">CARACTERÍSTICAS, </w:t>
            </w:r>
            <w:r w:rsidRPr="00E17284">
              <w:rPr>
                <w:rFonts w:ascii="Arial" w:hAnsi="Arial" w:cs="Arial"/>
                <w:spacing w:val="5"/>
                <w:sz w:val="18"/>
                <w:szCs w:val="18"/>
              </w:rPr>
              <w:t>TIPO: 1, AROMA: MANGOSTÃO (FRUTA ASIÁTICA), ELASTICIDADE: ALTA, PERMITE QUE O MATERIAL RETORNE À SUA FORMA ORIGINAL, POEIRA: LIVRE DE POEIRA, TEMPO DE CONFECÇÃO: TEMPO DE TRABALHO: 1 MINUTO E 5 SEGUNDOS, CONSIDERANDO TEMPERATURA DA ÁGUA EM 23ºC, TEMPO PARA PRESA (NA BOCA DO PACIENTE): 45 SEGUNDOS, COR: LILÁS, PROPORÇÃO DE MISTURA: 7 GRAMAS DE PÓ PARA 15 ML DE ÁGUA, COMPOSIÇÃO: TERRA DIATOMÁCEA, SULFATO DE CÁLCIO, ALGINATO DE POTÁSSIO, PIROFOSFATO DE SÓDIO, FLUOROTITANATO DE POTÁSSIO, HIDRÓXIDO DE MAGNÉSIO, VASELINA, PIGMENTOS E AROMAS, VALIDADE: 60 MESES A PARTIR DA DATA DE FABRICAÇÃO, ARMAZENAMENTO: EM UM RECIPIENTE HERMÉTICO, FECHE O RECIPIENTE NO FINAL DA DOSAGEM E MANTENHA-O A UMA TEMPERATURA QUE VARIE ENTRE 5 E 27°C) PACOTE 453G.</w:t>
            </w:r>
          </w:p>
        </w:tc>
        <w:tc>
          <w:tcPr>
            <w:tcW w:w="1418" w:type="dxa"/>
            <w:vAlign w:val="center"/>
          </w:tcPr>
          <w:p w14:paraId="04B5842B"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29C2828"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7BBD6BC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R$ 108,54</w:t>
            </w:r>
          </w:p>
        </w:tc>
        <w:tc>
          <w:tcPr>
            <w:tcW w:w="1418" w:type="dxa"/>
            <w:vAlign w:val="center"/>
          </w:tcPr>
          <w:p w14:paraId="2CDBDA8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R$ 2.170,80</w:t>
            </w:r>
          </w:p>
        </w:tc>
      </w:tr>
      <w:tr w:rsidR="00445239" w:rsidRPr="00E17284" w14:paraId="7DC48D3E" w14:textId="77777777" w:rsidTr="008862ED">
        <w:trPr>
          <w:trHeight w:val="548"/>
        </w:trPr>
        <w:tc>
          <w:tcPr>
            <w:tcW w:w="848" w:type="dxa"/>
            <w:vAlign w:val="center"/>
          </w:tcPr>
          <w:p w14:paraId="0BCCB405"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722E920"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Style w:val="base"/>
                <w:rFonts w:ascii="Arial" w:hAnsi="Arial" w:cs="Arial"/>
                <w:sz w:val="18"/>
                <w:szCs w:val="18"/>
              </w:rPr>
              <w:t>BROCA CARBIDE OPERATÓRIA CÔNICA CORTE CRUZADO CA N° 702 (</w:t>
            </w:r>
            <w:r w:rsidRPr="00E17284">
              <w:rPr>
                <w:rStyle w:val="Forte"/>
                <w:rFonts w:ascii="Arial" w:hAnsi="Arial" w:cs="Arial"/>
                <w:sz w:val="18"/>
                <w:szCs w:val="18"/>
                <w:shd w:val="clear" w:color="auto" w:fill="FFFFFF"/>
              </w:rPr>
              <w:t xml:space="preserve">CARACTERÍSTICAS, </w:t>
            </w:r>
            <w:r w:rsidRPr="00E17284">
              <w:rPr>
                <w:rStyle w:val="Forte"/>
                <w:rFonts w:ascii="Arial" w:hAnsi="Arial" w:cs="Arial"/>
                <w:sz w:val="18"/>
                <w:szCs w:val="18"/>
              </w:rPr>
              <w:t xml:space="preserve">FORMATO: </w:t>
            </w:r>
            <w:r w:rsidRPr="00E17284">
              <w:rPr>
                <w:rStyle w:val="t286pc"/>
                <w:rFonts w:ascii="Arial" w:hAnsi="Arial" w:cs="Arial"/>
                <w:sz w:val="18"/>
                <w:szCs w:val="18"/>
              </w:rPr>
              <w:t xml:space="preserve">TRONCO-CÔNICA DE PONTA PLANA COM CORTE CRUZADO (DENTEADA). </w:t>
            </w:r>
            <w:r w:rsidRPr="00E17284">
              <w:rPr>
                <w:rStyle w:val="Forte"/>
                <w:rFonts w:ascii="Arial" w:hAnsi="Arial" w:cs="Arial"/>
                <w:sz w:val="18"/>
                <w:szCs w:val="18"/>
              </w:rPr>
              <w:t xml:space="preserve">DIÂMETRO DA PONTA: </w:t>
            </w:r>
            <w:r w:rsidRPr="00E17284">
              <w:rPr>
                <w:rStyle w:val="t286pc"/>
                <w:rFonts w:ascii="Arial" w:hAnsi="Arial" w:cs="Arial"/>
                <w:sz w:val="18"/>
                <w:szCs w:val="18"/>
              </w:rPr>
              <w:t xml:space="preserve">APROXIMADAMENTE  </w:t>
            </w:r>
            <w:r w:rsidRPr="00E17284">
              <w:rPr>
                <w:rFonts w:ascii="Arial" w:hAnsi="Arial" w:cs="Arial"/>
                <w:sz w:val="18"/>
                <w:szCs w:val="18"/>
              </w:rPr>
              <w:t xml:space="preserve">1,6MM, </w:t>
            </w:r>
            <w:r w:rsidRPr="00E17284">
              <w:rPr>
                <w:rStyle w:val="Forte"/>
                <w:rFonts w:ascii="Arial" w:hAnsi="Arial" w:cs="Arial"/>
                <w:sz w:val="18"/>
                <w:szCs w:val="18"/>
              </w:rPr>
              <w:t xml:space="preserve">INDICAÇÕES: </w:t>
            </w:r>
            <w:r w:rsidRPr="00E17284">
              <w:rPr>
                <w:rStyle w:val="t286pc"/>
                <w:rFonts w:ascii="Arial" w:hAnsi="Arial" w:cs="Arial"/>
                <w:sz w:val="18"/>
                <w:szCs w:val="18"/>
              </w:rPr>
              <w:t xml:space="preserve">PREPARO DE CAVIDADES, REMOÇÃO DE TECIDO CARIADO, REMOÇÃO DE RESTAURAÇÕES E DESGASTE DE LIGAS METÁLICAS. </w:t>
            </w:r>
            <w:r w:rsidRPr="00E17284">
              <w:rPr>
                <w:rStyle w:val="Forte"/>
                <w:rFonts w:ascii="Arial" w:hAnsi="Arial" w:cs="Arial"/>
                <w:sz w:val="18"/>
                <w:szCs w:val="18"/>
              </w:rPr>
              <w:t xml:space="preserve">AÇÃO: </w:t>
            </w:r>
            <w:r w:rsidRPr="00E17284">
              <w:rPr>
                <w:rStyle w:val="t286pc"/>
                <w:rFonts w:ascii="Arial" w:hAnsi="Arial" w:cs="Arial"/>
                <w:sz w:val="18"/>
                <w:szCs w:val="18"/>
              </w:rPr>
              <w:t xml:space="preserve">PROPORCIONA PAREDES PARALELAS E PISO PLANO NA CAVIDADE, </w:t>
            </w:r>
            <w:r w:rsidRPr="00E17284">
              <w:rPr>
                <w:rStyle w:val="Forte"/>
                <w:rFonts w:ascii="Arial" w:hAnsi="Arial" w:cs="Arial"/>
                <w:sz w:val="18"/>
                <w:szCs w:val="18"/>
              </w:rPr>
              <w:t xml:space="preserve">ROTAÇÃO: </w:t>
            </w:r>
            <w:r w:rsidRPr="00E17284">
              <w:rPr>
                <w:rStyle w:val="t286pc"/>
                <w:rFonts w:ascii="Arial" w:hAnsi="Arial" w:cs="Arial"/>
                <w:sz w:val="18"/>
                <w:szCs w:val="18"/>
              </w:rPr>
              <w:t xml:space="preserve">UTILIZADA TANTO EM ALTA ROTAÇÃO (FG) PARA CORTE RÁPIDO QUANTO EM CONTRA-ÂNGULO (CA) PARA PREPAROS CONTROLADOS, </w:t>
            </w:r>
            <w:r w:rsidRPr="00E17284">
              <w:rPr>
                <w:rStyle w:val="Forte"/>
                <w:rFonts w:ascii="Arial" w:hAnsi="Arial" w:cs="Arial"/>
                <w:sz w:val="18"/>
                <w:szCs w:val="18"/>
              </w:rPr>
              <w:t xml:space="preserve">MATERIAIS: </w:t>
            </w:r>
            <w:r w:rsidRPr="00E17284">
              <w:rPr>
                <w:rStyle w:val="t286pc"/>
                <w:rFonts w:ascii="Arial" w:hAnsi="Arial" w:cs="Arial"/>
                <w:sz w:val="18"/>
                <w:szCs w:val="18"/>
              </w:rPr>
              <w:t xml:space="preserve">ALTA </w:t>
            </w:r>
            <w:r w:rsidRPr="00E17284">
              <w:rPr>
                <w:rStyle w:val="t286pc"/>
                <w:rFonts w:ascii="Arial" w:hAnsi="Arial" w:cs="Arial"/>
                <w:sz w:val="18"/>
                <w:szCs w:val="18"/>
              </w:rPr>
              <w:lastRenderedPageBreak/>
              <w:t>RESISTÊNCIA, COM LÂMINAS DESENVOLVIDAS PARA EFICIÊNCIA E LONGA VIDA ÚTIL.</w:t>
            </w:r>
          </w:p>
        </w:tc>
        <w:tc>
          <w:tcPr>
            <w:tcW w:w="1418" w:type="dxa"/>
            <w:vAlign w:val="center"/>
          </w:tcPr>
          <w:p w14:paraId="21564B24"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lastRenderedPageBreak/>
              <w:t>UN</w:t>
            </w:r>
          </w:p>
        </w:tc>
        <w:tc>
          <w:tcPr>
            <w:tcW w:w="994" w:type="dxa"/>
            <w:vAlign w:val="center"/>
          </w:tcPr>
          <w:p w14:paraId="068D67BE"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30</w:t>
            </w:r>
          </w:p>
        </w:tc>
        <w:tc>
          <w:tcPr>
            <w:tcW w:w="1843" w:type="dxa"/>
            <w:vAlign w:val="center"/>
          </w:tcPr>
          <w:p w14:paraId="79D19852"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R$ 23,74</w:t>
            </w:r>
          </w:p>
        </w:tc>
        <w:tc>
          <w:tcPr>
            <w:tcW w:w="1418" w:type="dxa"/>
            <w:vAlign w:val="center"/>
          </w:tcPr>
          <w:p w14:paraId="78CD79B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R$ 712,20</w:t>
            </w:r>
          </w:p>
        </w:tc>
      </w:tr>
      <w:tr w:rsidR="00445239" w:rsidRPr="00E17284" w14:paraId="5D869EC2" w14:textId="77777777" w:rsidTr="008862ED">
        <w:trPr>
          <w:trHeight w:val="548"/>
        </w:trPr>
        <w:tc>
          <w:tcPr>
            <w:tcW w:w="848" w:type="dxa"/>
            <w:vAlign w:val="center"/>
          </w:tcPr>
          <w:p w14:paraId="786B834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4F980918"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pacing w:val="7"/>
                <w:sz w:val="18"/>
                <w:szCs w:val="18"/>
                <w:shd w:val="clear" w:color="auto" w:fill="FFFFFF"/>
              </w:rPr>
              <w:t xml:space="preserve">ANESTÉSICO MEPIVACAÍNA </w:t>
            </w:r>
            <w:r w:rsidRPr="00E17284">
              <w:rPr>
                <w:rFonts w:ascii="Arial" w:hAnsi="Arial" w:cs="Arial"/>
                <w:sz w:val="18"/>
                <w:szCs w:val="18"/>
              </w:rPr>
              <w:t>C/EPINEFRINA 2% (</w:t>
            </w:r>
            <w:r w:rsidRPr="00E17284">
              <w:rPr>
                <w:rFonts w:ascii="Arial" w:hAnsi="Arial" w:cs="Arial"/>
                <w:spacing w:val="5"/>
                <w:sz w:val="18"/>
                <w:szCs w:val="18"/>
              </w:rPr>
              <w:t>CAIXA COM 50 TUBETES DE VIDRO DE 1,8 ML. SOLUÇÃO ESTÉRIL INJETÁVEL DE CLORIDRATO DE MEPIVACAÍNA 2% (20 MG/ML) + EPINEFRINA 1:100.000 (10,0 ΜG/ML). PARA USO EXCLUSIVO VIA INJEÇÃO POR INFILTRAÇÃO OU POR BLOQUEIO DE NERVO) CAIXA C 50 UNIDADES</w:t>
            </w:r>
          </w:p>
        </w:tc>
        <w:tc>
          <w:tcPr>
            <w:tcW w:w="1418" w:type="dxa"/>
            <w:vAlign w:val="center"/>
          </w:tcPr>
          <w:p w14:paraId="16A1B084"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53FD86C7"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100</w:t>
            </w:r>
          </w:p>
        </w:tc>
        <w:tc>
          <w:tcPr>
            <w:tcW w:w="1843" w:type="dxa"/>
            <w:vAlign w:val="center"/>
          </w:tcPr>
          <w:p w14:paraId="40285D6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R$ 248,56</w:t>
            </w:r>
          </w:p>
        </w:tc>
        <w:tc>
          <w:tcPr>
            <w:tcW w:w="1418" w:type="dxa"/>
            <w:vAlign w:val="center"/>
          </w:tcPr>
          <w:p w14:paraId="6795165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R$ 24.856,00</w:t>
            </w:r>
          </w:p>
        </w:tc>
      </w:tr>
      <w:tr w:rsidR="00445239" w:rsidRPr="00E17284" w14:paraId="2C13AC46" w14:textId="77777777" w:rsidTr="008862ED">
        <w:trPr>
          <w:trHeight w:val="548"/>
        </w:trPr>
        <w:tc>
          <w:tcPr>
            <w:tcW w:w="848" w:type="dxa"/>
            <w:vAlign w:val="center"/>
          </w:tcPr>
          <w:p w14:paraId="1085573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666E96B0"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pacing w:val="10"/>
                <w:sz w:val="18"/>
                <w:szCs w:val="18"/>
              </w:rPr>
              <w:t>TESTE DE VITALIDADE ICE TEST SPRAY 200ML (</w:t>
            </w:r>
            <w:r w:rsidRPr="00E17284">
              <w:rPr>
                <w:rFonts w:ascii="Arial" w:hAnsi="Arial" w:cs="Arial"/>
                <w:sz w:val="18"/>
                <w:szCs w:val="18"/>
                <w:shd w:val="clear" w:color="auto" w:fill="FFFFFF"/>
              </w:rPr>
              <w:t>EMBALAGEM COM 200ML DO TESTE DE VITALIDADE ICE TEST)</w:t>
            </w:r>
          </w:p>
        </w:tc>
        <w:tc>
          <w:tcPr>
            <w:tcW w:w="1418" w:type="dxa"/>
            <w:vAlign w:val="center"/>
          </w:tcPr>
          <w:p w14:paraId="3B97DE5D"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4C3A7C5D"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20</w:t>
            </w:r>
          </w:p>
        </w:tc>
        <w:tc>
          <w:tcPr>
            <w:tcW w:w="1843" w:type="dxa"/>
            <w:vAlign w:val="center"/>
          </w:tcPr>
          <w:p w14:paraId="7AC1C8CF"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R$ 78,36</w:t>
            </w:r>
          </w:p>
        </w:tc>
        <w:tc>
          <w:tcPr>
            <w:tcW w:w="1418" w:type="dxa"/>
            <w:vAlign w:val="center"/>
          </w:tcPr>
          <w:p w14:paraId="7741A2E9"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R$ 1.567,20</w:t>
            </w:r>
          </w:p>
        </w:tc>
      </w:tr>
      <w:tr w:rsidR="00445239" w:rsidRPr="00E17284" w14:paraId="0DD05B75" w14:textId="77777777" w:rsidTr="008862ED">
        <w:trPr>
          <w:trHeight w:val="548"/>
        </w:trPr>
        <w:tc>
          <w:tcPr>
            <w:tcW w:w="848" w:type="dxa"/>
            <w:vAlign w:val="center"/>
          </w:tcPr>
          <w:p w14:paraId="09C4B500"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5A6083F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LENTULO (</w:t>
            </w:r>
            <w:r w:rsidRPr="00E17284">
              <w:rPr>
                <w:rFonts w:ascii="Arial" w:hAnsi="Arial" w:cs="Arial"/>
                <w:sz w:val="18"/>
                <w:szCs w:val="18"/>
                <w:shd w:val="clear" w:color="auto" w:fill="FFFFFF"/>
              </w:rPr>
              <w:t>EM AÇO INOXIDÁVEL MÉDICO DE ALTA QUALIDADE, UTILIZADOS PARA LEVAR CIMENTO E MEDICAÇÃO AO INTERIOR DO CANAL RADICULAR.CAIXA CONTÉM 04 UNIDADES)</w:t>
            </w:r>
          </w:p>
        </w:tc>
        <w:tc>
          <w:tcPr>
            <w:tcW w:w="1418" w:type="dxa"/>
            <w:vAlign w:val="center"/>
          </w:tcPr>
          <w:p w14:paraId="43B44339"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7583B207"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30</w:t>
            </w:r>
          </w:p>
        </w:tc>
        <w:tc>
          <w:tcPr>
            <w:tcW w:w="1843" w:type="dxa"/>
            <w:vAlign w:val="center"/>
          </w:tcPr>
          <w:p w14:paraId="5851ABF4"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R$ 78,03</w:t>
            </w:r>
          </w:p>
        </w:tc>
        <w:tc>
          <w:tcPr>
            <w:tcW w:w="1418" w:type="dxa"/>
            <w:vAlign w:val="center"/>
          </w:tcPr>
          <w:p w14:paraId="503EA1C1"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Pr>
                <w:rFonts w:ascii="Arial" w:eastAsia="Arial" w:hAnsi="Arial" w:cs="Arial"/>
                <w:bCs/>
                <w:color w:val="000000"/>
                <w:spacing w:val="-2"/>
                <w:sz w:val="18"/>
                <w:szCs w:val="18"/>
              </w:rPr>
              <w:t>R$ 2.340,90</w:t>
            </w:r>
          </w:p>
        </w:tc>
      </w:tr>
      <w:tr w:rsidR="00445239" w:rsidRPr="00E17284" w14:paraId="480047C4" w14:textId="77777777" w:rsidTr="008862ED">
        <w:trPr>
          <w:trHeight w:val="548"/>
        </w:trPr>
        <w:tc>
          <w:tcPr>
            <w:tcW w:w="848" w:type="dxa"/>
            <w:vAlign w:val="center"/>
          </w:tcPr>
          <w:p w14:paraId="0D515207"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03C484B4"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COMPRESSOR ODONTOLÓGICO 220 V MSV6/30 DE 30 LITROS (</w:t>
            </w:r>
            <w:r w:rsidRPr="00E17284">
              <w:rPr>
                <w:rFonts w:ascii="Arial" w:hAnsi="Arial" w:cs="Arial"/>
                <w:bCs/>
                <w:sz w:val="18"/>
                <w:szCs w:val="18"/>
              </w:rPr>
              <w:t>ESPECIFICAÇÕES TÉCNICAS</w:t>
            </w:r>
            <w:r w:rsidRPr="00E17284">
              <w:rPr>
                <w:rFonts w:ascii="Arial" w:hAnsi="Arial" w:cs="Arial"/>
                <w:sz w:val="18"/>
                <w:szCs w:val="18"/>
              </w:rPr>
              <w:t xml:space="preserve"> COM TRATAMENTO INTERNO E EXTERNO ANTIOXIDANTE (PINTURA ELETROSTÁTICA E </w:t>
            </w:r>
            <w:r w:rsidRPr="00E17284">
              <w:rPr>
                <w:rFonts w:ascii="Arial" w:hAnsi="Arial" w:cs="Arial"/>
                <w:sz w:val="18"/>
                <w:szCs w:val="18"/>
                <w:shd w:val="clear" w:color="auto" w:fill="F5F5F5"/>
              </w:rPr>
              <w:t>PINTURA INTERNA ANTIBACTERIANA</w:t>
            </w:r>
            <w:r w:rsidRPr="00E17284">
              <w:rPr>
                <w:rFonts w:ascii="Arial" w:hAnsi="Arial" w:cs="Arial"/>
                <w:sz w:val="18"/>
                <w:szCs w:val="18"/>
              </w:rPr>
              <w:t xml:space="preserve">). POSSUI ABERTURAS LATERAIS, PARA FUTURAS INSPEÇÕES. RESERVATÓRIO DE AR CERTIFICADO PELO INMETRO (SELO COMPULSÓRIO), </w:t>
            </w:r>
            <w:r w:rsidRPr="00E17284">
              <w:rPr>
                <w:rFonts w:ascii="Arial" w:hAnsi="Arial" w:cs="Arial"/>
                <w:sz w:val="18"/>
                <w:szCs w:val="18"/>
                <w:shd w:val="clear" w:color="auto" w:fill="F5F5F5"/>
              </w:rPr>
              <w:t xml:space="preserve">EGIME DE TRABALHO: INTERMITENTE; FASE - TENSÃO: MONOFÁSICO - 220 V, TIPO DO MOTOR: ABERTO, DESLOCAMENTO TEÓRICO:170 L/MIN; PRESSÃO DE OPERAÇÃO MÁXIMA:120 LBF/POL²; PRESSÃO DE OPERAÇÃO MÍNIMA:80 LBF/POL²;  POTÊNCIA:1 HP; FREQUÊNCIA:60 HZ;, NÚMERO DE POLOS:4; NÚMERO DE ESTÁGIOS:1; NÚMERO DE PISTÕES:2-V; VOLUME DO RESERVATÓRIO:28,5 LITROS; LUBRIFICADO OU ISENTO: ISENTO DE ÓLEO; CERTIFICAÇÕES: VASO DE </w:t>
            </w:r>
            <w:r w:rsidRPr="00E17284">
              <w:rPr>
                <w:rFonts w:ascii="Arial" w:hAnsi="Arial" w:cs="Arial"/>
                <w:sz w:val="18"/>
                <w:szCs w:val="18"/>
                <w:shd w:val="clear" w:color="auto" w:fill="F5F5F5"/>
              </w:rPr>
              <w:lastRenderedPageBreak/>
              <w:t>PRESSÃO CERTIFICADO INMETRO: SEGURANÇA COMPULSÓRIO, REGISTRO 001530/2018 - OCP: 0018; ALTURA (CM):79,00; - LARGURA, (CM):53,00; COMPRIMENTO (CM):53,00; PESO BRUTO (KG):50,20 E PESO LÍQUIDO (KG):38,70.)</w:t>
            </w:r>
          </w:p>
        </w:tc>
        <w:tc>
          <w:tcPr>
            <w:tcW w:w="1418" w:type="dxa"/>
            <w:vAlign w:val="center"/>
          </w:tcPr>
          <w:p w14:paraId="25239CAC"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lastRenderedPageBreak/>
              <w:t>UN</w:t>
            </w:r>
          </w:p>
        </w:tc>
        <w:tc>
          <w:tcPr>
            <w:tcW w:w="994" w:type="dxa"/>
            <w:vAlign w:val="center"/>
          </w:tcPr>
          <w:p w14:paraId="623E3D90"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08</w:t>
            </w:r>
          </w:p>
        </w:tc>
        <w:tc>
          <w:tcPr>
            <w:tcW w:w="1843" w:type="dxa"/>
            <w:vAlign w:val="center"/>
          </w:tcPr>
          <w:p w14:paraId="08CC974E"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eastAsia="Arial" w:hAnsi="Arial" w:cs="Arial"/>
                <w:bCs/>
                <w:color w:val="000000"/>
                <w:spacing w:val="-2"/>
                <w:sz w:val="18"/>
                <w:szCs w:val="18"/>
              </w:rPr>
              <w:t>R$ 7</w:t>
            </w:r>
            <w:r>
              <w:rPr>
                <w:rFonts w:ascii="Arial" w:eastAsia="Arial" w:hAnsi="Arial" w:cs="Arial"/>
                <w:bCs/>
                <w:color w:val="000000"/>
                <w:spacing w:val="-2"/>
                <w:sz w:val="18"/>
                <w:szCs w:val="18"/>
              </w:rPr>
              <w:t>.</w:t>
            </w:r>
            <w:r w:rsidRPr="00E17284">
              <w:rPr>
                <w:rFonts w:ascii="Arial" w:eastAsia="Arial" w:hAnsi="Arial" w:cs="Arial"/>
                <w:bCs/>
                <w:color w:val="000000"/>
                <w:spacing w:val="-2"/>
                <w:sz w:val="18"/>
                <w:szCs w:val="18"/>
              </w:rPr>
              <w:t>559,99</w:t>
            </w:r>
          </w:p>
        </w:tc>
        <w:tc>
          <w:tcPr>
            <w:tcW w:w="1418" w:type="dxa"/>
            <w:vAlign w:val="center"/>
          </w:tcPr>
          <w:p w14:paraId="2BD54495"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eastAsia="Arial" w:hAnsi="Arial" w:cs="Arial"/>
                <w:bCs/>
                <w:color w:val="000000"/>
                <w:spacing w:val="-2"/>
                <w:sz w:val="18"/>
                <w:szCs w:val="18"/>
              </w:rPr>
              <w:t xml:space="preserve">R$ </w:t>
            </w:r>
          </w:p>
          <w:p w14:paraId="2FB4D947"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eastAsia="Arial" w:hAnsi="Arial" w:cs="Arial"/>
                <w:bCs/>
                <w:color w:val="000000"/>
                <w:spacing w:val="-2"/>
                <w:sz w:val="18"/>
                <w:szCs w:val="18"/>
              </w:rPr>
              <w:t>60.479,92</w:t>
            </w:r>
          </w:p>
        </w:tc>
      </w:tr>
      <w:tr w:rsidR="00445239" w:rsidRPr="00E17284" w14:paraId="0E4C1AFF" w14:textId="77777777" w:rsidTr="008862ED">
        <w:trPr>
          <w:trHeight w:val="548"/>
        </w:trPr>
        <w:tc>
          <w:tcPr>
            <w:tcW w:w="848" w:type="dxa"/>
            <w:vAlign w:val="center"/>
          </w:tcPr>
          <w:p w14:paraId="4DCE1546" w14:textId="77777777" w:rsidR="00445239" w:rsidRPr="00E17284" w:rsidRDefault="00445239" w:rsidP="00EA1A12">
            <w:pPr>
              <w:pStyle w:val="TableContents"/>
              <w:numPr>
                <w:ilvl w:val="0"/>
                <w:numId w:val="28"/>
              </w:numPr>
              <w:tabs>
                <w:tab w:val="left" w:pos="360"/>
              </w:tabs>
              <w:ind w:right="141"/>
              <w:textAlignment w:val="auto"/>
              <w:rPr>
                <w:rFonts w:ascii="Arial" w:eastAsia="Arial" w:hAnsi="Arial" w:cs="Arial"/>
                <w:b/>
                <w:color w:val="000000"/>
                <w:spacing w:val="-2"/>
                <w:sz w:val="18"/>
                <w:szCs w:val="18"/>
              </w:rPr>
            </w:pPr>
          </w:p>
        </w:tc>
        <w:tc>
          <w:tcPr>
            <w:tcW w:w="2977" w:type="dxa"/>
          </w:tcPr>
          <w:p w14:paraId="76130DEC" w14:textId="77777777" w:rsidR="00445239" w:rsidRPr="00E17284" w:rsidRDefault="00445239" w:rsidP="008862ED">
            <w:pPr>
              <w:pStyle w:val="TableContents"/>
              <w:ind w:right="141"/>
              <w:jc w:val="both"/>
              <w:textAlignment w:val="auto"/>
              <w:rPr>
                <w:rFonts w:ascii="Arial" w:eastAsia="Arial" w:hAnsi="Arial" w:cs="Arial"/>
                <w:color w:val="000000"/>
                <w:spacing w:val="-2"/>
                <w:sz w:val="18"/>
                <w:szCs w:val="18"/>
              </w:rPr>
            </w:pPr>
            <w:r w:rsidRPr="00E17284">
              <w:rPr>
                <w:rFonts w:ascii="Arial" w:hAnsi="Arial" w:cs="Arial"/>
                <w:sz w:val="18"/>
                <w:szCs w:val="18"/>
              </w:rPr>
              <w:t>ULTRASSOM JATO BICARBONATO, PROFI NEO COM PEDAL, DESCRIÇÃO COMPLEMENTAR: EQUIPAMENTO ODONTOLÓGICO TIPO: JATO BICARBONATO E ULTRASSOM, ASPECTO FÍSICO: MOTOR DE BANCADA , MATERIAL CORPO: PLÁSTICO ABS, INDICAÇÃO: PROFILAXIA/PERIODONTIA, ALTURA 21,5 CM, LARGURA 31 CM, COMPRIMENTO 25 CM, PESO 3,4 KG, UNIDADE GERADORA DE ULTRASSOM, FILTRO AR, VALVULA DUPLA PNEUMATCA, RESERVATORIO DE BICARBONATO DE SODIO, BOMBA PERISTÁLTICA, SISTEMA DE AR COMPRIMIDO, LED QUE INDICA QUE O APARELHO ESTA ENERGIZADO, CHAVE SELETORA DO ULTRASSOM OU JATO DE BICARBONATO, CHAVE SELETORA DE POTÊNCIA DO ULTRASSSOM REGULAVEL EM SETE ESTAGIOS QUE PERMITE MAIS OU MENOS POTÊNCIA E CHAVE DE REGULAGEM EM TRÊS NIVEIS DO VOLUME DO FLUXO IRRIGANTE DO LIQUIDO DA BOMBA PERISTALTICA,    INSTALAÇÃO: BIVOLT , COMPONENTES ADICIONAIS: RESERVATÓRIO PÓ, PONTEIRA REMOVÍVEL AUTOCLAVÁVEL, COMPONENTES: 2 PEÇAS DE MÃO, 3 PONTEIRAS, PEDAL</w:t>
            </w:r>
          </w:p>
        </w:tc>
        <w:tc>
          <w:tcPr>
            <w:tcW w:w="1418" w:type="dxa"/>
            <w:vAlign w:val="center"/>
          </w:tcPr>
          <w:p w14:paraId="5409FB5D" w14:textId="77777777" w:rsidR="00445239" w:rsidRPr="00E17284" w:rsidRDefault="00445239" w:rsidP="008862ED">
            <w:pPr>
              <w:pStyle w:val="TableContents"/>
              <w:ind w:right="141"/>
              <w:jc w:val="center"/>
              <w:textAlignment w:val="auto"/>
              <w:rPr>
                <w:rFonts w:ascii="Arial" w:hAnsi="Arial" w:cs="Arial"/>
                <w:b/>
                <w:color w:val="000000" w:themeColor="text1"/>
                <w:sz w:val="18"/>
                <w:szCs w:val="18"/>
              </w:rPr>
            </w:pPr>
            <w:r w:rsidRPr="00E17284">
              <w:rPr>
                <w:rFonts w:ascii="Arial" w:hAnsi="Arial" w:cs="Arial"/>
                <w:spacing w:val="-5"/>
                <w:sz w:val="18"/>
                <w:szCs w:val="18"/>
              </w:rPr>
              <w:t>UN</w:t>
            </w:r>
          </w:p>
        </w:tc>
        <w:tc>
          <w:tcPr>
            <w:tcW w:w="994" w:type="dxa"/>
            <w:vAlign w:val="center"/>
          </w:tcPr>
          <w:p w14:paraId="1DFCF687" w14:textId="77777777" w:rsidR="00445239" w:rsidRPr="00E17284" w:rsidRDefault="00445239" w:rsidP="008862ED">
            <w:pPr>
              <w:pStyle w:val="TableContents"/>
              <w:ind w:right="141"/>
              <w:jc w:val="center"/>
              <w:textAlignment w:val="auto"/>
              <w:rPr>
                <w:rFonts w:ascii="Arial" w:hAnsi="Arial" w:cs="Arial"/>
                <w:sz w:val="18"/>
                <w:szCs w:val="18"/>
                <w:lang w:eastAsia="en-US"/>
              </w:rPr>
            </w:pPr>
            <w:r w:rsidRPr="00E17284">
              <w:rPr>
                <w:rFonts w:ascii="Arial" w:hAnsi="Arial" w:cs="Arial"/>
                <w:spacing w:val="-2"/>
                <w:sz w:val="18"/>
                <w:szCs w:val="18"/>
              </w:rPr>
              <w:t>04</w:t>
            </w:r>
          </w:p>
        </w:tc>
        <w:tc>
          <w:tcPr>
            <w:tcW w:w="1843" w:type="dxa"/>
            <w:vAlign w:val="center"/>
          </w:tcPr>
          <w:p w14:paraId="0C8A676C"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eastAsia="Arial" w:hAnsi="Arial" w:cs="Arial"/>
                <w:bCs/>
                <w:color w:val="000000"/>
                <w:spacing w:val="-2"/>
                <w:sz w:val="18"/>
                <w:szCs w:val="18"/>
              </w:rPr>
              <w:t>R$ 7.918,41</w:t>
            </w:r>
          </w:p>
        </w:tc>
        <w:tc>
          <w:tcPr>
            <w:tcW w:w="1418" w:type="dxa"/>
            <w:vAlign w:val="center"/>
          </w:tcPr>
          <w:p w14:paraId="34AE4D90"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eastAsia="Arial" w:hAnsi="Arial" w:cs="Arial"/>
                <w:bCs/>
                <w:color w:val="000000"/>
                <w:spacing w:val="-2"/>
                <w:sz w:val="18"/>
                <w:szCs w:val="18"/>
              </w:rPr>
              <w:t xml:space="preserve">R$ </w:t>
            </w:r>
          </w:p>
          <w:p w14:paraId="1DE2510D" w14:textId="77777777" w:rsidR="00445239" w:rsidRPr="00E17284" w:rsidRDefault="00445239"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eastAsia="Arial" w:hAnsi="Arial" w:cs="Arial"/>
                <w:bCs/>
                <w:color w:val="000000"/>
                <w:spacing w:val="-2"/>
                <w:sz w:val="18"/>
                <w:szCs w:val="18"/>
              </w:rPr>
              <w:t>31.673,64</w:t>
            </w:r>
          </w:p>
        </w:tc>
      </w:tr>
    </w:tbl>
    <w:p w14:paraId="18B44FC1" w14:textId="77777777" w:rsidR="00445239" w:rsidRPr="00C95977" w:rsidRDefault="00445239" w:rsidP="00445239">
      <w:pPr>
        <w:ind w:right="141"/>
        <w:jc w:val="both"/>
        <w:rPr>
          <w:rFonts w:ascii="Arial" w:eastAsia="Times New Roman" w:hAnsi="Arial" w:cs="Arial"/>
          <w:sz w:val="23"/>
          <w:szCs w:val="23"/>
          <w:highlight w:val="yellow"/>
          <w:lang w:eastAsia="pt-BR"/>
        </w:rPr>
      </w:pPr>
    </w:p>
    <w:p w14:paraId="58644B8B" w14:textId="77777777" w:rsidR="00445239" w:rsidRPr="00CF41C8" w:rsidRDefault="00445239" w:rsidP="00445239">
      <w:pPr>
        <w:pStyle w:val="isselectedend"/>
        <w:jc w:val="both"/>
        <w:rPr>
          <w:rFonts w:ascii="Arial" w:hAnsi="Arial" w:cs="Arial"/>
          <w:sz w:val="23"/>
          <w:szCs w:val="23"/>
        </w:rPr>
      </w:pPr>
      <w:r w:rsidRPr="00CF41C8">
        <w:rPr>
          <w:rFonts w:ascii="Arial" w:hAnsi="Arial" w:cs="Arial"/>
          <w:sz w:val="23"/>
          <w:szCs w:val="23"/>
        </w:rPr>
        <w:t xml:space="preserve">A estimativa do valor da contratação foi elaborada em conformidade com o art. 23 da Lei nº 14.133/2021 e com a regulamentação municipal aplicável, especialmente o </w:t>
      </w:r>
      <w:r w:rsidRPr="00CF41C8">
        <w:rPr>
          <w:rStyle w:val="Forte"/>
          <w:rFonts w:ascii="Arial" w:eastAsia="Arial MT" w:hAnsi="Arial" w:cs="Arial"/>
          <w:sz w:val="23"/>
          <w:szCs w:val="23"/>
        </w:rPr>
        <w:t>Decreto Municipal nº 37/2026</w:t>
      </w:r>
      <w:r w:rsidRPr="00CF41C8">
        <w:rPr>
          <w:rFonts w:ascii="Arial" w:hAnsi="Arial" w:cs="Arial"/>
          <w:sz w:val="23"/>
          <w:szCs w:val="23"/>
        </w:rPr>
        <w:t xml:space="preserve">, mediante pesquisa de preços destinada a identificar valores compatíveis com os praticados no mercado e na Administração Pública para o fornecimento dos materiais odontológicos de consumo e materiais odontológicos </w:t>
      </w:r>
      <w:proofErr w:type="gramStart"/>
      <w:r w:rsidRPr="00CF41C8">
        <w:rPr>
          <w:rFonts w:ascii="Arial" w:hAnsi="Arial" w:cs="Arial"/>
          <w:sz w:val="23"/>
          <w:szCs w:val="23"/>
        </w:rPr>
        <w:t>permanentes objeto</w:t>
      </w:r>
      <w:proofErr w:type="gramEnd"/>
      <w:r w:rsidRPr="00CF41C8">
        <w:rPr>
          <w:rFonts w:ascii="Arial" w:hAnsi="Arial" w:cs="Arial"/>
          <w:sz w:val="23"/>
          <w:szCs w:val="23"/>
        </w:rPr>
        <w:t xml:space="preserve"> deste Termo de Referência.</w:t>
      </w:r>
    </w:p>
    <w:p w14:paraId="1AB308B0" w14:textId="77777777" w:rsidR="00445239" w:rsidRPr="00CF41C8" w:rsidRDefault="00445239" w:rsidP="00445239">
      <w:pPr>
        <w:pStyle w:val="isselectedend"/>
        <w:jc w:val="both"/>
        <w:rPr>
          <w:rFonts w:ascii="Arial" w:hAnsi="Arial" w:cs="Arial"/>
          <w:sz w:val="23"/>
          <w:szCs w:val="23"/>
        </w:rPr>
      </w:pPr>
      <w:r w:rsidRPr="00CF41C8">
        <w:rPr>
          <w:rFonts w:ascii="Arial" w:hAnsi="Arial" w:cs="Arial"/>
          <w:sz w:val="23"/>
          <w:szCs w:val="23"/>
        </w:rPr>
        <w:lastRenderedPageBreak/>
        <w:t xml:space="preserve">Para a formação dos preços de referência foram utilizadas múltiplas fontes de pesquisa, conforme a disponibilidade e pertinência para cada item, incluindo o </w:t>
      </w:r>
      <w:r w:rsidRPr="00CF41C8">
        <w:rPr>
          <w:rStyle w:val="Forte"/>
          <w:rFonts w:ascii="Arial" w:eastAsia="Arial MT" w:hAnsi="Arial" w:cs="Arial"/>
          <w:sz w:val="23"/>
          <w:szCs w:val="23"/>
        </w:rPr>
        <w:t xml:space="preserve">Banco de Preços em Saúde (BPS), Portal Nacional de Contratações Públicas (PNCP), </w:t>
      </w:r>
      <w:proofErr w:type="spellStart"/>
      <w:r w:rsidRPr="00CF41C8">
        <w:rPr>
          <w:rStyle w:val="Forte"/>
          <w:rFonts w:ascii="Arial" w:eastAsia="Arial MT" w:hAnsi="Arial" w:cs="Arial"/>
          <w:sz w:val="23"/>
          <w:szCs w:val="23"/>
        </w:rPr>
        <w:t>Licitanet</w:t>
      </w:r>
      <w:proofErr w:type="spellEnd"/>
      <w:r w:rsidRPr="00CF41C8">
        <w:rPr>
          <w:rStyle w:val="Forte"/>
          <w:rFonts w:ascii="Arial" w:eastAsia="Arial MT" w:hAnsi="Arial" w:cs="Arial"/>
          <w:sz w:val="23"/>
          <w:szCs w:val="23"/>
        </w:rPr>
        <w:t>, Portal de Compras Públicas, Bolsa de Licitações e Leilões (BLL), Compras.gov.br, contratações similares realizadas por outros órgãos públicos e consultas diretas a fornecedores especializados</w:t>
      </w:r>
      <w:r w:rsidRPr="00CF41C8">
        <w:rPr>
          <w:rFonts w:ascii="Arial" w:hAnsi="Arial" w:cs="Arial"/>
          <w:sz w:val="23"/>
          <w:szCs w:val="23"/>
        </w:rPr>
        <w:t>, bem como outras fontes oficiais ou de mercado consideradas pertinentes.</w:t>
      </w:r>
    </w:p>
    <w:p w14:paraId="6160FEB5" w14:textId="77777777" w:rsidR="00445239" w:rsidRPr="00CF41C8" w:rsidRDefault="00445239" w:rsidP="00445239">
      <w:pPr>
        <w:pStyle w:val="isselectedend"/>
        <w:jc w:val="both"/>
        <w:rPr>
          <w:rFonts w:ascii="Arial" w:hAnsi="Arial" w:cs="Arial"/>
          <w:sz w:val="23"/>
          <w:szCs w:val="23"/>
        </w:rPr>
      </w:pPr>
      <w:r w:rsidRPr="00CF41C8">
        <w:rPr>
          <w:rFonts w:ascii="Arial" w:hAnsi="Arial" w:cs="Arial"/>
          <w:sz w:val="23"/>
          <w:szCs w:val="23"/>
        </w:rPr>
        <w:t>Os preços obtidos foram submetidos à análise crítica e comparativa, sendo desconsiderados, quando identificados, valores manifestamente incompatíveis, inexequíveis ou excessivamente elevados em relação aos demais preços válidos, observados os critérios estabelecidos na legislação e regulamentação aplicáveis. Para a composição do valor estimado de cada item, foi adotada a metodologia prevista na documentação da pesquisa de preços, conforme memória de cálculo e mapa comparativo anexos aos autos.</w:t>
      </w:r>
    </w:p>
    <w:p w14:paraId="61185D7D" w14:textId="77777777" w:rsidR="00445239" w:rsidRPr="00CF41C8" w:rsidRDefault="00445239" w:rsidP="00445239">
      <w:pPr>
        <w:pStyle w:val="isselectedend"/>
        <w:jc w:val="both"/>
        <w:rPr>
          <w:rFonts w:ascii="Arial" w:hAnsi="Arial" w:cs="Arial"/>
          <w:sz w:val="23"/>
          <w:szCs w:val="23"/>
        </w:rPr>
      </w:pPr>
      <w:r w:rsidRPr="00CF41C8">
        <w:rPr>
          <w:rFonts w:ascii="Arial" w:hAnsi="Arial" w:cs="Arial"/>
          <w:sz w:val="23"/>
          <w:szCs w:val="23"/>
        </w:rPr>
        <w:t xml:space="preserve">Os valores unitários e totais estimados encontram-se demonstrados na tabela integrante deste Termo de Referência, constituindo a referência para a formulação das propostas e para o julgamento do certame, cujo critério será o de </w:t>
      </w:r>
      <w:r w:rsidRPr="00CF41C8">
        <w:rPr>
          <w:rStyle w:val="Forte"/>
          <w:rFonts w:ascii="Arial" w:eastAsia="Arial MT" w:hAnsi="Arial" w:cs="Arial"/>
          <w:sz w:val="23"/>
          <w:szCs w:val="23"/>
        </w:rPr>
        <w:t>menor preço por item</w:t>
      </w:r>
      <w:r w:rsidRPr="00CF41C8">
        <w:rPr>
          <w:rFonts w:ascii="Arial" w:hAnsi="Arial" w:cs="Arial"/>
          <w:sz w:val="23"/>
          <w:szCs w:val="23"/>
        </w:rPr>
        <w:t>, observadas as demais condições estabelecidas neste instrumento.</w:t>
      </w:r>
    </w:p>
    <w:p w14:paraId="7EC76849" w14:textId="77777777" w:rsidR="00445239" w:rsidRPr="00CF41C8" w:rsidRDefault="00445239" w:rsidP="00445239">
      <w:pPr>
        <w:pStyle w:val="isselectedend"/>
        <w:jc w:val="both"/>
        <w:rPr>
          <w:rFonts w:ascii="Arial" w:hAnsi="Arial" w:cs="Arial"/>
          <w:sz w:val="23"/>
          <w:szCs w:val="23"/>
        </w:rPr>
      </w:pPr>
      <w:r w:rsidRPr="00CF41C8">
        <w:rPr>
          <w:rFonts w:ascii="Arial" w:hAnsi="Arial" w:cs="Arial"/>
          <w:sz w:val="23"/>
          <w:szCs w:val="23"/>
        </w:rPr>
        <w:t xml:space="preserve">Dessa forma, o </w:t>
      </w:r>
      <w:r w:rsidRPr="00CF41C8">
        <w:rPr>
          <w:rStyle w:val="Forte"/>
          <w:rFonts w:ascii="Arial" w:eastAsia="Arial MT" w:hAnsi="Arial" w:cs="Arial"/>
          <w:sz w:val="23"/>
          <w:szCs w:val="23"/>
        </w:rPr>
        <w:t>valor global estimado da contratação é de R$ 837.323,68 (oitocentos e trinta e sete mil trezentos e vinte e três reais e sessenta e oito centavos)</w:t>
      </w:r>
      <w:r w:rsidRPr="00CF41C8">
        <w:rPr>
          <w:rFonts w:ascii="Arial" w:hAnsi="Arial" w:cs="Arial"/>
          <w:sz w:val="23"/>
          <w:szCs w:val="23"/>
        </w:rPr>
        <w:t>.</w:t>
      </w:r>
    </w:p>
    <w:p w14:paraId="42F8BD98" w14:textId="77777777" w:rsidR="00445239" w:rsidRPr="00CF41C8" w:rsidRDefault="00445239" w:rsidP="00445239">
      <w:pPr>
        <w:pStyle w:val="isselectedend"/>
        <w:jc w:val="both"/>
        <w:rPr>
          <w:rFonts w:ascii="Arial" w:hAnsi="Arial" w:cs="Arial"/>
          <w:sz w:val="23"/>
          <w:szCs w:val="23"/>
        </w:rPr>
      </w:pPr>
      <w:r w:rsidRPr="008C346D">
        <w:rPr>
          <w:rFonts w:ascii="Arial" w:hAnsi="Arial" w:cs="Arial"/>
          <w:sz w:val="23"/>
          <w:szCs w:val="23"/>
        </w:rPr>
        <w:t>Registra-se que a estimativa constante do Estudo Técnico Preliminar – ETP, no</w:t>
      </w:r>
      <w:r w:rsidRPr="008C346D">
        <w:rPr>
          <w:rFonts w:ascii="Arial" w:hAnsi="Arial" w:cs="Arial"/>
          <w:b/>
          <w:bCs/>
          <w:sz w:val="23"/>
          <w:szCs w:val="23"/>
        </w:rPr>
        <w:t xml:space="preserve"> valor de </w:t>
      </w:r>
      <w:r w:rsidRPr="008C346D">
        <w:rPr>
          <w:rStyle w:val="Forte"/>
          <w:rFonts w:ascii="Arial" w:eastAsia="Arial MT" w:hAnsi="Arial" w:cs="Arial"/>
          <w:sz w:val="23"/>
          <w:szCs w:val="23"/>
        </w:rPr>
        <w:t>R$ 1.345.820,70 (um milhão, trezentos e quarenta e cinco mil oitocentos e vinte reais e setenta centavos)</w:t>
      </w:r>
      <w:r w:rsidRPr="008C346D">
        <w:rPr>
          <w:rFonts w:ascii="Arial" w:hAnsi="Arial" w:cs="Arial"/>
          <w:b/>
          <w:bCs/>
          <w:sz w:val="23"/>
          <w:szCs w:val="23"/>
        </w:rPr>
        <w:t>,</w:t>
      </w:r>
      <w:r w:rsidRPr="00CF41C8">
        <w:rPr>
          <w:rFonts w:ascii="Arial" w:hAnsi="Arial" w:cs="Arial"/>
          <w:sz w:val="23"/>
          <w:szCs w:val="23"/>
        </w:rPr>
        <w:t xml:space="preserve"> possuía caráter preliminar e foi utilizada para subsidiar a análise inicial da viabilidade da contratação.</w:t>
      </w:r>
    </w:p>
    <w:p w14:paraId="5B8E3A79" w14:textId="77777777" w:rsidR="00445239" w:rsidRPr="00CF41C8" w:rsidRDefault="00445239" w:rsidP="00445239">
      <w:pPr>
        <w:pStyle w:val="isselectedend"/>
        <w:jc w:val="both"/>
        <w:rPr>
          <w:rFonts w:ascii="Arial" w:hAnsi="Arial" w:cs="Arial"/>
          <w:sz w:val="23"/>
          <w:szCs w:val="23"/>
        </w:rPr>
      </w:pPr>
      <w:r w:rsidRPr="00CF41C8">
        <w:rPr>
          <w:rFonts w:ascii="Arial" w:hAnsi="Arial" w:cs="Arial"/>
          <w:sz w:val="23"/>
          <w:szCs w:val="23"/>
        </w:rPr>
        <w:t>Para a elaboração deste Termo de Referência, a pesquisa de preços foi posteriormente ampliada e consolidada, mediante utilização de diferentes fontes oficiais, sistemas eletrônicos de compras públicas, contratações similares e consultas ao mercado, permitindo a obtenção de valores mais representativos para a composição do orçamento estimado.</w:t>
      </w:r>
    </w:p>
    <w:p w14:paraId="7A660E05" w14:textId="77777777" w:rsidR="00445239" w:rsidRPr="00CF41C8" w:rsidRDefault="00445239" w:rsidP="00445239">
      <w:pPr>
        <w:pStyle w:val="isselectedend"/>
        <w:jc w:val="both"/>
        <w:rPr>
          <w:rFonts w:ascii="Arial" w:hAnsi="Arial" w:cs="Arial"/>
          <w:sz w:val="23"/>
          <w:szCs w:val="23"/>
        </w:rPr>
      </w:pPr>
      <w:r w:rsidRPr="00CF41C8">
        <w:rPr>
          <w:rFonts w:ascii="Arial" w:hAnsi="Arial" w:cs="Arial"/>
          <w:sz w:val="23"/>
          <w:szCs w:val="23"/>
        </w:rPr>
        <w:t xml:space="preserve">A diferença entre a estimativa preliminar constante do ETP e o valor estimado neste Termo de Referência decorre, portanto, da </w:t>
      </w:r>
      <w:r w:rsidRPr="008C346D">
        <w:rPr>
          <w:rStyle w:val="Forte"/>
          <w:rFonts w:ascii="Arial" w:eastAsia="Arial MT" w:hAnsi="Arial" w:cs="Arial"/>
          <w:sz w:val="23"/>
          <w:szCs w:val="23"/>
        </w:rPr>
        <w:t>ampliação das fontes de pesquisa, da obtenção de novos referenciais de preços e da análise crítica dos valores coletados</w:t>
      </w:r>
      <w:r w:rsidRPr="00CF41C8">
        <w:rPr>
          <w:rFonts w:ascii="Arial" w:hAnsi="Arial" w:cs="Arial"/>
          <w:sz w:val="23"/>
          <w:szCs w:val="23"/>
        </w:rPr>
        <w:t>, conforme demonstrado no mapa comparativo e na memória de cálculo que integram os autos do processo administrativo.</w:t>
      </w:r>
    </w:p>
    <w:p w14:paraId="3834BC65" w14:textId="77777777" w:rsidR="00445239" w:rsidRPr="00CF41C8" w:rsidRDefault="00445239" w:rsidP="00445239">
      <w:pPr>
        <w:pStyle w:val="isselectedend"/>
        <w:jc w:val="both"/>
        <w:rPr>
          <w:rFonts w:ascii="Arial" w:hAnsi="Arial" w:cs="Arial"/>
          <w:sz w:val="23"/>
          <w:szCs w:val="23"/>
        </w:rPr>
      </w:pPr>
      <w:r w:rsidRPr="00CF41C8">
        <w:rPr>
          <w:rFonts w:ascii="Arial" w:hAnsi="Arial" w:cs="Arial"/>
          <w:sz w:val="23"/>
          <w:szCs w:val="23"/>
        </w:rPr>
        <w:t xml:space="preserve">Assim, para fins da presente contratação, o valor de </w:t>
      </w:r>
      <w:r w:rsidRPr="00CF41C8">
        <w:rPr>
          <w:rStyle w:val="Forte"/>
          <w:rFonts w:ascii="Arial" w:eastAsia="Arial MT" w:hAnsi="Arial" w:cs="Arial"/>
          <w:sz w:val="23"/>
          <w:szCs w:val="23"/>
        </w:rPr>
        <w:t>R$ 837.323,68</w:t>
      </w:r>
      <w:r w:rsidRPr="00CF41C8">
        <w:rPr>
          <w:rFonts w:ascii="Arial" w:hAnsi="Arial" w:cs="Arial"/>
          <w:sz w:val="23"/>
          <w:szCs w:val="23"/>
        </w:rPr>
        <w:t xml:space="preserve"> constitui o valor estimado de referência obtido a partir da pesquisa de preços realizada para a elaboração deste Termo de Referência, sem prejuízo das verificações e atualizações eventualmente necessárias durante o regular prosseguimento do procedimento licitatório.</w:t>
      </w:r>
    </w:p>
    <w:p w14:paraId="5A2C3BCB" w14:textId="77777777" w:rsidR="00445239" w:rsidRPr="00CF41C8" w:rsidRDefault="00445239" w:rsidP="00445239">
      <w:pPr>
        <w:pStyle w:val="isselectedend"/>
        <w:jc w:val="both"/>
        <w:rPr>
          <w:rFonts w:ascii="Arial" w:hAnsi="Arial" w:cs="Arial"/>
          <w:sz w:val="23"/>
          <w:szCs w:val="23"/>
        </w:rPr>
      </w:pPr>
      <w:r w:rsidRPr="00CF41C8">
        <w:rPr>
          <w:rFonts w:ascii="Arial" w:hAnsi="Arial" w:cs="Arial"/>
          <w:sz w:val="23"/>
          <w:szCs w:val="23"/>
        </w:rPr>
        <w:t xml:space="preserve">Ressalta-se que os quantitativos constantes deste Termo de Referência são estimados e representam a previsão de consumo da Secretaria Municipal de Saúde durante a vigência da Ata de Registro de Preços, não constituindo obrigação de contratação ou aquisição </w:t>
      </w:r>
      <w:r w:rsidRPr="00CF41C8">
        <w:rPr>
          <w:rFonts w:ascii="Arial" w:hAnsi="Arial" w:cs="Arial"/>
          <w:sz w:val="23"/>
          <w:szCs w:val="23"/>
        </w:rPr>
        <w:lastRenderedPageBreak/>
        <w:t>integral por parte da Administração, que realizará as aquisições de forma parcelada, conforme a necessidade do serviço e a disponibilidade orçamentária.</w:t>
      </w:r>
    </w:p>
    <w:p w14:paraId="6DFEB110" w14:textId="77777777" w:rsidR="00445239" w:rsidRPr="008C346D" w:rsidRDefault="00445239" w:rsidP="00445239">
      <w:pPr>
        <w:pStyle w:val="NormalWeb"/>
        <w:jc w:val="both"/>
        <w:rPr>
          <w:rFonts w:ascii="Arial" w:hAnsi="Arial" w:cs="Arial"/>
          <w:sz w:val="23"/>
          <w:szCs w:val="23"/>
        </w:rPr>
      </w:pPr>
      <w:r w:rsidRPr="00CF41C8">
        <w:rPr>
          <w:rFonts w:ascii="Arial" w:hAnsi="Arial" w:cs="Arial"/>
          <w:sz w:val="23"/>
          <w:szCs w:val="23"/>
        </w:rPr>
        <w:t>Os documentos que fundamentam a pesquisa de preços, incluindo cotações, relatórios, consultas, registros dos sistemas utilizados, contratações similares, mapa comparativo, memória de cálculo e demais elementos pertinentes, permanecem anexados aos autos do processo administrativo, assegurando a rastreabilidade e a adequada fundamentação do valor estimado.</w:t>
      </w:r>
    </w:p>
    <w:p w14:paraId="5EDB963E" w14:textId="77777777" w:rsidR="00445239" w:rsidRPr="005B2F47" w:rsidRDefault="00445239" w:rsidP="00445239">
      <w:pPr>
        <w:pStyle w:val="PargrafodaLista"/>
        <w:ind w:left="0" w:right="141"/>
        <w:rPr>
          <w:rFonts w:ascii="Arial" w:hAnsi="Arial" w:cs="Arial"/>
          <w:b/>
          <w:bCs/>
          <w:sz w:val="23"/>
          <w:szCs w:val="23"/>
        </w:rPr>
      </w:pPr>
      <w:r w:rsidRPr="005B2F47">
        <w:rPr>
          <w:rFonts w:ascii="Arial" w:hAnsi="Arial" w:cs="Arial"/>
          <w:b/>
          <w:bCs/>
          <w:sz w:val="23"/>
          <w:szCs w:val="23"/>
        </w:rPr>
        <w:t xml:space="preserve">16. DA ADEQUAÇÃO ORÇAMENTÁRIA: </w:t>
      </w:r>
    </w:p>
    <w:p w14:paraId="291FA3DD" w14:textId="77777777" w:rsidR="00445239" w:rsidRPr="005B2F47" w:rsidRDefault="00445239" w:rsidP="00445239">
      <w:pPr>
        <w:adjustRightInd w:val="0"/>
        <w:ind w:right="141"/>
        <w:jc w:val="both"/>
        <w:rPr>
          <w:rFonts w:ascii="Arial" w:hAnsi="Arial" w:cs="Arial"/>
          <w:color w:val="000000"/>
          <w:sz w:val="23"/>
          <w:szCs w:val="23"/>
        </w:rPr>
      </w:pPr>
      <w:bookmarkStart w:id="22" w:name="_Hlk162860185"/>
    </w:p>
    <w:bookmarkEnd w:id="22"/>
    <w:p w14:paraId="3DDE18DF" w14:textId="77777777" w:rsidR="00445239" w:rsidRDefault="00445239" w:rsidP="00445239">
      <w:pPr>
        <w:adjustRightInd w:val="0"/>
        <w:ind w:right="141"/>
        <w:jc w:val="both"/>
        <w:rPr>
          <w:rFonts w:ascii="Arial" w:hAnsi="Arial" w:cs="Arial"/>
          <w:sz w:val="23"/>
          <w:szCs w:val="23"/>
        </w:rPr>
      </w:pPr>
      <w:r w:rsidRPr="005B2F47">
        <w:rPr>
          <w:rFonts w:ascii="Arial" w:hAnsi="Arial" w:cs="Arial"/>
          <w:sz w:val="23"/>
          <w:szCs w:val="23"/>
        </w:rPr>
        <w:t>Considerando que a presente contratação será processada por meio do Sistema de</w:t>
      </w:r>
      <w:r w:rsidRPr="005B2F47">
        <w:rPr>
          <w:rFonts w:ascii="Arial" w:hAnsi="Arial" w:cs="Arial"/>
          <w:b/>
          <w:bCs/>
          <w:sz w:val="23"/>
          <w:szCs w:val="23"/>
        </w:rPr>
        <w:t xml:space="preserve"> </w:t>
      </w:r>
      <w:r w:rsidRPr="005B2F47">
        <w:rPr>
          <w:rFonts w:ascii="Arial" w:hAnsi="Arial" w:cs="Arial"/>
          <w:sz w:val="23"/>
          <w:szCs w:val="23"/>
        </w:rPr>
        <w:t>Registro de Preços, a existência de preços registrados não obriga a Administração a contratar a totalidade dos quantitativos estimados, nos termos do art. 83 da Lei Federal nº 14.133/2021. As aquisições ocorrerão de forma parcelada, conforme a necessidade da Secretaria Municipal de Saúde e a disponibilidade orçamentária e financeira. A indicação da dotação orçamentária, a emissão do empenho e a verificação da existência de crédito disponível ocorrerão no momento da efetiva contratação, autorização de fornecimento, nota de empenho ou instrumento equivalente, conforme o caso.</w:t>
      </w:r>
    </w:p>
    <w:p w14:paraId="0C6CF6B6" w14:textId="77777777" w:rsidR="00445239" w:rsidRPr="00B90BDB" w:rsidRDefault="00445239" w:rsidP="00445239">
      <w:pPr>
        <w:adjustRightInd w:val="0"/>
        <w:ind w:right="141"/>
        <w:jc w:val="both"/>
        <w:rPr>
          <w:rFonts w:ascii="Arial" w:hAnsi="Arial" w:cs="Arial"/>
          <w:sz w:val="23"/>
          <w:szCs w:val="23"/>
        </w:rPr>
      </w:pPr>
    </w:p>
    <w:p w14:paraId="4B415379" w14:textId="77777777" w:rsidR="00445239" w:rsidRPr="005B2F47" w:rsidRDefault="00445239" w:rsidP="00445239">
      <w:pPr>
        <w:pStyle w:val="NormalWeb"/>
        <w:spacing w:before="0" w:beforeAutospacing="0" w:after="0" w:afterAutospacing="0"/>
        <w:ind w:right="141"/>
        <w:jc w:val="both"/>
        <w:rPr>
          <w:rStyle w:val="Forte"/>
          <w:rFonts w:ascii="Arial" w:eastAsia="Arial MT" w:hAnsi="Arial" w:cs="Arial"/>
          <w:color w:val="000000"/>
          <w:sz w:val="23"/>
          <w:szCs w:val="23"/>
        </w:rPr>
      </w:pPr>
      <w:r w:rsidRPr="005B2F47">
        <w:rPr>
          <w:rStyle w:val="Forte"/>
          <w:rFonts w:ascii="Arial" w:eastAsia="Arial MT" w:hAnsi="Arial" w:cs="Arial"/>
          <w:color w:val="000000"/>
          <w:sz w:val="23"/>
          <w:szCs w:val="23"/>
        </w:rPr>
        <w:t>17. OBRIGAÇÕES DA CONTRATADA</w:t>
      </w:r>
    </w:p>
    <w:p w14:paraId="242C1B01"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Constituem obrigações da Contratada, sem prejuízo de outras previstas no Termo de Referência, no Edital e na legislação aplicável:</w:t>
      </w:r>
    </w:p>
    <w:p w14:paraId="4B14CB3B"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I – Cumprir integralmente todas as condições estabelecidas no Termo de Referência, na Ata de Registro de Preços, no instrumento contratual e na proposta apresentada, assumindo os riscos e as despesas decorrentes da perfeita execução do objeto;</w:t>
      </w:r>
    </w:p>
    <w:p w14:paraId="77C5766A"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II – Fornecer os </w:t>
      </w:r>
      <w:r>
        <w:rPr>
          <w:rFonts w:ascii="Arial" w:eastAsia="Times New Roman" w:hAnsi="Arial" w:cs="Arial"/>
          <w:sz w:val="23"/>
          <w:szCs w:val="23"/>
          <w:lang w:eastAsia="pt-BR"/>
        </w:rPr>
        <w:t>materiais odontológicos de consumo e materiais permanentes</w:t>
      </w:r>
      <w:r w:rsidRPr="005B2F47">
        <w:rPr>
          <w:rFonts w:ascii="Arial" w:eastAsia="Times New Roman" w:hAnsi="Arial" w:cs="Arial"/>
          <w:sz w:val="23"/>
          <w:szCs w:val="23"/>
          <w:lang w:eastAsia="pt-BR"/>
        </w:rPr>
        <w:t xml:space="preserve"> em conformidade com as especificações técnicas exigidas, observando a Denominação Comum Brasileira (DCB), concentração, forma farmacêutica, apresentação, registro sanitário e demais requisitos previstos na legislação vigente;</w:t>
      </w:r>
    </w:p>
    <w:p w14:paraId="6D5CB47F"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III – Efetuar as entregas nos prazos, locais e condições estabelecidos pela Secretaria Municipal de Saúde, mediante apresentação da respectiva Nota Fiscal;</w:t>
      </w:r>
    </w:p>
    <w:p w14:paraId="18854CDF"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IV – Entregar os </w:t>
      </w:r>
      <w:r>
        <w:rPr>
          <w:rFonts w:ascii="Arial" w:eastAsia="Times New Roman" w:hAnsi="Arial" w:cs="Arial"/>
          <w:sz w:val="23"/>
          <w:szCs w:val="23"/>
          <w:lang w:eastAsia="pt-BR"/>
        </w:rPr>
        <w:t>materiais odontológicos de consumo e materiais permanentes</w:t>
      </w:r>
      <w:r w:rsidRPr="005B2F47">
        <w:rPr>
          <w:rFonts w:ascii="Arial" w:eastAsia="Times New Roman" w:hAnsi="Arial" w:cs="Arial"/>
          <w:sz w:val="23"/>
          <w:szCs w:val="23"/>
          <w:lang w:eastAsia="pt-BR"/>
        </w:rPr>
        <w:t xml:space="preserve"> em perfeitas condições de uso, conservação e armazenamento, com embalagens íntegras, identificação de lote, data de fabricação e prazo de validade compatível com as exigências estabelecidas no Termo de Referência;</w:t>
      </w:r>
    </w:p>
    <w:p w14:paraId="4CE2CDAB" w14:textId="77777777" w:rsidR="00445239" w:rsidRPr="005B2F47" w:rsidRDefault="00445239" w:rsidP="00445239">
      <w:pPr>
        <w:ind w:right="141"/>
        <w:jc w:val="both"/>
        <w:rPr>
          <w:rFonts w:ascii="Arial" w:hAnsi="Arial" w:cs="Arial"/>
          <w:sz w:val="23"/>
          <w:szCs w:val="23"/>
        </w:rPr>
      </w:pPr>
      <w:r w:rsidRPr="005B2F47">
        <w:rPr>
          <w:rFonts w:ascii="Arial" w:hAnsi="Arial" w:cs="Arial"/>
          <w:sz w:val="23"/>
          <w:szCs w:val="23"/>
        </w:rPr>
        <w:t>V – Possuir e manter durante toda a execução da Ata de Registro de Preços, do contrato ou instrumento equivalente as licenças, autorizações, registros e responsáveis técnicos exigidos pela legislação sanitária vigente, incluindo Alvará Sanitário, Autorização de Funcionamento de Empresa – AFE e Autorização Especial – AE, quando aplicáveis;"</w:t>
      </w:r>
    </w:p>
    <w:p w14:paraId="33F8FDFA"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VI – Substituir, às suas expensas e sem qualquer ônus para a Administração, os </w:t>
      </w:r>
      <w:r>
        <w:rPr>
          <w:rFonts w:ascii="Arial" w:eastAsia="Times New Roman" w:hAnsi="Arial" w:cs="Arial"/>
          <w:sz w:val="23"/>
          <w:szCs w:val="23"/>
          <w:lang w:eastAsia="pt-BR"/>
        </w:rPr>
        <w:t>materiais odontológicos de consumo e materiais permanentes</w:t>
      </w:r>
      <w:r w:rsidRPr="005B2F47">
        <w:rPr>
          <w:rFonts w:ascii="Arial" w:eastAsia="Times New Roman" w:hAnsi="Arial" w:cs="Arial"/>
          <w:sz w:val="23"/>
          <w:szCs w:val="23"/>
          <w:lang w:eastAsia="pt-BR"/>
        </w:rPr>
        <w:t xml:space="preserve"> recusados em razão de defeitos, vícios, irregularidades sanitárias, avarias, divergências de especificação ou prazo de validade inferior ao exigido;</w:t>
      </w:r>
    </w:p>
    <w:p w14:paraId="72342606"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VII – Comunicar formalmente à Contratante, com antecedência mínima de 48 (quarenta e oito) horas, qualquer fato que possa comprometer o cumprimento dos prazos de entrega, apresentando as respectivas justificativas;</w:t>
      </w:r>
    </w:p>
    <w:p w14:paraId="55A3BBF3"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VIII – Manter, durante toda a execução da contratação, todas as condições de habilitação, qualificação técnica, econômico-financeira, fiscal, trabalhista e sanitária exigidas no processo licitatório;</w:t>
      </w:r>
    </w:p>
    <w:p w14:paraId="056E3837"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lastRenderedPageBreak/>
        <w:t>IX – Indicar representante ou preposto responsável pelo acompanhamento da execução contratual e pelo atendimento das solicitações da Administração;</w:t>
      </w:r>
    </w:p>
    <w:p w14:paraId="706F4EC6"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X – Responsabilizar-se integralmente pelo transporte, acondicionamento, carga, descarga e entrega dos </w:t>
      </w:r>
      <w:r>
        <w:rPr>
          <w:rFonts w:ascii="Arial" w:eastAsia="Times New Roman" w:hAnsi="Arial" w:cs="Arial"/>
          <w:sz w:val="23"/>
          <w:szCs w:val="23"/>
          <w:lang w:eastAsia="pt-BR"/>
        </w:rPr>
        <w:t>materiais odontológicos de consumo e materiais permanentes</w:t>
      </w:r>
      <w:r w:rsidRPr="005B2F47">
        <w:rPr>
          <w:rFonts w:ascii="Arial" w:eastAsia="Times New Roman" w:hAnsi="Arial" w:cs="Arial"/>
          <w:sz w:val="23"/>
          <w:szCs w:val="23"/>
          <w:lang w:eastAsia="pt-BR"/>
        </w:rPr>
        <w:t>, observando as condições adequadas para preservação da qualidade dos produtos;</w:t>
      </w:r>
    </w:p>
    <w:p w14:paraId="792DF5FE"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XI – Responder pelos danos causados à Administração ou a terceiros decorrentes de culpa ou dolo na execução contratual, sem prejuízo das demais responsabilidades legais;</w:t>
      </w:r>
    </w:p>
    <w:p w14:paraId="7342F90C"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XII – Assumir integral responsabilidade pelos encargos trabalhistas, previdenciários, fiscais, comerciais, civis e demais obrigações decorrentes da execução do objeto;</w:t>
      </w:r>
    </w:p>
    <w:p w14:paraId="6B59313A"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XIII – Cumprir as exigências de reserva de cargos previstas em lei para pessoas com deficiência, reabilitados da Previdência Social e aprendizes, quando aplicáveis;</w:t>
      </w:r>
    </w:p>
    <w:p w14:paraId="57C25F40"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XIV – Atender prontamente às determinações da fiscalização, prestando todas as informações e esclarecimentos solicitados pela Administração;</w:t>
      </w:r>
    </w:p>
    <w:p w14:paraId="56CD0AB7"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XV – Observar integralmente as normas sanitárias, ambientais e de segurança aplicáveis ao armazenamento, transporte e comercialização de </w:t>
      </w:r>
      <w:r>
        <w:rPr>
          <w:rFonts w:ascii="Arial" w:eastAsia="Times New Roman" w:hAnsi="Arial" w:cs="Arial"/>
          <w:sz w:val="23"/>
          <w:szCs w:val="23"/>
          <w:lang w:eastAsia="pt-BR"/>
        </w:rPr>
        <w:t>materiais odontológicos de consumo e materiais permanentes</w:t>
      </w:r>
      <w:r w:rsidRPr="005B2F47">
        <w:rPr>
          <w:rFonts w:ascii="Arial" w:eastAsia="Times New Roman" w:hAnsi="Arial" w:cs="Arial"/>
          <w:sz w:val="23"/>
          <w:szCs w:val="23"/>
          <w:lang w:eastAsia="pt-BR"/>
        </w:rPr>
        <w:t xml:space="preserve"> sujeitos a controle especial.</w:t>
      </w:r>
    </w:p>
    <w:p w14:paraId="132100F9"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XVI – Realizar as entregas conforme cada Autorização de Fornecimento emitida pela Secretaria Municipal de Saúde, observando rigorosamente os quantitativos solicitados, os prazos estabelecidos, o local de entrega, as especificações técnicas dos </w:t>
      </w:r>
      <w:r>
        <w:rPr>
          <w:rFonts w:ascii="Arial" w:eastAsia="Times New Roman" w:hAnsi="Arial" w:cs="Arial"/>
          <w:sz w:val="23"/>
          <w:szCs w:val="23"/>
          <w:lang w:eastAsia="pt-BR"/>
        </w:rPr>
        <w:t>materiais odontológicos de consumo e materiais permanentes</w:t>
      </w:r>
      <w:r w:rsidRPr="005B2F47">
        <w:rPr>
          <w:rFonts w:ascii="Arial" w:eastAsia="Times New Roman" w:hAnsi="Arial" w:cs="Arial"/>
          <w:sz w:val="23"/>
          <w:szCs w:val="23"/>
          <w:lang w:eastAsia="pt-BR"/>
        </w:rPr>
        <w:t xml:space="preserve"> e as demais condições previstas neste Termo de Referência, na Ata de Registro de Preços, no contrato ou instrumento equivalente.</w:t>
      </w:r>
    </w:p>
    <w:p w14:paraId="742F18E9"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XVII – Substituir, sem qualquer ônus para a Administração, os </w:t>
      </w:r>
      <w:r>
        <w:rPr>
          <w:rFonts w:ascii="Arial" w:eastAsia="Times New Roman" w:hAnsi="Arial" w:cs="Arial"/>
          <w:sz w:val="23"/>
          <w:szCs w:val="23"/>
          <w:lang w:eastAsia="pt-BR"/>
        </w:rPr>
        <w:t>materiais odontológicos de consumo e materiais permanentes</w:t>
      </w:r>
      <w:r w:rsidRPr="005B2F47">
        <w:rPr>
          <w:rFonts w:ascii="Arial" w:eastAsia="Times New Roman" w:hAnsi="Arial" w:cs="Arial"/>
          <w:sz w:val="23"/>
          <w:szCs w:val="23"/>
          <w:lang w:eastAsia="pt-BR"/>
        </w:rPr>
        <w:t xml:space="preserve"> recusados em razão de vícios, avarias, irregularidades sanitárias, divergências de especificação, ausência de identificação de lote, prazo de validade inferior ao exigido, problemas de acondicionamento, transporte inadequado ou qualquer outra desconformidade constatada pela fiscalização, no prazo máximo de 05 (cinco) dias úteis contados da notificação formal, salvo prazo menor fixado pela Administração em situações justificadas de urgência ou risco de desabastecimento.</w:t>
      </w:r>
    </w:p>
    <w:p w14:paraId="4DDB9549"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XVIII – Garantir a </w:t>
      </w:r>
      <w:r>
        <w:rPr>
          <w:rFonts w:ascii="Arial" w:eastAsia="Times New Roman" w:hAnsi="Arial" w:cs="Arial"/>
          <w:sz w:val="23"/>
          <w:szCs w:val="23"/>
          <w:lang w:eastAsia="pt-BR"/>
        </w:rPr>
        <w:t>qualidade</w:t>
      </w:r>
      <w:r w:rsidRPr="005B2F47">
        <w:rPr>
          <w:rFonts w:ascii="Arial" w:eastAsia="Times New Roman" w:hAnsi="Arial" w:cs="Arial"/>
          <w:sz w:val="23"/>
          <w:szCs w:val="23"/>
          <w:lang w:eastAsia="pt-BR"/>
        </w:rPr>
        <w:t xml:space="preserve"> dos </w:t>
      </w:r>
      <w:r>
        <w:rPr>
          <w:rFonts w:ascii="Arial" w:eastAsia="Times New Roman" w:hAnsi="Arial" w:cs="Arial"/>
          <w:sz w:val="23"/>
          <w:szCs w:val="23"/>
          <w:lang w:eastAsia="pt-BR"/>
        </w:rPr>
        <w:t>materiais odontológicos de consumo e materiais permanentes</w:t>
      </w:r>
      <w:r w:rsidRPr="005B2F47">
        <w:rPr>
          <w:rFonts w:ascii="Arial" w:eastAsia="Times New Roman" w:hAnsi="Arial" w:cs="Arial"/>
          <w:sz w:val="23"/>
          <w:szCs w:val="23"/>
          <w:lang w:eastAsia="pt-BR"/>
        </w:rPr>
        <w:t xml:space="preserve"> fornecidos, mantendo disponíveis as informações necessárias à identificação dos produtos, lotes, fabricantes e demais elementos exigidos pela legislação sanitária aplicável.</w:t>
      </w:r>
    </w:p>
    <w:p w14:paraId="7BFAE80F"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XIX – Fazer constar na Nota Fiscal, documento de entrega ou relatório equivalente, sempre que aplicável, a identificação do </w:t>
      </w:r>
      <w:r>
        <w:rPr>
          <w:rFonts w:ascii="Arial" w:eastAsia="Times New Roman" w:hAnsi="Arial" w:cs="Arial"/>
          <w:sz w:val="23"/>
          <w:szCs w:val="23"/>
          <w:lang w:eastAsia="pt-BR"/>
        </w:rPr>
        <w:t>produto</w:t>
      </w:r>
      <w:r w:rsidRPr="005B2F47">
        <w:rPr>
          <w:rFonts w:ascii="Arial" w:eastAsia="Times New Roman" w:hAnsi="Arial" w:cs="Arial"/>
          <w:sz w:val="23"/>
          <w:szCs w:val="23"/>
          <w:lang w:eastAsia="pt-BR"/>
        </w:rPr>
        <w:t>, quantidade fornecida, número do lote, data de fabricação, prazo de validade e demais informações necessárias à conferência e dos produtos entregues.</w:t>
      </w:r>
    </w:p>
    <w:p w14:paraId="63A57FC8"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XX – Não fornecer </w:t>
      </w:r>
      <w:r>
        <w:rPr>
          <w:rFonts w:ascii="Arial" w:eastAsia="Times New Roman" w:hAnsi="Arial" w:cs="Arial"/>
          <w:sz w:val="23"/>
          <w:szCs w:val="23"/>
          <w:lang w:eastAsia="pt-BR"/>
        </w:rPr>
        <w:t>materiais odontológicos de consumo e materiais permanentes</w:t>
      </w:r>
      <w:r w:rsidRPr="005B2F47">
        <w:rPr>
          <w:rFonts w:ascii="Arial" w:eastAsia="Times New Roman" w:hAnsi="Arial" w:cs="Arial"/>
          <w:sz w:val="23"/>
          <w:szCs w:val="23"/>
          <w:lang w:eastAsia="pt-BR"/>
        </w:rPr>
        <w:t xml:space="preserve"> com prazo de validade inferior ao mínimo exigido neste Termo de Referência, salvo mediante autorização expressa da Administração e desde que devidamente justificada a excepcionalidade da situação, observadas as normas sanitárias aplicáveis.</w:t>
      </w:r>
    </w:p>
    <w:p w14:paraId="5F241111"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XXI – Manter capacidade operacional, logística e sanitária suficiente para atender às Autorizações de Fornecimento emitidas pela Administração, comunicando formalmente qualquer fato superveniente que possa comprometer o fornecimento, sem que essa comunicação suspenda automaticamente as obrigações assumidas.</w:t>
      </w:r>
    </w:p>
    <w:p w14:paraId="05AFAB38"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XXII – Entregar integralmente os quantitativos constantes da respectiva Autorização de Fornecimento, admitindo-se entrega parcial somente quando houver aceite expresso da Administração</w:t>
      </w:r>
      <w:r>
        <w:rPr>
          <w:rFonts w:ascii="Arial" w:eastAsia="Times New Roman" w:hAnsi="Arial" w:cs="Arial"/>
          <w:sz w:val="23"/>
          <w:szCs w:val="23"/>
          <w:lang w:eastAsia="pt-BR"/>
        </w:rPr>
        <w:t>.</w:t>
      </w:r>
    </w:p>
    <w:p w14:paraId="3F48485A"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XXIII – Responsabilizar-se pela substituição, complementação ou regularização dos </w:t>
      </w:r>
      <w:r w:rsidRPr="005B2F47">
        <w:rPr>
          <w:rFonts w:ascii="Arial" w:eastAsia="Times New Roman" w:hAnsi="Arial" w:cs="Arial"/>
          <w:sz w:val="23"/>
          <w:szCs w:val="23"/>
          <w:lang w:eastAsia="pt-BR"/>
        </w:rPr>
        <w:lastRenderedPageBreak/>
        <w:t>produtos entregues em desconformidade, inclusive nos casos de divergência entre a Autorização de Fornecimento, a Nota Fiscal e os quantitativos efetivamente entregues, sem prejuízo de glosa, registro da ocorrência e aplicação das sanções cabíveis.</w:t>
      </w:r>
    </w:p>
    <w:p w14:paraId="530C89B3"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XXIV – Não suspender, interromper ou recusar o fornecimento em razão de pedido de revisão, reequilíbrio econômico-financeiro, alteração ou atualização dos preços registrados, salvo decisão expressa e formal da Administração em sentido diverso.</w:t>
      </w:r>
    </w:p>
    <w:p w14:paraId="230B6C2D"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XXV – Apresentar, sempre que solicitado pela Administração, documentos, informações, notas fiscais de aquisição, comprovantes de regularidade sanitária, declaração do fabricante, composição de custos ou outros elementos necessários à comprovação da exequibilidade da proposta, manutenção das condições de fornecimento dos </w:t>
      </w:r>
      <w:r>
        <w:rPr>
          <w:rFonts w:ascii="Arial" w:eastAsia="Times New Roman" w:hAnsi="Arial" w:cs="Arial"/>
          <w:sz w:val="23"/>
          <w:szCs w:val="23"/>
          <w:lang w:eastAsia="pt-BR"/>
        </w:rPr>
        <w:t>materiais odontológicos de consumo e materiais permanentes</w:t>
      </w:r>
      <w:r w:rsidRPr="005B2F47">
        <w:rPr>
          <w:rFonts w:ascii="Arial" w:eastAsia="Times New Roman" w:hAnsi="Arial" w:cs="Arial"/>
          <w:sz w:val="23"/>
          <w:szCs w:val="23"/>
          <w:lang w:eastAsia="pt-BR"/>
        </w:rPr>
        <w:t xml:space="preserve"> ou análise de eventual pedido de revisão de preços.</w:t>
      </w:r>
    </w:p>
    <w:p w14:paraId="0841AD27"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XXVI – Observar as condições adequadas de transporte dos </w:t>
      </w:r>
      <w:r>
        <w:rPr>
          <w:rFonts w:ascii="Arial" w:eastAsia="Times New Roman" w:hAnsi="Arial" w:cs="Arial"/>
          <w:sz w:val="23"/>
          <w:szCs w:val="23"/>
          <w:lang w:eastAsia="pt-BR"/>
        </w:rPr>
        <w:t>materiais odontológicos de consumo e materiais permanentes</w:t>
      </w:r>
      <w:r w:rsidRPr="005B2F47">
        <w:rPr>
          <w:rFonts w:ascii="Arial" w:eastAsia="Times New Roman" w:hAnsi="Arial" w:cs="Arial"/>
          <w:sz w:val="23"/>
          <w:szCs w:val="23"/>
          <w:lang w:eastAsia="pt-BR"/>
        </w:rPr>
        <w:t>, inclusive quanto à temperatura, acondicionamento, empilhamento, proteção contra umidade, exposição solar, avarias e demais fatores que possam comprometer a qualidade, eficácia, segurança ou regularidade sanitária dos produtos.</w:t>
      </w:r>
    </w:p>
    <w:p w14:paraId="5A9C6A7D" w14:textId="77777777" w:rsidR="00445239" w:rsidRPr="005B2F47" w:rsidRDefault="00445239" w:rsidP="00445239">
      <w:pPr>
        <w:ind w:right="141"/>
        <w:jc w:val="both"/>
        <w:rPr>
          <w:rFonts w:ascii="Arial" w:eastAsia="Times New Roman" w:hAnsi="Arial" w:cs="Arial"/>
          <w:sz w:val="23"/>
          <w:szCs w:val="23"/>
          <w:lang w:eastAsia="pt-BR"/>
        </w:rPr>
      </w:pPr>
      <w:r w:rsidRPr="005B2F47">
        <w:rPr>
          <w:rFonts w:ascii="Arial" w:eastAsia="Times New Roman" w:hAnsi="Arial" w:cs="Arial"/>
          <w:sz w:val="23"/>
          <w:szCs w:val="23"/>
          <w:lang w:eastAsia="pt-BR"/>
        </w:rPr>
        <w:t xml:space="preserve">XXVII – Responder pela autenticidade, procedência, qualidade, segurança e regularidade sanitária dos </w:t>
      </w:r>
      <w:r>
        <w:rPr>
          <w:rFonts w:ascii="Arial" w:eastAsia="Times New Roman" w:hAnsi="Arial" w:cs="Arial"/>
          <w:sz w:val="23"/>
          <w:szCs w:val="23"/>
          <w:lang w:eastAsia="pt-BR"/>
        </w:rPr>
        <w:t>materiais odontológicos de consumo e materiais permanentes</w:t>
      </w:r>
      <w:r w:rsidRPr="005B2F47">
        <w:rPr>
          <w:rFonts w:ascii="Arial" w:eastAsia="Times New Roman" w:hAnsi="Arial" w:cs="Arial"/>
          <w:sz w:val="23"/>
          <w:szCs w:val="23"/>
          <w:lang w:eastAsia="pt-BR"/>
        </w:rPr>
        <w:t xml:space="preserve"> fornecidos, inclusive quanto a vícios, defeitos, adulterações, desvios de qualidade ou desconformidades constatadas posteriormente ao recebimento.</w:t>
      </w:r>
    </w:p>
    <w:p w14:paraId="3DAE1587" w14:textId="77777777" w:rsidR="00445239" w:rsidRPr="005B2F47" w:rsidRDefault="00445239" w:rsidP="00445239">
      <w:pPr>
        <w:ind w:right="141"/>
        <w:jc w:val="both"/>
        <w:rPr>
          <w:rFonts w:ascii="Arial" w:eastAsia="Times New Roman" w:hAnsi="Arial" w:cs="Arial"/>
          <w:color w:val="EE0000"/>
          <w:sz w:val="23"/>
          <w:szCs w:val="23"/>
          <w:lang w:eastAsia="pt-BR"/>
        </w:rPr>
      </w:pPr>
    </w:p>
    <w:p w14:paraId="5A7CA6E5" w14:textId="77777777" w:rsidR="00445239" w:rsidRPr="005B2F47" w:rsidRDefault="00445239" w:rsidP="00445239">
      <w:pPr>
        <w:pStyle w:val="Ttulo2"/>
        <w:spacing w:before="0"/>
        <w:ind w:right="141"/>
        <w:jc w:val="both"/>
        <w:rPr>
          <w:rFonts w:ascii="Arial" w:hAnsi="Arial" w:cs="Arial"/>
          <w:i/>
          <w:iCs/>
          <w:sz w:val="23"/>
          <w:szCs w:val="23"/>
          <w:lang w:eastAsia="pt-BR"/>
        </w:rPr>
      </w:pPr>
      <w:r w:rsidRPr="005B2F47">
        <w:rPr>
          <w:rFonts w:ascii="Arial" w:hAnsi="Arial" w:cs="Arial"/>
          <w:sz w:val="23"/>
          <w:szCs w:val="23"/>
        </w:rPr>
        <w:t>18. OBRIGAÇÕES DA CONTRATANTE</w:t>
      </w:r>
    </w:p>
    <w:p w14:paraId="7B1B8AA3"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Constituem obrigações da Contratante, sem prejuízo das demais previstas na legislação aplicável, no Edital, na Ata de Registro de Preços, no contrato ou instrumento equivalente:</w:t>
      </w:r>
    </w:p>
    <w:p w14:paraId="6AA27B2F"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I – Receber o objeto nos prazos, locais e condições estabelecidos neste Termo de Referência;</w:t>
      </w:r>
    </w:p>
    <w:p w14:paraId="765CB088"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 xml:space="preserve">II – Verificar minuciosamente, no prazo fixado, a conformidade dos </w:t>
      </w:r>
      <w:r>
        <w:rPr>
          <w:rFonts w:ascii="Arial" w:hAnsi="Arial" w:cs="Arial"/>
          <w:sz w:val="23"/>
          <w:szCs w:val="23"/>
        </w:rPr>
        <w:t>materiais odontológicos de consumo e materiais permanentes</w:t>
      </w:r>
      <w:r w:rsidRPr="005B2F47">
        <w:rPr>
          <w:rFonts w:ascii="Arial" w:hAnsi="Arial" w:cs="Arial"/>
          <w:sz w:val="23"/>
          <w:szCs w:val="23"/>
        </w:rPr>
        <w:t xml:space="preserve"> entregues com as especificações constantes do Termo de Referência, da Ata de Registro de Preços, da Autorização de Fornecimento e da proposta vencedora, para fins de recebimento provisório e definitivo;</w:t>
      </w:r>
    </w:p>
    <w:p w14:paraId="5CED5847"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 xml:space="preserve">III – Comunicar formalmente à Contratadas quaisquer imperfeições, falhas, irregularidades ou desconformidades constatadas nos </w:t>
      </w:r>
      <w:r>
        <w:rPr>
          <w:rFonts w:ascii="Arial" w:hAnsi="Arial" w:cs="Arial"/>
          <w:sz w:val="23"/>
          <w:szCs w:val="23"/>
        </w:rPr>
        <w:t>materiais odontológicos de consumo e materiais permanentes</w:t>
      </w:r>
      <w:r w:rsidRPr="005B2F47">
        <w:rPr>
          <w:rFonts w:ascii="Arial" w:hAnsi="Arial" w:cs="Arial"/>
          <w:sz w:val="23"/>
          <w:szCs w:val="23"/>
        </w:rPr>
        <w:t xml:space="preserve"> fornecidos, para que sejam adotadas as medidas corretivas cabíveis;</w:t>
      </w:r>
    </w:p>
    <w:p w14:paraId="186073D6"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IV – Acompanhar e fiscalizar a execução da Ata de Registro de Preços, do contrato ou instrumento equivalente, por meio de servidor ou comissão formalmente designada, registrando as ocorrências verificadas durante a execução;</w:t>
      </w:r>
    </w:p>
    <w:p w14:paraId="47489CA1"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 xml:space="preserve">V – Efetuar o pagamento devido à Contratada pelos </w:t>
      </w:r>
      <w:r>
        <w:rPr>
          <w:rFonts w:ascii="Arial" w:hAnsi="Arial" w:cs="Arial"/>
          <w:sz w:val="23"/>
          <w:szCs w:val="23"/>
        </w:rPr>
        <w:t>materiais odontológicos de consumo e materiais permanentes</w:t>
      </w:r>
      <w:r w:rsidRPr="005B2F47">
        <w:rPr>
          <w:rFonts w:ascii="Arial" w:hAnsi="Arial" w:cs="Arial"/>
          <w:sz w:val="23"/>
          <w:szCs w:val="23"/>
        </w:rPr>
        <w:t xml:space="preserve"> efetivamente entregues, recebidos e aceitos, observados os prazos e condições estabelecidos neste Termo de Referência;</w:t>
      </w:r>
    </w:p>
    <w:p w14:paraId="47AD95B1"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VI – A Administração não responderá por quaisquer compromissos assumidos pela Contratada com terceiros, ainda que vinculados à execução do objeto, nem por danos causados a terceiros por ato da Contratada, de seus empregados, prepostos ou subordinados;</w:t>
      </w:r>
    </w:p>
    <w:p w14:paraId="695492E5"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VII – Fixar prazo para análise e resposta aos pedidos de reajuste, revisão, reequilíbrio econômico-financeiro ou alteração/atualização dos preços registrados, quando cabíveis, observadas as disposições do edital, da Ata de Registro de Preços, do instrumento contratual e da legislação aplicável;</w:t>
      </w:r>
    </w:p>
    <w:p w14:paraId="6C945519"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lastRenderedPageBreak/>
        <w:t>VIII – Controlar, por meio da Secretaria Municipal de Saúde e dos servidores responsáveis pela gestão e fiscalização da contratação, as Autorizações de Fornecimento emitidas, as entregas realizadas, os prazos de entrega, os saldos dos itens registrados, os produtos recusados, as substituições efetuadas, as ocorrências de atraso e eventuais situações de desabastecimento;</w:t>
      </w:r>
    </w:p>
    <w:p w14:paraId="11918E3B"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 xml:space="preserve">IX – Proceder ao recebimento provisório e definitivo dos </w:t>
      </w:r>
      <w:r>
        <w:rPr>
          <w:rFonts w:ascii="Arial" w:hAnsi="Arial" w:cs="Arial"/>
          <w:sz w:val="23"/>
          <w:szCs w:val="23"/>
        </w:rPr>
        <w:t>materiais odontológicos de consumo e materiais permanentes</w:t>
      </w:r>
      <w:r w:rsidRPr="005B2F47">
        <w:rPr>
          <w:rFonts w:ascii="Arial" w:hAnsi="Arial" w:cs="Arial"/>
          <w:sz w:val="23"/>
          <w:szCs w:val="23"/>
        </w:rPr>
        <w:t>, observando, sempre que aplicável, a conferência dos quantitativos entregues, identificação dos lotes, prazos de validade, integridade das embalagens, regularidade do registro sanitário, conformidade da Nota Fiscal, condições de transporte e compatibilidade com a respectiva Autorização de Fornecimento;</w:t>
      </w:r>
    </w:p>
    <w:p w14:paraId="180A2183"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 xml:space="preserve">X – Aplicar as sanções administrativas cabíveis, quando constatado o descumprimento das obrigações assumidas pela Contratada, assegurados o contraditório e a ampla defesa. Parágrafo único. A fiscalização exercida pela Contratante não exclui nem reduz a responsabilidade da Contratada pela perfeita execução do objeto, inclusive quanto à qualidade, segurança, regularidade sanitária e adequação dos </w:t>
      </w:r>
      <w:r>
        <w:rPr>
          <w:rFonts w:ascii="Arial" w:hAnsi="Arial" w:cs="Arial"/>
          <w:sz w:val="23"/>
          <w:szCs w:val="23"/>
        </w:rPr>
        <w:t>materiais odontológicos de consumo e materiais permanentes</w:t>
      </w:r>
      <w:r w:rsidRPr="005B2F47">
        <w:rPr>
          <w:rFonts w:ascii="Arial" w:hAnsi="Arial" w:cs="Arial"/>
          <w:sz w:val="23"/>
          <w:szCs w:val="23"/>
        </w:rPr>
        <w:t xml:space="preserve"> fornecidos.</w:t>
      </w:r>
    </w:p>
    <w:p w14:paraId="57B45B48"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 xml:space="preserve">XI – Emitir as Autorizações de Fornecimento de forma planejada e compatível com a necessidade real, observando o consumo médio, o saldo em estoque, os prazos de entrega, a validade dos </w:t>
      </w:r>
      <w:r>
        <w:rPr>
          <w:rFonts w:ascii="Arial" w:hAnsi="Arial" w:cs="Arial"/>
          <w:sz w:val="23"/>
          <w:szCs w:val="23"/>
        </w:rPr>
        <w:t>materiais odontológicos de consumo e materiais permanentes</w:t>
      </w:r>
      <w:r w:rsidRPr="005B2F47">
        <w:rPr>
          <w:rFonts w:ascii="Arial" w:hAnsi="Arial" w:cs="Arial"/>
          <w:sz w:val="23"/>
          <w:szCs w:val="23"/>
        </w:rPr>
        <w:t xml:space="preserve"> e o risco de desabastecimento.</w:t>
      </w:r>
    </w:p>
    <w:p w14:paraId="3D1EB7F1"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 xml:space="preserve">XII – Manter controle atualizado das entradas, saídas, saldos, lotes, prazos de validade e consumo médio dos </w:t>
      </w:r>
      <w:r>
        <w:rPr>
          <w:rFonts w:ascii="Arial" w:hAnsi="Arial" w:cs="Arial"/>
          <w:sz w:val="23"/>
          <w:szCs w:val="23"/>
        </w:rPr>
        <w:t>materiais odontológicos de consumo e materiais permanentes</w:t>
      </w:r>
      <w:r w:rsidRPr="005B2F47">
        <w:rPr>
          <w:rFonts w:ascii="Arial" w:hAnsi="Arial" w:cs="Arial"/>
          <w:sz w:val="23"/>
          <w:szCs w:val="23"/>
        </w:rPr>
        <w:t>, de modo a subsidiar a programação das aquisições, evitar excesso de estoque, prevenir perdas por vencimento e assegurar a continuidade dos tratamentos dos usuários da rede municipal de saúde.</w:t>
      </w:r>
    </w:p>
    <w:p w14:paraId="5E8369C6"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XIII – Avaliar, antes da emissão de novas Autorizações de Fornecimento, a existência de saldo disponível em atas anteriores ou instrumentos vigentes, quando houver, priorizando a solução mais vantajosa e registrando a motivação nos autos quando necessária a utilização de novo instrumento.</w:t>
      </w:r>
    </w:p>
    <w:p w14:paraId="727DA6DF"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XIV – Monitorar periodicamente os preços registrados em comparação com os preços praticados no mercado, adotando, quando cabível, providências de negociação, revisão, cancelamento de preço registrado, não utilização da ata para determinado item ou outra medida administrativa adequada.</w:t>
      </w:r>
    </w:p>
    <w:p w14:paraId="59779FF6"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XV – Analisar de forma motivada eventuais pedidos de revisão, reequilíbrio, alteração ou atualização dos preços registrados, exigindo comprovação documental idônea e observando as regras do edital, da Ata de Registro de Preços, do instrumento equivalente e da legislação aplicável.</w:t>
      </w:r>
    </w:p>
    <w:p w14:paraId="5D409062"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XVI – Registrar formalmente atrasos, recusas, entregas parciais, divergências de quantitativo, produtos recusados, substituições, glosas, notificações e demais ocorrências relevantes, para fins de fiscalização, pagamento, responsabilização do fornecedor e eventual instauração de procedimento sancionador.</w:t>
      </w:r>
    </w:p>
    <w:p w14:paraId="10EFEEA6"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XVII – Adotar providências tempestivas para evitar desabastecimento, inclusive planejamento de nova contratação, utilização de cadastro de reserva, convocação de remanescente, contratação complementar ou outra medida cabível, devidamente justificada nos autos.</w:t>
      </w:r>
    </w:p>
    <w:p w14:paraId="5FA3111F" w14:textId="77777777" w:rsidR="00445239" w:rsidRPr="005B2F47" w:rsidRDefault="00445239" w:rsidP="00445239">
      <w:pPr>
        <w:ind w:right="141"/>
        <w:jc w:val="both"/>
        <w:rPr>
          <w:rFonts w:ascii="Arial" w:hAnsi="Arial" w:cs="Arial"/>
          <w:sz w:val="23"/>
          <w:szCs w:val="23"/>
          <w:lang w:val="x-none" w:eastAsia="x-none"/>
        </w:rPr>
      </w:pPr>
    </w:p>
    <w:p w14:paraId="0DD4C2A8" w14:textId="77777777" w:rsidR="00445239" w:rsidRPr="005B2F47" w:rsidRDefault="00445239" w:rsidP="00445239">
      <w:pPr>
        <w:pStyle w:val="TableContents"/>
        <w:ind w:right="141"/>
        <w:jc w:val="both"/>
        <w:rPr>
          <w:rFonts w:ascii="Arial" w:hAnsi="Arial" w:cs="Arial"/>
          <w:b/>
          <w:bCs/>
          <w:sz w:val="23"/>
          <w:szCs w:val="23"/>
          <w:lang w:eastAsia="x-none"/>
        </w:rPr>
      </w:pPr>
      <w:r w:rsidRPr="005B2F47">
        <w:rPr>
          <w:rFonts w:ascii="Arial" w:hAnsi="Arial" w:cs="Arial"/>
          <w:b/>
          <w:bCs/>
          <w:sz w:val="23"/>
          <w:szCs w:val="23"/>
          <w:lang w:eastAsia="x-none"/>
        </w:rPr>
        <w:t>19. DOS PREÇOS, DO REAJUSTE, DA REPACTUAÇÃO, DA REVISÃO E DO REEQUILÍBRIO ECONÔMICO-FINANCEIRO</w:t>
      </w:r>
    </w:p>
    <w:p w14:paraId="363C6C31" w14:textId="77777777" w:rsidR="00445239" w:rsidRPr="005B2F47" w:rsidRDefault="00445239" w:rsidP="00445239">
      <w:pPr>
        <w:pStyle w:val="TableContents"/>
        <w:ind w:right="141"/>
        <w:jc w:val="both"/>
        <w:rPr>
          <w:rFonts w:ascii="Arial" w:hAnsi="Arial" w:cs="Arial"/>
          <w:sz w:val="23"/>
          <w:szCs w:val="23"/>
          <w:lang w:eastAsia="x-none"/>
        </w:rPr>
      </w:pPr>
    </w:p>
    <w:p w14:paraId="470F6061"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 xml:space="preserve">Os preços são aqueles constantes da proposta final apresentada pelo fornecedor, da Ata </w:t>
      </w:r>
      <w:r w:rsidRPr="005B2F47">
        <w:rPr>
          <w:rFonts w:ascii="Arial" w:hAnsi="Arial" w:cs="Arial"/>
          <w:sz w:val="23"/>
          <w:szCs w:val="23"/>
          <w:lang w:eastAsia="x-none"/>
        </w:rPr>
        <w:lastRenderedPageBreak/>
        <w:t>de Registro de Preços, do contrato, da nota de empenho, da autorização de fornecimento, da ordem de serviço ou de outro instrumento equivalente, conforme o caso, observadas as condições do edital, do Termo de Referência, da Lei Federal nº 14.133/2021, dos regulamentos municipais aplicáveis e da proposta vencedora.</w:t>
      </w:r>
    </w:p>
    <w:p w14:paraId="33F13524" w14:textId="77777777" w:rsidR="00445239" w:rsidRPr="005B2F47" w:rsidRDefault="00445239" w:rsidP="00445239">
      <w:pPr>
        <w:pStyle w:val="TableContents"/>
        <w:ind w:right="141"/>
        <w:jc w:val="both"/>
        <w:rPr>
          <w:rFonts w:ascii="Arial" w:hAnsi="Arial" w:cs="Arial"/>
          <w:sz w:val="23"/>
          <w:szCs w:val="23"/>
          <w:lang w:eastAsia="x-none"/>
        </w:rPr>
      </w:pPr>
    </w:p>
    <w:p w14:paraId="47907FFE"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O reajuste dos preços, quando cabível, poderá ocorrer após o interregno mínimo de 1 (um) ano, contado da data do orçamento estimado da contratação, conforme previsto no edital, no Termo de Referência, na Ata de Registro de Preços, no contrato ou no instrumento equivalente, com base na variação do Índice Nacional de Preços ao Consumidor Amplo — IPCA, ou outro índice oficial que venha a substituí-lo.</w:t>
      </w:r>
    </w:p>
    <w:p w14:paraId="0D8B0BEB" w14:textId="77777777" w:rsidR="00445239" w:rsidRPr="005B2F47" w:rsidRDefault="00445239" w:rsidP="00445239">
      <w:pPr>
        <w:pStyle w:val="TableContents"/>
        <w:ind w:right="141"/>
        <w:jc w:val="both"/>
        <w:rPr>
          <w:rFonts w:ascii="Arial" w:hAnsi="Arial" w:cs="Arial"/>
          <w:sz w:val="23"/>
          <w:szCs w:val="23"/>
          <w:lang w:eastAsia="x-none"/>
        </w:rPr>
      </w:pPr>
    </w:p>
    <w:p w14:paraId="2A54E547"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Quando a natureza do objeto justificar a adoção de índice específico, o edital, o Termo de Referência, a Ata de Registro de Preços, o contrato ou o instrumento equivalente poderão prever índice setorial mais adequado, desde que devidamente justificado na fase preparatória.</w:t>
      </w:r>
    </w:p>
    <w:p w14:paraId="15ECA365" w14:textId="77777777" w:rsidR="00445239" w:rsidRPr="005B2F47" w:rsidRDefault="00445239" w:rsidP="00445239">
      <w:pPr>
        <w:pStyle w:val="TableContents"/>
        <w:ind w:right="141"/>
        <w:jc w:val="both"/>
        <w:rPr>
          <w:rFonts w:ascii="Arial" w:hAnsi="Arial" w:cs="Arial"/>
          <w:sz w:val="23"/>
          <w:szCs w:val="23"/>
          <w:lang w:eastAsia="x-none"/>
        </w:rPr>
      </w:pPr>
    </w:p>
    <w:p w14:paraId="324521EC"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A repactuação, quando cabível, aplica-se aos serviços contínuos com regime de dedicação exclusiva de mão de obra ou predominância de mão de obra, mediante demonstração analítica da variação dos custos, especialmente por meio de planilha de custos e formação de preços, acordo, convenção ou dissídio coletivo de trabalho, quando aplicável, não se aplicando, como regra, aos objetos de simples fornecimento de bens.</w:t>
      </w:r>
    </w:p>
    <w:p w14:paraId="21333879" w14:textId="77777777" w:rsidR="00445239" w:rsidRPr="005B2F47" w:rsidRDefault="00445239" w:rsidP="00445239">
      <w:pPr>
        <w:pStyle w:val="TableContents"/>
        <w:ind w:right="141"/>
        <w:jc w:val="both"/>
        <w:rPr>
          <w:rFonts w:ascii="Arial" w:hAnsi="Arial" w:cs="Arial"/>
          <w:sz w:val="23"/>
          <w:szCs w:val="23"/>
          <w:lang w:eastAsia="x-none"/>
        </w:rPr>
      </w:pPr>
    </w:p>
    <w:p w14:paraId="450A3659"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A revisão ou o reequilíbrio econômico-financeiro poderá ser admitido, para mais ou para menos, quando demonstrada alteração extraordinária dos preços de mercado, dos custos do objeto ou das condições originalmente consideradas na formação do preço, inclusive em razão de fatos imprevisíveis, ou previsíveis de consequências incalculáveis, caso fortuito, força maior, fato do príncipe, alteração legal ou outro fato superveniente devidamente comprovado que impacte a execução do objeto.</w:t>
      </w:r>
    </w:p>
    <w:p w14:paraId="33D3DD9B" w14:textId="77777777" w:rsidR="00445239" w:rsidRPr="005B2F47" w:rsidRDefault="00445239" w:rsidP="00445239">
      <w:pPr>
        <w:pStyle w:val="TableContents"/>
        <w:ind w:right="141"/>
        <w:jc w:val="both"/>
        <w:rPr>
          <w:rFonts w:ascii="Arial" w:hAnsi="Arial" w:cs="Arial"/>
          <w:sz w:val="23"/>
          <w:szCs w:val="23"/>
          <w:lang w:eastAsia="x-none"/>
        </w:rPr>
      </w:pPr>
    </w:p>
    <w:p w14:paraId="61E96503"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O pedido de reajuste, repactuação, revisão ou reequilíbrio econômico-financeiro deverá ser apresentado formalmente pelo fornecedor durante a vigência da Ata de Registro de Preços, do contrato ou do instrumento equivalente, conforme o caso, acompanhado de justificativa circunstanciada e de documentos idôneos que demonstrem a variação alegada, a alteração dos custos, a repercussão econômica no preço e o período de incidência pretendido.</w:t>
      </w:r>
    </w:p>
    <w:p w14:paraId="51D51EE6" w14:textId="77777777" w:rsidR="00445239" w:rsidRPr="005B2F47" w:rsidRDefault="00445239" w:rsidP="00445239">
      <w:pPr>
        <w:pStyle w:val="TableContents"/>
        <w:ind w:right="141"/>
        <w:jc w:val="both"/>
        <w:rPr>
          <w:rFonts w:ascii="Arial" w:hAnsi="Arial" w:cs="Arial"/>
          <w:sz w:val="23"/>
          <w:szCs w:val="23"/>
          <w:lang w:eastAsia="x-none"/>
        </w:rPr>
      </w:pPr>
    </w:p>
    <w:p w14:paraId="780F2C3A"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Para análise do pedido, poderão ser exigidos, conforme a natureza do objeto, notas fiscais anteriores e posteriores ao fato alegado, cotações atuais, tabelas oficiais, índices setoriais, contratos ou atas de outros órgãos, comunicados de fabricantes ou distribuidores, planilhas de composição de custos, pesquisas de mercado, documentos fiscais, séries históricas ou outros elementos capazes de demonstrar, de forma objetiva, a alteração dos custos ou dos preços de mercado.</w:t>
      </w:r>
    </w:p>
    <w:p w14:paraId="7920A2A1" w14:textId="77777777" w:rsidR="00445239" w:rsidRPr="005B2F47" w:rsidRDefault="00445239" w:rsidP="00445239">
      <w:pPr>
        <w:pStyle w:val="TableContents"/>
        <w:ind w:right="141"/>
        <w:jc w:val="both"/>
        <w:rPr>
          <w:rFonts w:ascii="Arial" w:hAnsi="Arial" w:cs="Arial"/>
          <w:sz w:val="23"/>
          <w:szCs w:val="23"/>
          <w:lang w:eastAsia="x-none"/>
        </w:rPr>
      </w:pPr>
    </w:p>
    <w:p w14:paraId="740BFA8A"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O prazo para decisão da Administração será de até 1 (um) mês, contado da apresentação da documentação necessária à análise. Caso o pedido seja apresentado sem os documentos mínimos necessários, o prazo somente começará a correr após a complementação documental solicitada pela Administração.</w:t>
      </w:r>
    </w:p>
    <w:p w14:paraId="0A976A4F" w14:textId="77777777" w:rsidR="00445239" w:rsidRPr="005B2F47" w:rsidRDefault="00445239" w:rsidP="00445239">
      <w:pPr>
        <w:pStyle w:val="TableContents"/>
        <w:ind w:right="141"/>
        <w:jc w:val="both"/>
        <w:rPr>
          <w:rFonts w:ascii="Arial" w:hAnsi="Arial" w:cs="Arial"/>
          <w:sz w:val="23"/>
          <w:szCs w:val="23"/>
          <w:lang w:eastAsia="x-none"/>
        </w:rPr>
      </w:pPr>
    </w:p>
    <w:p w14:paraId="6DD61B02"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 xml:space="preserve">O prazo previsto no item anterior poderá ser prorrogado, mediante justificativa, quando </w:t>
      </w:r>
      <w:r w:rsidRPr="005B2F47">
        <w:rPr>
          <w:rFonts w:ascii="Arial" w:hAnsi="Arial" w:cs="Arial"/>
          <w:sz w:val="23"/>
          <w:szCs w:val="23"/>
          <w:lang w:eastAsia="x-none"/>
        </w:rPr>
        <w:lastRenderedPageBreak/>
        <w:t>a complexidade do objeto, a necessidade de diligências, a insuficiência documental, a necessidade de nova pesquisa de mercado ou a peculiaridade do mercado exigir prazo maior para análise segura do pedido.</w:t>
      </w:r>
    </w:p>
    <w:p w14:paraId="49D7126A" w14:textId="77777777" w:rsidR="00445239" w:rsidRPr="005B2F47" w:rsidRDefault="00445239" w:rsidP="00445239">
      <w:pPr>
        <w:pStyle w:val="TableContents"/>
        <w:ind w:right="141"/>
        <w:jc w:val="both"/>
        <w:rPr>
          <w:rFonts w:ascii="Arial" w:hAnsi="Arial" w:cs="Arial"/>
          <w:sz w:val="23"/>
          <w:szCs w:val="23"/>
          <w:lang w:eastAsia="x-none"/>
        </w:rPr>
      </w:pPr>
    </w:p>
    <w:p w14:paraId="5AEA3B8E"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A Administração poderá realizar diligências complementares, pesquisas de mercado, consultas a fornecedores, análise de contratações públicas recentes, verificação de documentos fiscais, consulta a bancos de preços, séries históricas, cotações locais ou outros meios idôneos para verificar a compatibilidade do pedido com os preços atuais de mercado.</w:t>
      </w:r>
    </w:p>
    <w:p w14:paraId="66FBA8A0" w14:textId="77777777" w:rsidR="00445239" w:rsidRPr="005B2F47" w:rsidRDefault="00445239" w:rsidP="00445239">
      <w:pPr>
        <w:pStyle w:val="TableContents"/>
        <w:ind w:right="141"/>
        <w:jc w:val="both"/>
        <w:rPr>
          <w:rFonts w:ascii="Arial" w:hAnsi="Arial" w:cs="Arial"/>
          <w:sz w:val="23"/>
          <w:szCs w:val="23"/>
          <w:lang w:eastAsia="x-none"/>
        </w:rPr>
      </w:pPr>
    </w:p>
    <w:p w14:paraId="5F80ED7F"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A análise do pedido não ficará restrita ao custo individual do fornecedor requerente, devendo considerar, sempre que possível, a compatibilidade do preço com o preço atual de mercado, a vantajosidade para a Administração, a continuidade do fornecimento ou serviço, o risco de desabastecimento e o interesse público.</w:t>
      </w:r>
    </w:p>
    <w:p w14:paraId="70240623" w14:textId="77777777" w:rsidR="00445239" w:rsidRPr="005B2F47" w:rsidRDefault="00445239" w:rsidP="00445239">
      <w:pPr>
        <w:pStyle w:val="TableContents"/>
        <w:ind w:right="141"/>
        <w:jc w:val="both"/>
        <w:rPr>
          <w:rFonts w:ascii="Arial" w:hAnsi="Arial" w:cs="Arial"/>
          <w:sz w:val="23"/>
          <w:szCs w:val="23"/>
          <w:lang w:eastAsia="x-none"/>
        </w:rPr>
      </w:pPr>
    </w:p>
    <w:p w14:paraId="310C6739"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A apresentação de pedido de reajuste, repactuação, revisão ou reequilíbrio econômico-financeiro não suspende automaticamente as obrigações assumidas pelo fornecedor na Ata de Registro de Preços, no contrato, na nota de empenho, na autorização de fornecimento, na ordem de serviço ou em instrumento equivalente.</w:t>
      </w:r>
    </w:p>
    <w:p w14:paraId="43E0CEF2" w14:textId="77777777" w:rsidR="00445239" w:rsidRPr="005B2F47" w:rsidRDefault="00445239" w:rsidP="00445239">
      <w:pPr>
        <w:pStyle w:val="TableContents"/>
        <w:ind w:right="141"/>
        <w:jc w:val="both"/>
        <w:rPr>
          <w:rFonts w:ascii="Arial" w:hAnsi="Arial" w:cs="Arial"/>
          <w:sz w:val="23"/>
          <w:szCs w:val="23"/>
          <w:lang w:eastAsia="x-none"/>
        </w:rPr>
      </w:pPr>
    </w:p>
    <w:p w14:paraId="22700091"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Enquanto o pedido estiver em análise, o fornecedor deverá manter, sempre que possível, o atendimento das obrigações regularmente formalizadas, observadas as condições vigentes, sem prejuízo de eventual compensação de valores, caso a Administração reconheça, de forma expressa e motivada, o rompimento da equação econômico-financeira originalmente pactuada.</w:t>
      </w:r>
    </w:p>
    <w:p w14:paraId="3DD28EAC" w14:textId="77777777" w:rsidR="00445239" w:rsidRPr="005B2F47" w:rsidRDefault="00445239" w:rsidP="00445239">
      <w:pPr>
        <w:pStyle w:val="TableContents"/>
        <w:ind w:right="141"/>
        <w:jc w:val="both"/>
        <w:rPr>
          <w:rFonts w:ascii="Arial" w:hAnsi="Arial" w:cs="Arial"/>
          <w:sz w:val="23"/>
          <w:szCs w:val="23"/>
          <w:lang w:eastAsia="x-none"/>
        </w:rPr>
      </w:pPr>
    </w:p>
    <w:p w14:paraId="51B827B6"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Eventual alteração de preço, compensação de valores ou reconhecimento de desequilíbrio dependerá de decisão expressa e motivada da Administração, demonstração do fato gerador, delimitação do período de incidência, comprovação da repercussão econômica, disponibilidade orçamentária e formalização no instrumento próprio, quando cabível.</w:t>
      </w:r>
    </w:p>
    <w:p w14:paraId="20D8590C" w14:textId="77777777" w:rsidR="00445239" w:rsidRPr="005B2F47" w:rsidRDefault="00445239" w:rsidP="00445239">
      <w:pPr>
        <w:pStyle w:val="TableContents"/>
        <w:ind w:right="141"/>
        <w:jc w:val="both"/>
        <w:rPr>
          <w:rFonts w:ascii="Arial" w:hAnsi="Arial" w:cs="Arial"/>
          <w:sz w:val="23"/>
          <w:szCs w:val="23"/>
          <w:lang w:eastAsia="x-none"/>
        </w:rPr>
      </w:pPr>
    </w:p>
    <w:p w14:paraId="26DCD25D"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O reajuste e a repactuação, quando cabíveis e previstos no edital, na Ata de Registro de Preços, no contrato ou no instrumento equivalente, poderão ser formalizados por apostilamento.</w:t>
      </w:r>
    </w:p>
    <w:p w14:paraId="007F0BB0" w14:textId="77777777" w:rsidR="00445239" w:rsidRPr="005B2F47" w:rsidRDefault="00445239" w:rsidP="00445239">
      <w:pPr>
        <w:pStyle w:val="TableContents"/>
        <w:ind w:right="141"/>
        <w:jc w:val="both"/>
        <w:rPr>
          <w:rFonts w:ascii="Arial" w:hAnsi="Arial" w:cs="Arial"/>
          <w:sz w:val="23"/>
          <w:szCs w:val="23"/>
          <w:lang w:eastAsia="x-none"/>
        </w:rPr>
      </w:pPr>
    </w:p>
    <w:p w14:paraId="24F00082"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 xml:space="preserve">A revisão ou o reequilíbrio econômico-financeiro, quando deferidos, serão formalizados </w:t>
      </w:r>
      <w:proofErr w:type="spellStart"/>
      <w:r w:rsidRPr="005B2F47">
        <w:rPr>
          <w:rFonts w:ascii="Arial" w:hAnsi="Arial" w:cs="Arial"/>
          <w:sz w:val="23"/>
          <w:szCs w:val="23"/>
          <w:lang w:eastAsia="x-none"/>
        </w:rPr>
        <w:t>por</w:t>
      </w:r>
      <w:proofErr w:type="spellEnd"/>
      <w:r w:rsidRPr="005B2F47">
        <w:rPr>
          <w:rFonts w:ascii="Arial" w:hAnsi="Arial" w:cs="Arial"/>
          <w:sz w:val="23"/>
          <w:szCs w:val="23"/>
          <w:lang w:eastAsia="x-none"/>
        </w:rPr>
        <w:t xml:space="preserve"> termo aditivo ou outro instrumento próprio admitido pela legislação aplicável, conforme a natureza da contratação e do ato praticado.</w:t>
      </w:r>
    </w:p>
    <w:p w14:paraId="26503D17" w14:textId="77777777" w:rsidR="00445239" w:rsidRPr="005B2F47" w:rsidRDefault="00445239" w:rsidP="00445239">
      <w:pPr>
        <w:pStyle w:val="TableContents"/>
        <w:ind w:right="141"/>
        <w:jc w:val="both"/>
        <w:rPr>
          <w:rFonts w:ascii="Arial" w:hAnsi="Arial" w:cs="Arial"/>
          <w:sz w:val="23"/>
          <w:szCs w:val="23"/>
          <w:lang w:eastAsia="x-none"/>
        </w:rPr>
      </w:pPr>
    </w:p>
    <w:p w14:paraId="6F4473BB"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Nas contratações por Ata de Registro de Preços, a revisão dos preços registrados visa à formalização de novas contratações, autorizações de fornecimento, ordens de serviço, notas de empenho ou instrumentos equivalentes pelo preço atualizado, não gerando efeitos automáticos sobre instrumentos já formalizados, salvo decisão expressa e fundamentada da Administração.</w:t>
      </w:r>
    </w:p>
    <w:p w14:paraId="3018C35C" w14:textId="77777777" w:rsidR="00445239" w:rsidRPr="005B2F47" w:rsidRDefault="00445239" w:rsidP="00445239">
      <w:pPr>
        <w:pStyle w:val="TableContents"/>
        <w:ind w:right="141"/>
        <w:jc w:val="both"/>
        <w:rPr>
          <w:rFonts w:ascii="Arial" w:hAnsi="Arial" w:cs="Arial"/>
          <w:sz w:val="23"/>
          <w:szCs w:val="23"/>
          <w:lang w:eastAsia="x-none"/>
        </w:rPr>
      </w:pPr>
    </w:p>
    <w:p w14:paraId="410B6A60"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 xml:space="preserve">Quando o fornecedor demonstrar, de forma justificada, impossibilidade temporária de atendimento pelo preço registrado enquanto pendente a análise do pedido, o órgão gerenciador poderá, conforme o caso, promover diligências, negociar solução provisória, suspender novas autorizações de fornecimento, convocar o cadastro de reserva, liberar </w:t>
      </w:r>
      <w:r w:rsidRPr="005B2F47">
        <w:rPr>
          <w:rFonts w:ascii="Arial" w:hAnsi="Arial" w:cs="Arial"/>
          <w:sz w:val="23"/>
          <w:szCs w:val="23"/>
          <w:lang w:eastAsia="x-none"/>
        </w:rPr>
        <w:lastRenderedPageBreak/>
        <w:t>o fornecedor do compromisso ou adotar outra medida necessária à continuidade do atendimento público, observadas as regras do Decreto Municipal nº 35/2026 e a cláusula própria de cancelamento da Ata de Registro de Preços.</w:t>
      </w:r>
    </w:p>
    <w:p w14:paraId="6DFCC96D" w14:textId="77777777" w:rsidR="00445239" w:rsidRPr="005B2F47" w:rsidRDefault="00445239" w:rsidP="00445239">
      <w:pPr>
        <w:pStyle w:val="TableContents"/>
        <w:ind w:right="141"/>
        <w:jc w:val="both"/>
        <w:rPr>
          <w:rFonts w:ascii="Arial" w:hAnsi="Arial" w:cs="Arial"/>
          <w:sz w:val="23"/>
          <w:szCs w:val="23"/>
          <w:lang w:eastAsia="x-none"/>
        </w:rPr>
      </w:pPr>
    </w:p>
    <w:p w14:paraId="15C851A9" w14:textId="77777777" w:rsidR="00445239" w:rsidRPr="005B2F47" w:rsidRDefault="00445239" w:rsidP="00445239">
      <w:pPr>
        <w:pStyle w:val="TableContents"/>
        <w:ind w:right="141"/>
        <w:jc w:val="both"/>
        <w:rPr>
          <w:rFonts w:ascii="Arial" w:hAnsi="Arial" w:cs="Arial"/>
          <w:sz w:val="23"/>
          <w:szCs w:val="23"/>
          <w:lang w:eastAsia="x-none"/>
        </w:rPr>
      </w:pPr>
      <w:r w:rsidRPr="005B2F47">
        <w:rPr>
          <w:rFonts w:ascii="Arial" w:hAnsi="Arial" w:cs="Arial"/>
          <w:sz w:val="23"/>
          <w:szCs w:val="23"/>
          <w:lang w:eastAsia="x-none"/>
        </w:rPr>
        <w:t>A ausência de comprovação suficiente da alteração relevante dos preços ou custos ensejará o indeferimento motivado do pedido, sem prejuízo da possibilidade de realização de diligências, negociação ou adoção das demais providências previstas na legislação aplicável, no edital, na Ata de Registro de Preços, no contrato ou no instrumento equivalente.</w:t>
      </w:r>
    </w:p>
    <w:p w14:paraId="40F18BFF" w14:textId="77777777" w:rsidR="00445239" w:rsidRPr="005B2F47" w:rsidRDefault="00445239" w:rsidP="00445239">
      <w:pPr>
        <w:pStyle w:val="textojustificado"/>
        <w:spacing w:before="0" w:beforeAutospacing="0" w:after="0" w:afterAutospacing="0"/>
        <w:ind w:right="141"/>
        <w:jc w:val="both"/>
        <w:rPr>
          <w:rFonts w:ascii="Arial" w:hAnsi="Arial" w:cs="Arial"/>
          <w:sz w:val="23"/>
          <w:szCs w:val="23"/>
        </w:rPr>
      </w:pPr>
    </w:p>
    <w:p w14:paraId="0D949A0B" w14:textId="77777777" w:rsidR="00445239" w:rsidRPr="00445239" w:rsidRDefault="00445239" w:rsidP="00445239">
      <w:pPr>
        <w:pStyle w:val="Nivel1"/>
        <w:numPr>
          <w:ilvl w:val="0"/>
          <w:numId w:val="0"/>
        </w:numPr>
        <w:spacing w:before="0" w:after="0" w:line="240" w:lineRule="auto"/>
        <w:ind w:right="141"/>
        <w:outlineLvl w:val="9"/>
        <w:rPr>
          <w:sz w:val="23"/>
          <w:szCs w:val="23"/>
          <w:lang w:val="pt-BR"/>
        </w:rPr>
      </w:pPr>
      <w:r w:rsidRPr="00445239">
        <w:rPr>
          <w:sz w:val="23"/>
          <w:szCs w:val="23"/>
          <w:lang w:val="pt-BR"/>
        </w:rPr>
        <w:t>20. DA GARANTIA DA PROPOSTA (Art. 58 da Lei 14.133/2021).</w:t>
      </w:r>
    </w:p>
    <w:p w14:paraId="18E65AC3" w14:textId="77777777" w:rsidR="00445239" w:rsidRPr="005B2F47" w:rsidRDefault="00445239" w:rsidP="00445239">
      <w:pPr>
        <w:ind w:right="141"/>
        <w:jc w:val="both"/>
        <w:rPr>
          <w:rFonts w:ascii="Arial" w:hAnsi="Arial" w:cs="Arial"/>
          <w:iCs/>
          <w:sz w:val="23"/>
          <w:szCs w:val="23"/>
        </w:rPr>
      </w:pPr>
      <w:r w:rsidRPr="005B2F47">
        <w:rPr>
          <w:rFonts w:ascii="Arial" w:hAnsi="Arial" w:cs="Arial"/>
          <w:iCs/>
          <w:sz w:val="23"/>
          <w:szCs w:val="23"/>
        </w:rPr>
        <w:t>Não será exigida garantia da proposta, prevista no art. 58 da Lei Federal nº 14.133/2021, considerando que o objeto é comum e padronizado, será contratado por Sistema de Registro de Preços e terá fornecimento parcelado conforme a necessidade da Administração. A exigência poderia gerar custo adicional aos licitantes e restringir a competitividade, sem benefício proporcional ao Município, especialmente porque o edital já contará com mecanismos de habilitação, análise da proposta, fiscalização, recebimento e aplicação de sanções em caso de descumprimento.</w:t>
      </w:r>
    </w:p>
    <w:p w14:paraId="5834983F" w14:textId="77777777" w:rsidR="00445239" w:rsidRPr="005B2F47" w:rsidRDefault="00445239" w:rsidP="00445239">
      <w:pPr>
        <w:ind w:right="141"/>
        <w:jc w:val="both"/>
        <w:rPr>
          <w:rFonts w:ascii="Arial" w:hAnsi="Arial" w:cs="Arial"/>
          <w:iCs/>
          <w:color w:val="EE0000"/>
          <w:sz w:val="23"/>
          <w:szCs w:val="23"/>
        </w:rPr>
      </w:pPr>
    </w:p>
    <w:p w14:paraId="74C18592" w14:textId="77777777" w:rsidR="00445239" w:rsidRPr="005B2F47" w:rsidRDefault="00445239" w:rsidP="00445239">
      <w:pPr>
        <w:adjustRightInd w:val="0"/>
        <w:ind w:right="141"/>
        <w:jc w:val="both"/>
        <w:rPr>
          <w:rFonts w:ascii="Arial" w:hAnsi="Arial" w:cs="Arial"/>
          <w:b/>
          <w:bCs/>
          <w:color w:val="000000"/>
          <w:sz w:val="23"/>
          <w:szCs w:val="23"/>
        </w:rPr>
      </w:pPr>
      <w:r w:rsidRPr="005B2F47">
        <w:rPr>
          <w:rFonts w:ascii="Arial" w:hAnsi="Arial" w:cs="Arial"/>
          <w:b/>
          <w:bCs/>
          <w:color w:val="000000"/>
          <w:sz w:val="23"/>
          <w:szCs w:val="23"/>
        </w:rPr>
        <w:t>21. DAS INFRAÇÕES E SANÇÕES ADMINISTRATIVAS</w:t>
      </w:r>
    </w:p>
    <w:p w14:paraId="3F2E2654" w14:textId="77777777" w:rsidR="00445239" w:rsidRPr="005B2F47" w:rsidRDefault="00445239" w:rsidP="00445239">
      <w:pPr>
        <w:adjustRightInd w:val="0"/>
        <w:ind w:right="141"/>
        <w:jc w:val="both"/>
        <w:rPr>
          <w:rFonts w:ascii="Arial" w:hAnsi="Arial" w:cs="Arial"/>
          <w:b/>
          <w:bCs/>
          <w:color w:val="000000"/>
          <w:sz w:val="23"/>
          <w:szCs w:val="23"/>
        </w:rPr>
      </w:pPr>
    </w:p>
    <w:p w14:paraId="68813AC2"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 licitante, adjudicatário, detentor da Ata de Registro de Preços ou contratado que praticar ato ilícito ou descumprir obrigações previstas no edital, no Termo de Referência, na Ata de Registro de Preços, no contrato, na nota de empenho, na autorização de fornecimento, na ordem de serviço ou em outro instrumento equivalente ficará sujeito às sanções previstas na Lei Federal nº 14.133/2021, no Decreto Municipal nº 42/2026 e nos demais instrumentos da contratação.</w:t>
      </w:r>
    </w:p>
    <w:p w14:paraId="40B800F0"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6E08D692"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Para fins de aplicação das sanções, equipara-se ao contrato qualquer instrumento que estabeleça obrigações entre a Administração e o particular, inclusive Ata de Registro de Preços, nota de empenho, autorização de fornecimento, ordem de serviço ou instrumento equivalente.</w:t>
      </w:r>
    </w:p>
    <w:p w14:paraId="641C81A5"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Poderão ser aplicadas ao responsável pelas infrações administrativas, observados o devido processo legal, o contraditório e a ampla defesa, as seguintes sanções:</w:t>
      </w:r>
    </w:p>
    <w:p w14:paraId="34A67248" w14:textId="77777777" w:rsidR="00445239" w:rsidRPr="005B2F47" w:rsidRDefault="00445239" w:rsidP="00EA1A12">
      <w:pPr>
        <w:pStyle w:val="textojustificado"/>
        <w:numPr>
          <w:ilvl w:val="0"/>
          <w:numId w:val="19"/>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advertência;</w:t>
      </w:r>
    </w:p>
    <w:p w14:paraId="707AF7BD" w14:textId="77777777" w:rsidR="00445239" w:rsidRPr="005B2F47" w:rsidRDefault="00445239" w:rsidP="00EA1A12">
      <w:pPr>
        <w:pStyle w:val="textojustificado"/>
        <w:numPr>
          <w:ilvl w:val="0"/>
          <w:numId w:val="19"/>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multa;</w:t>
      </w:r>
    </w:p>
    <w:p w14:paraId="387F07B8" w14:textId="77777777" w:rsidR="00445239" w:rsidRPr="005B2F47" w:rsidRDefault="00445239" w:rsidP="00EA1A12">
      <w:pPr>
        <w:pStyle w:val="textojustificado"/>
        <w:numPr>
          <w:ilvl w:val="0"/>
          <w:numId w:val="19"/>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impedimento de licitar e contratar;</w:t>
      </w:r>
    </w:p>
    <w:p w14:paraId="7C57F3A2" w14:textId="77777777" w:rsidR="00445239" w:rsidRPr="005B2F47" w:rsidRDefault="00445239" w:rsidP="00EA1A12">
      <w:pPr>
        <w:pStyle w:val="textojustificado"/>
        <w:numPr>
          <w:ilvl w:val="0"/>
          <w:numId w:val="19"/>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declaração de inidoneidade para licitar ou contratar.</w:t>
      </w:r>
    </w:p>
    <w:p w14:paraId="552A8D3B"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5C78E22E"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As sanções de advertência, impedimento de licitar e contratar e declaração de inidoneidade poderão ser aplicadas cumulativamente com a multa, observados os critérios de proporcionalidade, razoabilidade e gravidade da infração.</w:t>
      </w:r>
    </w:p>
    <w:p w14:paraId="2489DF12"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583F7FA4"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Na aplicação das sanções, a Administração observará, entre outros elementos:</w:t>
      </w:r>
    </w:p>
    <w:p w14:paraId="1710A912"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7532DFFE" w14:textId="77777777" w:rsidR="00445239" w:rsidRPr="005B2F47" w:rsidRDefault="00445239" w:rsidP="00EA1A12">
      <w:pPr>
        <w:pStyle w:val="textojustificado"/>
        <w:numPr>
          <w:ilvl w:val="0"/>
          <w:numId w:val="20"/>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 natureza e a gravidade da infração cometida;</w:t>
      </w:r>
    </w:p>
    <w:p w14:paraId="3BC805EA" w14:textId="77777777" w:rsidR="00445239" w:rsidRPr="005B2F47" w:rsidRDefault="00445239" w:rsidP="00EA1A12">
      <w:pPr>
        <w:pStyle w:val="textojustificado"/>
        <w:numPr>
          <w:ilvl w:val="0"/>
          <w:numId w:val="20"/>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as peculiaridades do caso concreto;</w:t>
      </w:r>
    </w:p>
    <w:p w14:paraId="0397B88E" w14:textId="77777777" w:rsidR="00445239" w:rsidRPr="005B2F47" w:rsidRDefault="00445239" w:rsidP="00EA1A12">
      <w:pPr>
        <w:pStyle w:val="textojustificado"/>
        <w:numPr>
          <w:ilvl w:val="0"/>
          <w:numId w:val="20"/>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as circunstâncias agravantes ou atenuantes;</w:t>
      </w:r>
    </w:p>
    <w:p w14:paraId="6E8FCB31" w14:textId="77777777" w:rsidR="00445239" w:rsidRPr="005B2F47" w:rsidRDefault="00445239" w:rsidP="00EA1A12">
      <w:pPr>
        <w:pStyle w:val="textojustificado"/>
        <w:numPr>
          <w:ilvl w:val="0"/>
          <w:numId w:val="20"/>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os danos causados à Administração Pública;</w:t>
      </w:r>
    </w:p>
    <w:p w14:paraId="1D730C11" w14:textId="77777777" w:rsidR="00445239" w:rsidRPr="005B2F47" w:rsidRDefault="00445239" w:rsidP="00EA1A12">
      <w:pPr>
        <w:pStyle w:val="textojustificado"/>
        <w:numPr>
          <w:ilvl w:val="0"/>
          <w:numId w:val="20"/>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lastRenderedPageBreak/>
        <w:t>a implantação ou o aperfeiçoamento de programa de integridade, quando aplicável;</w:t>
      </w:r>
    </w:p>
    <w:p w14:paraId="61A2A5FD" w14:textId="77777777" w:rsidR="00445239" w:rsidRPr="005B2F47" w:rsidRDefault="00445239" w:rsidP="00EA1A12">
      <w:pPr>
        <w:pStyle w:val="textojustificado"/>
        <w:numPr>
          <w:ilvl w:val="0"/>
          <w:numId w:val="20"/>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 situação econômico-financeira do acusado, especialmente no caso de aplicação de multa.</w:t>
      </w:r>
    </w:p>
    <w:p w14:paraId="37C6D57E"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61F922E8"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aplicação das sanções não exclui, em hipótese alguma, a obrigação de reparação integral do dano causado à Administração Pública Municipal.</w:t>
      </w:r>
    </w:p>
    <w:p w14:paraId="2DBCF9D8"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45C9ABF6" w14:textId="77777777" w:rsidR="00445239" w:rsidRPr="005B2F47" w:rsidRDefault="00445239" w:rsidP="00445239">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advertência</w:t>
      </w:r>
    </w:p>
    <w:p w14:paraId="64D6C3B2"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sanção de advertência poderá ser aplicada quando o licitante, adjudicatário, detentor da Ata de Registro de Preços ou contratado der causa à inexecução parcial ou acessória de obrigação assumida, desde que a conduta não justifique a imposição de penalidade mais grave e não cause prejuízo relevante à Administração.</w:t>
      </w:r>
    </w:p>
    <w:p w14:paraId="1E1E80DF"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1342B27F"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reiteração de condutas já sancionadas com advertência poderá justificar a aplicação de penalidade mais grave, conforme o caso concreto e o Decreto Municipal nº 42/2026.</w:t>
      </w:r>
    </w:p>
    <w:p w14:paraId="00C6708E"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57D8B6D3" w14:textId="77777777" w:rsidR="00445239" w:rsidRPr="005B2F47" w:rsidRDefault="00445239" w:rsidP="00445239">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multa</w:t>
      </w:r>
    </w:p>
    <w:p w14:paraId="2FEAA22F"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sanção de multa poderá ser aplicada por qualquer das infrações administrativas previstas no Decreto Municipal nº 42/2026, na Lei Federal nº 14.133/2021, no edital, neste Termo de Referência e nos demais instrumentos da contratação, observados os limites e parâmetros definidos neste item.</w:t>
      </w:r>
    </w:p>
    <w:p w14:paraId="575CA8BC"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18C20EF6"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multa não poderá ser inferior a 0,5% (cinco décimos por cento) nem superior a 30% (trinta por cento), calculada sobre o valor contratado, adjudicado, estimado ou de referência, conforme a fase do procedimento e a natureza da obrigação inadimplida.</w:t>
      </w:r>
    </w:p>
    <w:p w14:paraId="67C4C4F6"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02C50A28"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Poderá ser aplicada multa de 0,5% (cinco décimos por cento) a 10% (dez por cento), especialmente quando o infrator:</w:t>
      </w:r>
    </w:p>
    <w:p w14:paraId="5C234C83" w14:textId="77777777" w:rsidR="00445239" w:rsidRPr="005B2F47" w:rsidRDefault="00445239" w:rsidP="00EA1A12">
      <w:pPr>
        <w:pStyle w:val="textojustificado"/>
        <w:numPr>
          <w:ilvl w:val="0"/>
          <w:numId w:val="21"/>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der causa à inexecução parcial que supere a gravidade de simples descumprimento acessório;</w:t>
      </w:r>
    </w:p>
    <w:p w14:paraId="513B2F55" w14:textId="77777777" w:rsidR="00445239" w:rsidRPr="005B2F47" w:rsidRDefault="00445239" w:rsidP="00EA1A12">
      <w:pPr>
        <w:pStyle w:val="textojustificado"/>
        <w:numPr>
          <w:ilvl w:val="0"/>
          <w:numId w:val="21"/>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deixar de entregar documentação exigida para o certame;</w:t>
      </w:r>
    </w:p>
    <w:p w14:paraId="6693B661" w14:textId="77777777" w:rsidR="00445239" w:rsidRPr="005B2F47" w:rsidRDefault="00445239" w:rsidP="00EA1A12">
      <w:pPr>
        <w:pStyle w:val="textojustificado"/>
        <w:numPr>
          <w:ilvl w:val="0"/>
          <w:numId w:val="21"/>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ensejar o retardamento da execução ou da entrega do objeto sem motivo justificado;</w:t>
      </w:r>
    </w:p>
    <w:p w14:paraId="4BC893A9" w14:textId="77777777" w:rsidR="00445239" w:rsidRPr="005B2F47" w:rsidRDefault="00445239" w:rsidP="00EA1A12">
      <w:pPr>
        <w:pStyle w:val="textojustificado"/>
        <w:numPr>
          <w:ilvl w:val="0"/>
          <w:numId w:val="21"/>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entregar o objeto em desacordo com as especificações, condições ou qualidade contratadas, inclusive com vício, irregularidade ou defeito que o torne impróprio para a finalidade pretendida.</w:t>
      </w:r>
    </w:p>
    <w:p w14:paraId="68D58DDD"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63B03E76"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Poderá ser aplicada multa de 10% (dez por cento) a 15% (quinze por cento), especialmente quando o infrator:</w:t>
      </w:r>
    </w:p>
    <w:p w14:paraId="7B591346"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não mantiver a proposta, salvo em decorrência de fato superveniente devidamente justificado;</w:t>
      </w:r>
      <w:r w:rsidRPr="005B2F47">
        <w:rPr>
          <w:rFonts w:ascii="Arial" w:hAnsi="Arial" w:cs="Arial"/>
          <w:bCs/>
          <w:sz w:val="23"/>
          <w:szCs w:val="23"/>
        </w:rPr>
        <w:br/>
        <w:t>b) não celebrar o contrato, não assinar a Ata de Registro de Preços, não aceitar ou retirar instrumento equivalente, ou não entregar a documentação exigida para a contratação, quando convocado dentro do prazo de validade de sua proposta;</w:t>
      </w:r>
    </w:p>
    <w:p w14:paraId="23455F8A"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 xml:space="preserve">c) der causa à inexecução parcial que cause </w:t>
      </w:r>
      <w:proofErr w:type="spellStart"/>
      <w:r w:rsidRPr="005B2F47">
        <w:rPr>
          <w:rFonts w:ascii="Arial" w:hAnsi="Arial" w:cs="Arial"/>
          <w:bCs/>
          <w:sz w:val="23"/>
          <w:szCs w:val="23"/>
        </w:rPr>
        <w:t>dano</w:t>
      </w:r>
      <w:proofErr w:type="spellEnd"/>
      <w:r w:rsidRPr="005B2F47">
        <w:rPr>
          <w:rFonts w:ascii="Arial" w:hAnsi="Arial" w:cs="Arial"/>
          <w:bCs/>
          <w:sz w:val="23"/>
          <w:szCs w:val="23"/>
        </w:rPr>
        <w:t xml:space="preserve"> à Administração, ao funcionamento dos serviços públicos ou ao interesse coletivo.</w:t>
      </w:r>
    </w:p>
    <w:p w14:paraId="376EF565"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36C8E960"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Poderá ser aplicada multa de 15% (quinze por cento) a 30% (trinta por cento), especialmente quando o infrator:</w:t>
      </w:r>
    </w:p>
    <w:p w14:paraId="54ADDEDE" w14:textId="77777777" w:rsidR="00445239" w:rsidRPr="005B2F47" w:rsidRDefault="00445239" w:rsidP="00EA1A12">
      <w:pPr>
        <w:pStyle w:val="textojustificado"/>
        <w:numPr>
          <w:ilvl w:val="0"/>
          <w:numId w:val="22"/>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lastRenderedPageBreak/>
        <w:t>der causa à inexecução total do contrato ou instrumento equivalente;</w:t>
      </w:r>
    </w:p>
    <w:p w14:paraId="2D4BC011" w14:textId="77777777" w:rsidR="00445239" w:rsidRPr="005B2F47" w:rsidRDefault="00445239" w:rsidP="00EA1A12">
      <w:pPr>
        <w:pStyle w:val="textojustificado"/>
        <w:numPr>
          <w:ilvl w:val="0"/>
          <w:numId w:val="22"/>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apresentar declaração ou documentação falsa exigida para o certame ou prestar declaração falsa durante a licitação ou a execução do contrato;</w:t>
      </w:r>
    </w:p>
    <w:p w14:paraId="4E1428B6" w14:textId="77777777" w:rsidR="00445239" w:rsidRPr="005B2F47" w:rsidRDefault="00445239" w:rsidP="00EA1A12">
      <w:pPr>
        <w:pStyle w:val="textojustificado"/>
        <w:numPr>
          <w:ilvl w:val="0"/>
          <w:numId w:val="22"/>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fraudar a licitação ou praticar ato fraudulento na execução do contrato ou instrumento equivalente;</w:t>
      </w:r>
      <w:r w:rsidRPr="005B2F47">
        <w:rPr>
          <w:rFonts w:ascii="Arial" w:hAnsi="Arial" w:cs="Arial"/>
          <w:bCs/>
          <w:sz w:val="23"/>
          <w:szCs w:val="23"/>
        </w:rPr>
        <w:br/>
        <w:t>d) comportar-se de modo inidôneo ou cometer fraude de qualquer natureza;</w:t>
      </w:r>
    </w:p>
    <w:p w14:paraId="766AB477" w14:textId="77777777" w:rsidR="00445239" w:rsidRPr="005B2F47" w:rsidRDefault="00445239" w:rsidP="00EA1A12">
      <w:pPr>
        <w:pStyle w:val="textojustificado"/>
        <w:numPr>
          <w:ilvl w:val="0"/>
          <w:numId w:val="22"/>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praticar atos ilícitos com vistas a frustrar os objetivos da licitação;</w:t>
      </w:r>
    </w:p>
    <w:p w14:paraId="769A3E13" w14:textId="77777777" w:rsidR="00445239" w:rsidRPr="005B2F47" w:rsidRDefault="00445239" w:rsidP="00EA1A12">
      <w:pPr>
        <w:pStyle w:val="textojustificado"/>
        <w:numPr>
          <w:ilvl w:val="0"/>
          <w:numId w:val="22"/>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praticar ato lesivo previsto no art. 5º da Lei Federal nº 12.846/2013.</w:t>
      </w:r>
    </w:p>
    <w:p w14:paraId="164C610E"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0B341D32"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Nos casos em que ainda não houver contrato celebrado, a multa poderá incidir sobre o valor estimado da contratação, o valor adjudicado ou o valor de referência, conforme o caso.</w:t>
      </w:r>
    </w:p>
    <w:p w14:paraId="6950C919"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5B3FBE4A"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Se a multa aplicada e as indenizações cabíveis forem superiores ao valor de pagamento eventualmente devido pela Administração, a diferença poderá ser descontada da garantia prestada, de pagamentos decorrentes de outros contratos firmados com o infrator ou cobrada administrativa ou judicialmente, inclusive mediante inscrição em dívida ativa, conforme o caso.</w:t>
      </w:r>
    </w:p>
    <w:p w14:paraId="3774008A"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784577EF"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Após esgotados os meios de execução direta da multa, o infrator poderá ser notificado para recolher a importância devida por meio de Documento de Arrecadação Municipal — DAM, no prazo de 15 (quinze) dias, contado do recebimento da comunicação oficial.</w:t>
      </w:r>
    </w:p>
    <w:p w14:paraId="1C1708CF" w14:textId="77777777" w:rsidR="00445239" w:rsidRPr="005B2F47" w:rsidRDefault="00445239" w:rsidP="00445239">
      <w:pPr>
        <w:pStyle w:val="textojustificado"/>
        <w:spacing w:before="0" w:beforeAutospacing="0" w:after="0" w:afterAutospacing="0"/>
        <w:ind w:right="141"/>
        <w:jc w:val="both"/>
        <w:rPr>
          <w:rFonts w:ascii="Arial" w:hAnsi="Arial" w:cs="Arial"/>
          <w:b/>
          <w:sz w:val="23"/>
          <w:szCs w:val="23"/>
        </w:rPr>
      </w:pPr>
    </w:p>
    <w:p w14:paraId="3AB99FC7" w14:textId="77777777" w:rsidR="00445239" w:rsidRPr="005B2F47" w:rsidRDefault="00445239" w:rsidP="00445239">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multa moratória</w:t>
      </w:r>
    </w:p>
    <w:p w14:paraId="7E336011"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 atraso injustificado na execução do contrato, Ata de Registro de Preços, nota de empenho, autorização de fornecimento, ordem de serviço ou instrumento equivalente sujeitará o infrator à multa moratória de 0,33% (trinta e três centésimos por cento) por dia de atraso, limitada a 9,9% (nove vírgula nove por cento), equivalente a até 30 (trinta) dias de atraso.</w:t>
      </w:r>
    </w:p>
    <w:p w14:paraId="13F97705"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6457C49E"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multa moratória será calculada sobre o valor correspondente à parte inadimplente, excluída, quando for o caso, a parcela referente aos impostos destacados no documento fiscal.</w:t>
      </w:r>
    </w:p>
    <w:p w14:paraId="161EDE62"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3946082E"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 atraso, para efeito de cálculo da multa, será contado em dias corridos, a partir do primeiro dia útil subsequente ao encerramento do prazo estabelecido para cumprimento da obrigação.</w:t>
      </w:r>
    </w:p>
    <w:p w14:paraId="4EB4977D"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01247AE5"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aplicação da multa moratória não impede que a Administração a converta em multa compensatória, promova a extinção unilateral do contrato ou instrumento equivalente e aplique cumulativamente outras sanções cabíveis.</w:t>
      </w:r>
    </w:p>
    <w:p w14:paraId="6F8B468E"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4D1EAB99" w14:textId="77777777" w:rsidR="00445239" w:rsidRPr="005B2F47" w:rsidRDefault="00445239" w:rsidP="00445239">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Do impedimento de licitar e contratar</w:t>
      </w:r>
    </w:p>
    <w:p w14:paraId="2CA9F542"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sanção de impedimento de licitar e contratar com o Município de Douradina/MS poderá ser aplicada, pelo prazo máximo de 3 (três) anos, quando não se justificar a imposição de penalidade mais grave, nas hipóteses previstas na Lei Federal nº 14.133/2021 e no Decreto Municipal nº 42/2026, especialmente quando o licitante ou contratado:</w:t>
      </w:r>
    </w:p>
    <w:p w14:paraId="0F32B54E"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27621A06" w14:textId="77777777" w:rsidR="00445239" w:rsidRPr="005B2F47" w:rsidRDefault="00445239" w:rsidP="00EA1A12">
      <w:pPr>
        <w:pStyle w:val="textojustificado"/>
        <w:numPr>
          <w:ilvl w:val="0"/>
          <w:numId w:val="23"/>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der causa à inexecução parcial que cause grave dano à Administração, ao funcionamento dos serviços públicos ou ao interesse coletivo;</w:t>
      </w:r>
    </w:p>
    <w:p w14:paraId="798D23DB" w14:textId="77777777" w:rsidR="00445239" w:rsidRPr="005B2F47" w:rsidRDefault="00445239" w:rsidP="00EA1A12">
      <w:pPr>
        <w:pStyle w:val="textojustificado"/>
        <w:numPr>
          <w:ilvl w:val="0"/>
          <w:numId w:val="23"/>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lastRenderedPageBreak/>
        <w:t>der causa à inexecução total do contrato ou instrumento equivalente;</w:t>
      </w:r>
    </w:p>
    <w:p w14:paraId="36A573EF" w14:textId="77777777" w:rsidR="00445239" w:rsidRPr="005B2F47" w:rsidRDefault="00445239" w:rsidP="00EA1A12">
      <w:pPr>
        <w:pStyle w:val="textojustificado"/>
        <w:numPr>
          <w:ilvl w:val="0"/>
          <w:numId w:val="23"/>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deixar de entregar documentação exigida para o certame;</w:t>
      </w:r>
    </w:p>
    <w:p w14:paraId="045D568B" w14:textId="77777777" w:rsidR="00445239" w:rsidRPr="005B2F47" w:rsidRDefault="00445239" w:rsidP="00EA1A12">
      <w:pPr>
        <w:pStyle w:val="textojustificado"/>
        <w:numPr>
          <w:ilvl w:val="0"/>
          <w:numId w:val="23"/>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não manter a proposta, salvo em decorrência de fato superveniente devidamente justificado;</w:t>
      </w:r>
    </w:p>
    <w:p w14:paraId="0BCDC740" w14:textId="77777777" w:rsidR="00445239" w:rsidRPr="005B2F47" w:rsidRDefault="00445239" w:rsidP="00EA1A12">
      <w:pPr>
        <w:pStyle w:val="textojustificado"/>
        <w:numPr>
          <w:ilvl w:val="0"/>
          <w:numId w:val="23"/>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não celebrar o contrato, não assinar a Ata de Registro de Preços, não aceitar instrumento equivalente ou não entregar a documentação exigida para a contratação, quando convocado dentro do prazo de validade da proposta;</w:t>
      </w:r>
    </w:p>
    <w:p w14:paraId="706190ED" w14:textId="77777777" w:rsidR="00445239" w:rsidRPr="005B2F47" w:rsidRDefault="00445239" w:rsidP="00EA1A12">
      <w:pPr>
        <w:pStyle w:val="textojustificado"/>
        <w:numPr>
          <w:ilvl w:val="0"/>
          <w:numId w:val="23"/>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ensejar o retardamento da execução ou da entrega do objeto sem motivo justificado.</w:t>
      </w:r>
    </w:p>
    <w:p w14:paraId="6A01DA84"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6428F50F" w14:textId="77777777" w:rsidR="00445239" w:rsidRPr="005B2F47" w:rsidRDefault="00445239" w:rsidP="00445239">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declaração de inidoneidade</w:t>
      </w:r>
    </w:p>
    <w:p w14:paraId="124E2B00"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sanção de declaração de inidoneidade para licitar ou contratar poderá ser aplicada no âmbito da Administração Pública direta e indireta de todos os entes federativos, pelo prazo mínimo de 3 (três) anos e máximo de 6 (seis) anos, nas hipóteses previstas na Lei Federal nº 14.133/2021 e no Decreto Municipal nº 42/2026.</w:t>
      </w:r>
    </w:p>
    <w:p w14:paraId="5BD45DB7"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7D1C1097"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declaração de inidoneidade será aplicada, observada a gravidade da conduta e o devido processo legal, especialmente quando o licitante ou contratado:</w:t>
      </w:r>
    </w:p>
    <w:p w14:paraId="38B56C43"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2307267A" w14:textId="77777777" w:rsidR="00445239" w:rsidRPr="005B2F47" w:rsidRDefault="00445239" w:rsidP="00EA1A12">
      <w:pPr>
        <w:pStyle w:val="textojustificado"/>
        <w:numPr>
          <w:ilvl w:val="0"/>
          <w:numId w:val="24"/>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apresentar declaração ou documentação falsa exigida para o certame ou prestar declaração falsa durante a licitação ou a execução do contrato;</w:t>
      </w:r>
    </w:p>
    <w:p w14:paraId="645BCB84" w14:textId="77777777" w:rsidR="00445239" w:rsidRPr="005B2F47" w:rsidRDefault="00445239" w:rsidP="00EA1A12">
      <w:pPr>
        <w:pStyle w:val="textojustificado"/>
        <w:numPr>
          <w:ilvl w:val="0"/>
          <w:numId w:val="24"/>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fraudar a licitação ou praticar ato fraudulento na execução do contrato ou instrumento equivalente;</w:t>
      </w:r>
    </w:p>
    <w:p w14:paraId="309B85CF" w14:textId="77777777" w:rsidR="00445239" w:rsidRPr="005B2F47" w:rsidRDefault="00445239" w:rsidP="00EA1A12">
      <w:pPr>
        <w:pStyle w:val="textojustificado"/>
        <w:numPr>
          <w:ilvl w:val="0"/>
          <w:numId w:val="24"/>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comportar-se de modo inidôneo ou cometer fraude de qualquer natureza;</w:t>
      </w:r>
    </w:p>
    <w:p w14:paraId="59691D88" w14:textId="77777777" w:rsidR="00445239" w:rsidRPr="005B2F47" w:rsidRDefault="00445239" w:rsidP="00EA1A12">
      <w:pPr>
        <w:pStyle w:val="textojustificado"/>
        <w:numPr>
          <w:ilvl w:val="0"/>
          <w:numId w:val="24"/>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praticar atos ilícitos com vistas a frustrar os objetivos da licitação;</w:t>
      </w:r>
    </w:p>
    <w:p w14:paraId="309EC140" w14:textId="77777777" w:rsidR="00445239" w:rsidRPr="005B2F47" w:rsidRDefault="00445239" w:rsidP="00EA1A12">
      <w:pPr>
        <w:pStyle w:val="textojustificado"/>
        <w:numPr>
          <w:ilvl w:val="0"/>
          <w:numId w:val="24"/>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praticar ato lesivo previsto no art. 5º da Lei Federal nº 12.846/2013;</w:t>
      </w:r>
    </w:p>
    <w:p w14:paraId="55687BBB" w14:textId="77777777" w:rsidR="00445239" w:rsidRPr="005B2F47" w:rsidRDefault="00445239" w:rsidP="00EA1A12">
      <w:pPr>
        <w:pStyle w:val="textojustificado"/>
        <w:numPr>
          <w:ilvl w:val="0"/>
          <w:numId w:val="24"/>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praticar infração punível com impedimento de licitar e contratar, quando a natureza e a gravidade da conduta justificarem penalidade mais grave.</w:t>
      </w:r>
    </w:p>
    <w:p w14:paraId="245F99B7" w14:textId="77777777" w:rsidR="00445239" w:rsidRPr="005B2F47" w:rsidRDefault="00445239" w:rsidP="00445239">
      <w:pPr>
        <w:pStyle w:val="textojustificado"/>
        <w:spacing w:before="0" w:beforeAutospacing="0" w:after="0" w:afterAutospacing="0"/>
        <w:ind w:right="141"/>
        <w:jc w:val="both"/>
        <w:rPr>
          <w:rFonts w:ascii="Arial" w:hAnsi="Arial" w:cs="Arial"/>
          <w:b/>
          <w:sz w:val="23"/>
          <w:szCs w:val="23"/>
        </w:rPr>
      </w:pPr>
    </w:p>
    <w:p w14:paraId="0298C0B9" w14:textId="77777777" w:rsidR="00445239" w:rsidRPr="005B2F47" w:rsidRDefault="00445239" w:rsidP="00445239">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competência para aplicação das sanções</w:t>
      </w:r>
    </w:p>
    <w:p w14:paraId="3926385F"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competência para aplicação das sanções observará o Decreto Municipal nº 42/2026, cabendo, em regra:</w:t>
      </w:r>
    </w:p>
    <w:p w14:paraId="0A4D7314" w14:textId="77777777" w:rsidR="00445239" w:rsidRPr="005B2F47" w:rsidRDefault="00445239" w:rsidP="00EA1A12">
      <w:pPr>
        <w:pStyle w:val="textojustificado"/>
        <w:numPr>
          <w:ilvl w:val="0"/>
          <w:numId w:val="25"/>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ao Secretário Municipal da pasta interessada ou à autoridade máxima da entidade, quando se tratar das sanções de advertência, multa e impedimento de licitar e contratar;</w:t>
      </w:r>
    </w:p>
    <w:p w14:paraId="58447339" w14:textId="77777777" w:rsidR="00445239" w:rsidRPr="005B2F47" w:rsidRDefault="00445239" w:rsidP="00EA1A12">
      <w:pPr>
        <w:pStyle w:val="textojustificado"/>
        <w:numPr>
          <w:ilvl w:val="0"/>
          <w:numId w:val="25"/>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ao Prefeito Municipal, quando se tratar da sanção de declaração de inidoneidade para licitar ou contratar no âmbito da Administração Direta;</w:t>
      </w:r>
    </w:p>
    <w:p w14:paraId="55052AF2" w14:textId="77777777" w:rsidR="00445239" w:rsidRPr="005B2F47" w:rsidRDefault="00445239" w:rsidP="00EA1A12">
      <w:pPr>
        <w:pStyle w:val="textojustificado"/>
        <w:numPr>
          <w:ilvl w:val="0"/>
          <w:numId w:val="25"/>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ao titular do órgão gerenciador, quando se tratar de infrações cometidas no âmbito da Ata de Registro de Preços sob sua gestão.</w:t>
      </w:r>
    </w:p>
    <w:p w14:paraId="424D6C91"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2F4ACAAC"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Nos casos de infrações ocorridas durante a fase externa da licitação, a autoridade competente para aplicação da sanção será o Secretário Municipal da pasta que demandou o certame, com base no relatório final da instrução.</w:t>
      </w:r>
    </w:p>
    <w:p w14:paraId="634DF3B6"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408B750B" w14:textId="77777777" w:rsidR="00445239" w:rsidRPr="005B2F47" w:rsidRDefault="00445239" w:rsidP="00445239">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instauração e instrução do processo</w:t>
      </w:r>
    </w:p>
    <w:p w14:paraId="4115FE5D"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São competentes para determinar a instauração do processo administrativo de responsabilização, conforme o caso:</w:t>
      </w:r>
    </w:p>
    <w:p w14:paraId="03CC07B0"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o agente de contratação, o pregoeiro ou a comissão de contratação, quando a infração ocorrer durante a fase de julgamento, habilitação ou qualquer ato do certame licitatório;</w:t>
      </w:r>
    </w:p>
    <w:p w14:paraId="454F8C81"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lastRenderedPageBreak/>
        <w:t>b) o fiscal ou gestor do contrato, por meio de relatório circunstanciado, quando a infração ocorrer durante a execução contratual;</w:t>
      </w:r>
    </w:p>
    <w:p w14:paraId="17CE1917"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c) o titular do órgão gerenciador da Ata de Registro de Preços, quando o ilícito for relativo às obrigações da ata;</w:t>
      </w:r>
    </w:p>
    <w:p w14:paraId="58A5543B"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d) o Secretário Municipal da pasta interessada, de ofício ou mediante provocação de agente público que tenha ciência da irregularidade.</w:t>
      </w:r>
    </w:p>
    <w:p w14:paraId="599D4335"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0128380D"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comunicação da irregularidade à autoridade competente deverá conter a descrição da conduta e os documentos que possam ser relevantes para a apuração da infração.</w:t>
      </w:r>
    </w:p>
    <w:p w14:paraId="7EFAFE7F"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7E023BAE"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apuração de infração passível de advertência ou multa poderá ocorrer por processo administrativo simplificado, assegurada ao licitante ou contratado defesa no prazo de 15 (quinze) dias úteis, contado da data de sua intimação.</w:t>
      </w:r>
    </w:p>
    <w:p w14:paraId="36B87D05"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5EA0F791"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apuração de infração passível de impedimento de licitar e contratar ou declaração de inidoneidade será conduzida por comissão composta de 3 (três) ou mais servidores estáveis ou, quando aplicável, por servidores pertencentes ao quadro permanente, conforme o Decreto Municipal nº 42/2026, assegurada defesa escrita no prazo de 15 (quinze) dias úteis.</w:t>
      </w:r>
    </w:p>
    <w:p w14:paraId="60464BD7"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03D872F7"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intimação do infrator deverá conter, no mínimo:</w:t>
      </w:r>
    </w:p>
    <w:p w14:paraId="21BF2AE0" w14:textId="77777777" w:rsidR="00445239" w:rsidRPr="005B2F47" w:rsidRDefault="00445239" w:rsidP="00EA1A12">
      <w:pPr>
        <w:pStyle w:val="textojustificado"/>
        <w:numPr>
          <w:ilvl w:val="0"/>
          <w:numId w:val="26"/>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 descrição dos fatos imputados;</w:t>
      </w:r>
    </w:p>
    <w:p w14:paraId="3DDC8F3E" w14:textId="77777777" w:rsidR="00445239" w:rsidRPr="005B2F47" w:rsidRDefault="00445239" w:rsidP="00EA1A12">
      <w:pPr>
        <w:pStyle w:val="textojustificado"/>
        <w:numPr>
          <w:ilvl w:val="0"/>
          <w:numId w:val="26"/>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o dispositivo pertinente à infração;</w:t>
      </w:r>
    </w:p>
    <w:p w14:paraId="51701C62" w14:textId="77777777" w:rsidR="00445239" w:rsidRPr="005B2F47" w:rsidRDefault="00445239" w:rsidP="00EA1A12">
      <w:pPr>
        <w:pStyle w:val="textojustificado"/>
        <w:numPr>
          <w:ilvl w:val="0"/>
          <w:numId w:val="26"/>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 identificação do licitante ou contratado, ou os elementos pelos quais possa ser identificado.</w:t>
      </w:r>
    </w:p>
    <w:p w14:paraId="54FDB3CB"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23E74492"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 licitante ou contratado deverá manter atualizado perante a Administração seu endereço eletrônico, sendo considerado válido, para fins de intimação, o endereço constante dos autos, da proposta, do cadastro ou do processo de contratação, salvo comunicação formal de alteração.</w:t>
      </w:r>
    </w:p>
    <w:p w14:paraId="7A3E5600"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44762A59"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As intimações poderão ser realizadas por meio eletrônico, no endereço indicado pelo licitante ou contratado, ou, quando cabível, por publicação no Diário Oficial do Município, na forma do Decreto Municipal nº 42/2026.</w:t>
      </w:r>
    </w:p>
    <w:p w14:paraId="044364FD"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2885EA6B"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 licitante ou contratado poderá apresentar, juntamente com a defesa, as provas que pretenda produzir, podendo ser indeferidas, por decisão fundamentada, as provas ilícitas, impertinentes, desnecessárias, protelatórias ou intempestivas.</w:t>
      </w:r>
    </w:p>
    <w:p w14:paraId="347EE0AA"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027DB2C7"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Na hipótese de deferimento de pedido de produção de novas provas ou de juntada de provas consideradas indispensáveis, poderá ser concedido prazo para apresentação de alegações finais, nos termos do Decreto Municipal nº 42/2026.</w:t>
      </w:r>
    </w:p>
    <w:p w14:paraId="2B4027AE"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573EF835"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comissão ou o servidor designado para condução do procedimento elaborará relatório conclusivo quanto à existência de responsabilidade, à adequação da sanção e à proporcionalidade da medida, remetendo o processo à autoridade competente para julgamento.</w:t>
      </w:r>
    </w:p>
    <w:p w14:paraId="25C4EA5D"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0E5FB4D9" w14:textId="77777777" w:rsidR="00445239" w:rsidRPr="005B2F47" w:rsidRDefault="00445239" w:rsidP="00445239">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decisão, recurso e pedido de reconsideração</w:t>
      </w:r>
    </w:p>
    <w:p w14:paraId="08A9B21E"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lastRenderedPageBreak/>
        <w:t>A autoridade competente decidirá sobre a aplicação da penalidade, observados os prazos e o procedimento previstos no Decreto Municipal nº 42/2026, não implicando nulidade automática eventual excesso de prazo devidamente justificado.</w:t>
      </w:r>
    </w:p>
    <w:p w14:paraId="7122CEBC"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5F61F815"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Da decisão que aplicar as sanções de advertência, multa ou impedimento de licitar e contratar caberá recurso no prazo de 15 (quinze) dias úteis, na forma do Decreto Municipal nº 42/2026.</w:t>
      </w:r>
    </w:p>
    <w:p w14:paraId="4C772C26"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12E58493"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Da decisão que aplicar a sanção de declaração de inidoneidade para licitar ou contratar caberá pedido de reconsideração no prazo de 15 (quinze) dias úteis, na forma do Decreto Municipal nº 42/2026.</w:t>
      </w:r>
    </w:p>
    <w:p w14:paraId="0A1BBBEB"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6504E8E8"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 recurso e o pedido de reconsideração terão efeito suspensivo do ato ou da decisão recorrida até que sobrevenha decisão final da autoridade competente.</w:t>
      </w:r>
    </w:p>
    <w:p w14:paraId="0867F183"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16A8F147"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Interposto recurso, a autoridade recorrida poderá reconsiderar sua decisão no prazo de 5 (cinco) dias úteis. Mantida a decisão, os autos serão encaminhados à autoridade competente para julgamento.</w:t>
      </w:r>
    </w:p>
    <w:p w14:paraId="6A3CFD98"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40D99107"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 julgamento do recurso ou do pedido de reconsideração deverá ser precedido de parecer jurídico da Procuradoria Jurídica do Município, que analisará a legalidade do procedimento e a proporcionalidade da sanção aplicada.</w:t>
      </w:r>
    </w:p>
    <w:p w14:paraId="759D8717"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37547D7C" w14:textId="77777777" w:rsidR="00445239" w:rsidRPr="005B2F47" w:rsidRDefault="00445239" w:rsidP="00445239">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Da prescrição, desconsideração da personalidade jurídica e reabilitação</w:t>
      </w:r>
    </w:p>
    <w:p w14:paraId="3F5EC8E7"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prescrição ocorrerá em 5 (cinco) anos, contados da ciência da infração pela Administração, observadas as hipóteses de interrupção e suspensão previstas no Decreto Municipal nº 42/2026.</w:t>
      </w:r>
    </w:p>
    <w:p w14:paraId="324E0B01"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7708EAF8"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Poderá ser desconsiderada a personalidade jurídica, observado o contraditório e a ampla defesa, quando utilizada com abuso de direito para facilitar, encobrir ou dissimular a prática de atos ilícitos, ou para provocar confusão patrimonial, hipótese em que os efeitos das sanções poderão ser estendidos aos administradores, sócios com poderes de administração, pessoa jurídica sucessora ou empresa do mesmo ramo com relação de coligação ou controle, de fato ou de direito, com o sancionado.</w:t>
      </w:r>
    </w:p>
    <w:p w14:paraId="2C2B227B"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0DD6A23A"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A desconsideração da personalidade jurídica dependerá de processo administrativo próprio ou incidente processual, assegurados o contraditório e a ampla defesa, sendo obrigatória a elaboração de parecer jurídico pela Procuradoria Jurídica do Município.</w:t>
      </w:r>
    </w:p>
    <w:p w14:paraId="7E1A40DE"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50376E85"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É admitida a reabilitação do sancionado perante a própria autoridade que aplicou a sanção, desde que observados os requisitos cumulativos previstos no Decreto Municipal nº 42/2026, especialmente:</w:t>
      </w:r>
    </w:p>
    <w:p w14:paraId="7997D77A" w14:textId="77777777" w:rsidR="00445239" w:rsidRPr="005B2F47" w:rsidRDefault="00445239" w:rsidP="00EA1A12">
      <w:pPr>
        <w:pStyle w:val="textojustificado"/>
        <w:numPr>
          <w:ilvl w:val="0"/>
          <w:numId w:val="27"/>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reparação integral do dano causado à Administração;</w:t>
      </w:r>
    </w:p>
    <w:p w14:paraId="51326A7D" w14:textId="77777777" w:rsidR="00445239" w:rsidRPr="005B2F47" w:rsidRDefault="00445239" w:rsidP="00EA1A12">
      <w:pPr>
        <w:pStyle w:val="textojustificado"/>
        <w:numPr>
          <w:ilvl w:val="0"/>
          <w:numId w:val="27"/>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pagamento da multa;</w:t>
      </w:r>
    </w:p>
    <w:p w14:paraId="162C3154" w14:textId="77777777" w:rsidR="00445239" w:rsidRPr="005B2F47" w:rsidRDefault="00445239" w:rsidP="00EA1A12">
      <w:pPr>
        <w:pStyle w:val="textojustificado"/>
        <w:numPr>
          <w:ilvl w:val="0"/>
          <w:numId w:val="27"/>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transcurso do prazo mínimo exigido;</w:t>
      </w:r>
    </w:p>
    <w:p w14:paraId="386D16EB" w14:textId="77777777" w:rsidR="00445239" w:rsidRPr="005B2F47" w:rsidRDefault="00445239" w:rsidP="00EA1A12">
      <w:pPr>
        <w:pStyle w:val="textojustificado"/>
        <w:numPr>
          <w:ilvl w:val="0"/>
          <w:numId w:val="27"/>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cumprimento das condições de reabilitação definidas no ato punitivo;</w:t>
      </w:r>
    </w:p>
    <w:p w14:paraId="4C150013" w14:textId="77777777" w:rsidR="00445239" w:rsidRPr="005B2F47" w:rsidRDefault="00445239" w:rsidP="00EA1A12">
      <w:pPr>
        <w:pStyle w:val="textojustificado"/>
        <w:numPr>
          <w:ilvl w:val="0"/>
          <w:numId w:val="27"/>
        </w:numPr>
        <w:spacing w:before="0" w:beforeAutospacing="0" w:after="0" w:afterAutospacing="0"/>
        <w:ind w:left="0" w:right="141" w:firstLine="0"/>
        <w:jc w:val="both"/>
        <w:rPr>
          <w:rFonts w:ascii="Arial" w:hAnsi="Arial" w:cs="Arial"/>
          <w:bCs/>
          <w:sz w:val="23"/>
          <w:szCs w:val="23"/>
        </w:rPr>
      </w:pPr>
      <w:r w:rsidRPr="005B2F47">
        <w:rPr>
          <w:rFonts w:ascii="Arial" w:hAnsi="Arial" w:cs="Arial"/>
          <w:bCs/>
          <w:sz w:val="23"/>
          <w:szCs w:val="23"/>
        </w:rPr>
        <w:t>análise jurídica prévia, com posicionamento conclusivo quanto ao cumprimento dos requisitos.</w:t>
      </w:r>
    </w:p>
    <w:p w14:paraId="5CB0B669" w14:textId="77777777" w:rsidR="00445239" w:rsidRPr="005B2F47" w:rsidRDefault="00445239" w:rsidP="00445239">
      <w:pPr>
        <w:pStyle w:val="textojustificado"/>
        <w:spacing w:before="0" w:beforeAutospacing="0" w:after="0" w:afterAutospacing="0"/>
        <w:ind w:right="141"/>
        <w:jc w:val="both"/>
        <w:rPr>
          <w:rFonts w:ascii="Arial" w:hAnsi="Arial" w:cs="Arial"/>
          <w:b/>
          <w:sz w:val="23"/>
          <w:szCs w:val="23"/>
        </w:rPr>
      </w:pPr>
    </w:p>
    <w:p w14:paraId="0252CE5D" w14:textId="77777777" w:rsidR="00445239" w:rsidRPr="005B2F47" w:rsidRDefault="00445239" w:rsidP="00445239">
      <w:pPr>
        <w:pStyle w:val="textojustificado"/>
        <w:spacing w:before="0" w:beforeAutospacing="0" w:after="0" w:afterAutospacing="0"/>
        <w:ind w:right="141"/>
        <w:jc w:val="both"/>
        <w:rPr>
          <w:rFonts w:ascii="Arial" w:hAnsi="Arial" w:cs="Arial"/>
          <w:b/>
          <w:sz w:val="23"/>
          <w:szCs w:val="23"/>
        </w:rPr>
      </w:pPr>
      <w:r w:rsidRPr="005B2F47">
        <w:rPr>
          <w:rFonts w:ascii="Arial" w:hAnsi="Arial" w:cs="Arial"/>
          <w:b/>
          <w:sz w:val="23"/>
          <w:szCs w:val="23"/>
        </w:rPr>
        <w:t>Dos registros e da publicidade das sanções</w:t>
      </w:r>
    </w:p>
    <w:p w14:paraId="3DC36EB2"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lastRenderedPageBreak/>
        <w:t>Após a aplicação de sanção da qual não caiba mais recurso, o órgão ou entidade competente deverá adotar as providências necessárias ao registro e à atualização das informações nos cadastros oficiais cabíveis, inclusive CEIS e CNEP, quando aplicável, nos termos do Decreto Municipal nº 42/2026.</w:t>
      </w:r>
    </w:p>
    <w:p w14:paraId="0D7A8341"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p>
    <w:p w14:paraId="3009FDE6" w14:textId="77777777" w:rsidR="00445239" w:rsidRPr="005B2F47" w:rsidRDefault="00445239" w:rsidP="00445239">
      <w:pPr>
        <w:pStyle w:val="textojustificado"/>
        <w:spacing w:before="0" w:beforeAutospacing="0" w:after="0" w:afterAutospacing="0"/>
        <w:ind w:right="141"/>
        <w:jc w:val="both"/>
        <w:rPr>
          <w:rFonts w:ascii="Arial" w:hAnsi="Arial" w:cs="Arial"/>
          <w:bCs/>
          <w:sz w:val="23"/>
          <w:szCs w:val="23"/>
        </w:rPr>
      </w:pPr>
      <w:r w:rsidRPr="005B2F47">
        <w:rPr>
          <w:rFonts w:ascii="Arial" w:hAnsi="Arial" w:cs="Arial"/>
          <w:bCs/>
          <w:sz w:val="23"/>
          <w:szCs w:val="23"/>
        </w:rPr>
        <w:t>Os atos previstos como infrações administrativas na Lei Federal nº 14.133/2021 ou em outras leis de licitações e contratos que também sejam tipificados como atos lesivos na Lei Federal nº 12.846/2013 poderão ser apurados e julgados conjuntamente, nos mesmos autos, observados o rito procedimental e a autoridade competente.</w:t>
      </w:r>
    </w:p>
    <w:p w14:paraId="0A5E3D9F" w14:textId="77777777" w:rsidR="00445239" w:rsidRPr="00C95977" w:rsidRDefault="00445239" w:rsidP="00445239">
      <w:pPr>
        <w:pStyle w:val="textojustificado"/>
        <w:spacing w:before="0" w:beforeAutospacing="0" w:after="0" w:afterAutospacing="0"/>
        <w:ind w:right="141"/>
        <w:jc w:val="both"/>
        <w:rPr>
          <w:rFonts w:ascii="Arial" w:hAnsi="Arial" w:cs="Arial"/>
          <w:bCs/>
          <w:color w:val="FF0000"/>
          <w:sz w:val="23"/>
          <w:szCs w:val="23"/>
          <w:highlight w:val="yellow"/>
        </w:rPr>
      </w:pPr>
    </w:p>
    <w:p w14:paraId="5C6EA0CD" w14:textId="77777777" w:rsidR="00445239" w:rsidRPr="005B2F47" w:rsidRDefault="00445239" w:rsidP="00445239">
      <w:pPr>
        <w:adjustRightInd w:val="0"/>
        <w:ind w:right="141"/>
        <w:jc w:val="both"/>
        <w:rPr>
          <w:rFonts w:ascii="Arial" w:hAnsi="Arial" w:cs="Arial"/>
          <w:b/>
          <w:bCs/>
          <w:sz w:val="23"/>
          <w:szCs w:val="23"/>
        </w:rPr>
      </w:pPr>
      <w:r w:rsidRPr="005B2F47">
        <w:rPr>
          <w:rFonts w:ascii="Arial" w:hAnsi="Arial" w:cs="Arial"/>
          <w:b/>
          <w:bCs/>
          <w:sz w:val="23"/>
          <w:szCs w:val="23"/>
        </w:rPr>
        <w:t>22. DA EXTINÇÃO DO CONTRATO OU INSTRUMENTO EQUIVALENTE E DO CANCELAMENTO DA ATA DE REGISTRO DE PREÇOS, QUANDO APLICÁVEL</w:t>
      </w:r>
    </w:p>
    <w:p w14:paraId="1B1BC07A"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t>O contrato, nota de empenho, autorização de fornecimento, ordem de fornecimento ou outro instrumento equivalente será extinto quando cumpridas as obrigações de ambas as partes, ainda que isso ocorra antes do prazo inicialmente previsto.</w:t>
      </w:r>
    </w:p>
    <w:p w14:paraId="12B3C04B" w14:textId="77777777" w:rsidR="00445239" w:rsidRPr="005B2F47" w:rsidRDefault="00445239" w:rsidP="00445239">
      <w:pPr>
        <w:adjustRightInd w:val="0"/>
        <w:ind w:right="141"/>
        <w:jc w:val="both"/>
        <w:rPr>
          <w:rFonts w:ascii="Arial" w:hAnsi="Arial" w:cs="Arial"/>
          <w:sz w:val="23"/>
          <w:szCs w:val="23"/>
        </w:rPr>
      </w:pPr>
    </w:p>
    <w:p w14:paraId="14E4CB06"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t>O contrato ou instrumento equivalente poderá ser extinto antes do cumprimento integral das obrigações nas hipóteses previstas na Lei Federal nº 14.133/2021, especialmente quando houver descumprimento das obrigações assumidas, razões de interesse público, impossibilidade de execução, caso fortuito, força maior ou demais situações legalmente admitidas, assegurados o contraditório e a ampla defesa quando cabíveis.</w:t>
      </w:r>
    </w:p>
    <w:p w14:paraId="284D6D7D" w14:textId="77777777" w:rsidR="00445239" w:rsidRPr="005B2F47" w:rsidRDefault="00445239" w:rsidP="00445239">
      <w:pPr>
        <w:adjustRightInd w:val="0"/>
        <w:ind w:right="141"/>
        <w:jc w:val="both"/>
        <w:rPr>
          <w:rFonts w:ascii="Arial" w:hAnsi="Arial" w:cs="Arial"/>
          <w:sz w:val="23"/>
          <w:szCs w:val="23"/>
        </w:rPr>
      </w:pPr>
    </w:p>
    <w:p w14:paraId="3D6E12C0"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t>A extinção deverá ser formalmente motivada nos autos, precedida, quando cabível, de autorização escrita e fundamentada da autoridade competente, com registro das razões que justificam a medida e das providências necessárias à preservação do interesse público.</w:t>
      </w:r>
    </w:p>
    <w:p w14:paraId="42D22E62" w14:textId="77777777" w:rsidR="00445239" w:rsidRPr="005B2F47" w:rsidRDefault="00445239" w:rsidP="00445239">
      <w:pPr>
        <w:adjustRightInd w:val="0"/>
        <w:ind w:right="141"/>
        <w:jc w:val="both"/>
        <w:rPr>
          <w:rFonts w:ascii="Arial" w:hAnsi="Arial" w:cs="Arial"/>
          <w:sz w:val="23"/>
          <w:szCs w:val="23"/>
        </w:rPr>
      </w:pPr>
    </w:p>
    <w:p w14:paraId="144A4F41"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t>Quando o descumprimento da obrigação decorrer de culpa do contratado, poderá a Administração, conforme o caso concreto, constituí-lo em mora, aplicar as sanções administrativas cabíveis, rejeitar total ou parcialmente o objeto em desconformidade, exigir a correção, substituição ou complementação do fornecimento ou serviço, extinguir o contrato ou instrumento equivalente e adotar as medidas necessárias à continuidade do atendimento da necessidade pública.</w:t>
      </w:r>
    </w:p>
    <w:p w14:paraId="01CF2870" w14:textId="77777777" w:rsidR="00445239" w:rsidRPr="005B2F47" w:rsidRDefault="00445239" w:rsidP="00445239">
      <w:pPr>
        <w:adjustRightInd w:val="0"/>
        <w:ind w:right="141"/>
        <w:jc w:val="both"/>
        <w:rPr>
          <w:rFonts w:ascii="Arial" w:hAnsi="Arial" w:cs="Arial"/>
          <w:sz w:val="23"/>
          <w:szCs w:val="23"/>
        </w:rPr>
      </w:pPr>
    </w:p>
    <w:p w14:paraId="034F1088"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t>A extinção do contrato ou instrumento equivalente, sempre que possível, será precedida de registro formal contendo a descrição das obrigações cumpridas, parcialmente cumpridas ou inadimplidas, a relação dos valores pagos e eventualmente devidos, a identificação de eventuais danos, multas, glosas ou indenizações e a indicação das providências necessárias à continuidade do atendimento da demanda administrativa.</w:t>
      </w:r>
    </w:p>
    <w:p w14:paraId="0B39DB99" w14:textId="77777777" w:rsidR="00445239" w:rsidRPr="005B2F47" w:rsidRDefault="00445239" w:rsidP="00445239">
      <w:pPr>
        <w:adjustRightInd w:val="0"/>
        <w:ind w:right="141"/>
        <w:jc w:val="both"/>
        <w:rPr>
          <w:rFonts w:ascii="Arial" w:hAnsi="Arial" w:cs="Arial"/>
          <w:sz w:val="23"/>
          <w:szCs w:val="23"/>
        </w:rPr>
      </w:pPr>
    </w:p>
    <w:p w14:paraId="45AA2ACF"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t>A extinção do contrato ou instrumento equivalente não afasta a possibilidade de apuração de responsabilidade, aplicação de sanções administrativas, cobrança de multas, reparação integral de danos e adoção das demais providências previstas na legislação, no edital, no Termo de Referência e nos instrumentos da contratação.</w:t>
      </w:r>
    </w:p>
    <w:p w14:paraId="2C391C30"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t>Nas contratações decorrentes de Ata de Registro de Preços, o descumprimento das obrigações assumidas poderá ensejar, conforme o caso, o cancelamento do registro do fornecedor, o cancelamento dos preços registrados ou o cancelamento total ou parcial da Ata de Registro de Preços, observadas as regras da Lei Federal nº 14.133/2021, do Decreto Municipal nº 35/2026, do edital, da ata e dos demais instrumentos da contratação.</w:t>
      </w:r>
    </w:p>
    <w:p w14:paraId="25FB2EA9" w14:textId="77777777" w:rsidR="00445239" w:rsidRPr="005B2F47" w:rsidRDefault="00445239" w:rsidP="00445239">
      <w:pPr>
        <w:adjustRightInd w:val="0"/>
        <w:ind w:right="141"/>
        <w:jc w:val="both"/>
        <w:rPr>
          <w:rFonts w:ascii="Arial" w:hAnsi="Arial" w:cs="Arial"/>
          <w:sz w:val="23"/>
          <w:szCs w:val="23"/>
        </w:rPr>
      </w:pPr>
    </w:p>
    <w:p w14:paraId="3039DF57"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t>O registro do fornecedor poderá ser cancelado quando houver descumprimento das condições da Ata de Registro de Preços ou dos instrumentos dela decorrentes, recusa injustificada em assinar contrato, retirar nota de empenho, receber autorização de fornecimento ou instrumento equivalente, recusa em manter o preço registrado quando cabível, aplicação de sanção que impeça novas contratações ou demais hipóteses previstas no edital, na ata e na legislação aplicável, assegurados o contraditório e a ampla defesa quando cabíveis.</w:t>
      </w:r>
    </w:p>
    <w:p w14:paraId="3739CD32" w14:textId="77777777" w:rsidR="00445239" w:rsidRPr="005B2F47" w:rsidRDefault="00445239" w:rsidP="00445239">
      <w:pPr>
        <w:adjustRightInd w:val="0"/>
        <w:ind w:right="141"/>
        <w:jc w:val="both"/>
        <w:rPr>
          <w:rFonts w:ascii="Arial" w:hAnsi="Arial" w:cs="Arial"/>
          <w:sz w:val="23"/>
          <w:szCs w:val="23"/>
        </w:rPr>
      </w:pPr>
    </w:p>
    <w:p w14:paraId="3F81C0AB"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t>Os preços registrados poderão ser cancelados, total ou parcialmente, por item, lote ou grupo, quando houver razões de interesse público, perda superveniente da vantajosidade, incompatibilidade dos preços registrados com os praticados no mercado, solicitação do fornecedor em caso fortuito ou força maior devidamente comprovados, descumprimento total ou parcial das obrigações assumidas ou outra hipótese prevista no edital, na ata ou na legislação aplicável, mediante decisão motivada.</w:t>
      </w:r>
    </w:p>
    <w:p w14:paraId="6FC9413A" w14:textId="77777777" w:rsidR="00445239" w:rsidRPr="005B2F47" w:rsidRDefault="00445239" w:rsidP="00445239">
      <w:pPr>
        <w:adjustRightInd w:val="0"/>
        <w:ind w:right="141"/>
        <w:jc w:val="both"/>
        <w:rPr>
          <w:rFonts w:ascii="Arial" w:hAnsi="Arial" w:cs="Arial"/>
          <w:sz w:val="23"/>
          <w:szCs w:val="23"/>
        </w:rPr>
      </w:pPr>
    </w:p>
    <w:p w14:paraId="16D8377F"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t>A Ata de Registro de Preços poderá ser cancelada, total ou parcialmente, quando caracterizada a inviabilidade de sua manutenção, a perda superveniente da vantajosidade, o comprometimento de sua execução regular, o descumprimento das obrigações assumidas, razões de interesse público devidamente justificadas ou outra hipótese prevista no edital, na ata, na legislação e nos regulamentos aplicáveis.</w:t>
      </w:r>
    </w:p>
    <w:p w14:paraId="7FD5CC7D" w14:textId="77777777" w:rsidR="00445239" w:rsidRPr="005B2F47" w:rsidRDefault="00445239" w:rsidP="00445239">
      <w:pPr>
        <w:adjustRightInd w:val="0"/>
        <w:ind w:right="141"/>
        <w:jc w:val="both"/>
        <w:rPr>
          <w:rFonts w:ascii="Arial" w:hAnsi="Arial" w:cs="Arial"/>
          <w:sz w:val="23"/>
          <w:szCs w:val="23"/>
        </w:rPr>
      </w:pPr>
    </w:p>
    <w:p w14:paraId="4812D0F2"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t>O cancelamento da Ata de Registro de Preços constitui medida excepcional, devendo a Administração avaliar previamente, quando suficientes à proteção do interesse público, a adoção de medidas menos gravosas, como negociação, cancelamento parcial, convocação de cadastro de reserva, convocação de remanescente ou outra providência cabível.</w:t>
      </w:r>
    </w:p>
    <w:p w14:paraId="14E69F5F" w14:textId="77777777" w:rsidR="00445239" w:rsidRPr="005B2F47" w:rsidRDefault="00445239" w:rsidP="00445239">
      <w:pPr>
        <w:adjustRightInd w:val="0"/>
        <w:ind w:right="141"/>
        <w:jc w:val="both"/>
        <w:rPr>
          <w:rFonts w:ascii="Arial" w:hAnsi="Arial" w:cs="Arial"/>
          <w:sz w:val="23"/>
          <w:szCs w:val="23"/>
        </w:rPr>
      </w:pPr>
    </w:p>
    <w:p w14:paraId="6E7CAF9D"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t>O descumprimento por parte de um ou mais fornecedores não implicará, necessariamente, o cancelamento integral da Ata de Registro de Preços, devendo a Administração avaliar a possibilidade de manutenção da ata em relação aos demais itens, lotes, grupos ou fornecedores, de modo a preservar a continuidade do atendimento da demanda pública.</w:t>
      </w:r>
    </w:p>
    <w:p w14:paraId="406A0B67" w14:textId="77777777" w:rsidR="00445239" w:rsidRPr="005B2F47" w:rsidRDefault="00445239" w:rsidP="00445239">
      <w:pPr>
        <w:adjustRightInd w:val="0"/>
        <w:ind w:right="141"/>
        <w:jc w:val="both"/>
        <w:rPr>
          <w:rFonts w:ascii="Arial" w:hAnsi="Arial" w:cs="Arial"/>
          <w:sz w:val="23"/>
          <w:szCs w:val="23"/>
        </w:rPr>
      </w:pPr>
    </w:p>
    <w:p w14:paraId="3F444184" w14:textId="77777777" w:rsidR="00445239" w:rsidRDefault="00445239" w:rsidP="00445239">
      <w:pPr>
        <w:adjustRightInd w:val="0"/>
        <w:ind w:right="141"/>
        <w:jc w:val="both"/>
        <w:rPr>
          <w:rFonts w:ascii="Arial" w:hAnsi="Arial" w:cs="Arial"/>
          <w:sz w:val="23"/>
          <w:szCs w:val="23"/>
        </w:rPr>
      </w:pPr>
      <w:r w:rsidRPr="005B2F47">
        <w:rPr>
          <w:rFonts w:ascii="Arial" w:hAnsi="Arial" w:cs="Arial"/>
          <w:sz w:val="23"/>
          <w:szCs w:val="23"/>
        </w:rPr>
        <w:t>Cancelada a Ata de Registro de Preços, o registro do fornecedor ou os preços registrados, o órgão gerenciador deverá adotar as providências necessárias para garantir a continuidade do atendimento da demanda administrativa, especialmente quando se tratar de objeto essencial ou de interesse público sensível.</w:t>
      </w:r>
    </w:p>
    <w:p w14:paraId="3892294A" w14:textId="77777777" w:rsidR="00445239" w:rsidRPr="005B2F47" w:rsidRDefault="00445239" w:rsidP="00445239">
      <w:pPr>
        <w:adjustRightInd w:val="0"/>
        <w:ind w:right="141"/>
        <w:jc w:val="both"/>
        <w:rPr>
          <w:rFonts w:ascii="Arial" w:hAnsi="Arial" w:cs="Arial"/>
          <w:sz w:val="23"/>
          <w:szCs w:val="23"/>
        </w:rPr>
      </w:pPr>
    </w:p>
    <w:p w14:paraId="5A46C888"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t>A alteração social, modificação da finalidade ou alteração da estrutura da empresa não ensejará, por si só, a extinção do contrato ou instrumento equivalente, desde que não comprometa a capacidade de cumprimento das obrigações assumidas e sejam observadas as exigências legais e editalícias aplicáveis.</w:t>
      </w:r>
    </w:p>
    <w:p w14:paraId="688802A3"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t>O contrato ou instrumento equivalente poderá ser extinto caso se constate situação vedada pela Lei Federal nº 14.133/2021, especialmente vínculo de natureza técnica, comercial, econômica, financeira, trabalhista ou civil com dirigente do órgão ou entidade contratante, agente público que tenha desempenhado função na licitação ou atue na fiscalização ou gestão contratual, ou seus respectivos cônjuges, companheiros ou parentes, nos limites legais.</w:t>
      </w:r>
    </w:p>
    <w:p w14:paraId="44DA235F" w14:textId="77777777" w:rsidR="00445239" w:rsidRPr="005B2F47" w:rsidRDefault="00445239" w:rsidP="00445239">
      <w:pPr>
        <w:adjustRightInd w:val="0"/>
        <w:ind w:right="141"/>
        <w:jc w:val="both"/>
        <w:rPr>
          <w:rFonts w:ascii="Arial" w:hAnsi="Arial" w:cs="Arial"/>
          <w:sz w:val="23"/>
          <w:szCs w:val="23"/>
        </w:rPr>
      </w:pPr>
    </w:p>
    <w:p w14:paraId="7F8BCC86" w14:textId="77777777" w:rsidR="00445239" w:rsidRPr="005B2F47" w:rsidRDefault="00445239" w:rsidP="00445239">
      <w:pPr>
        <w:adjustRightInd w:val="0"/>
        <w:ind w:right="141"/>
        <w:jc w:val="both"/>
        <w:rPr>
          <w:rFonts w:ascii="Arial" w:hAnsi="Arial" w:cs="Arial"/>
          <w:sz w:val="23"/>
          <w:szCs w:val="23"/>
        </w:rPr>
      </w:pPr>
      <w:r w:rsidRPr="005B2F47">
        <w:rPr>
          <w:rFonts w:ascii="Arial" w:hAnsi="Arial" w:cs="Arial"/>
          <w:sz w:val="23"/>
          <w:szCs w:val="23"/>
        </w:rPr>
        <w:lastRenderedPageBreak/>
        <w:t>Aplicam-se à extinção do contrato ou instrumento equivalente e ao cancelamento da Ata de Registro de Preços, no que couber, as disposições da Lei Federal nº 14.133/2021, do Decreto Municipal nº 35/2026, dos demais regulamentos municipais, do edital, da ata e dos instrumentos decorrentes da contratação.</w:t>
      </w:r>
    </w:p>
    <w:p w14:paraId="313228CA" w14:textId="77777777" w:rsidR="00445239" w:rsidRPr="00C95977" w:rsidRDefault="00445239" w:rsidP="00445239">
      <w:pPr>
        <w:adjustRightInd w:val="0"/>
        <w:ind w:right="141"/>
        <w:jc w:val="both"/>
        <w:rPr>
          <w:rFonts w:ascii="Arial" w:hAnsi="Arial" w:cs="Arial"/>
          <w:sz w:val="23"/>
          <w:szCs w:val="23"/>
          <w:highlight w:val="yellow"/>
        </w:rPr>
      </w:pPr>
    </w:p>
    <w:p w14:paraId="6C53ADD0" w14:textId="77777777" w:rsidR="00445239" w:rsidRPr="005B2F47" w:rsidRDefault="00445239" w:rsidP="00445239">
      <w:pPr>
        <w:pStyle w:val="NormalWeb"/>
        <w:spacing w:before="0" w:beforeAutospacing="0" w:after="0" w:afterAutospacing="0"/>
        <w:ind w:right="141"/>
        <w:jc w:val="both"/>
        <w:rPr>
          <w:rFonts w:ascii="Arial" w:hAnsi="Arial" w:cs="Arial"/>
          <w:color w:val="000000"/>
          <w:sz w:val="23"/>
          <w:szCs w:val="23"/>
        </w:rPr>
      </w:pPr>
      <w:r w:rsidRPr="005B2F47">
        <w:rPr>
          <w:rStyle w:val="Forte"/>
          <w:rFonts w:ascii="Arial" w:eastAsia="Arial MT" w:hAnsi="Arial" w:cs="Arial"/>
          <w:color w:val="000000"/>
          <w:sz w:val="23"/>
          <w:szCs w:val="23"/>
        </w:rPr>
        <w:t>23. DO FORO</w:t>
      </w:r>
    </w:p>
    <w:p w14:paraId="613FFBFF"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color w:val="000000"/>
          <w:sz w:val="23"/>
          <w:szCs w:val="23"/>
        </w:rPr>
        <w:t xml:space="preserve">Para dirimir as questões oriundas deste instrumento, será competente o Foro </w:t>
      </w:r>
      <w:r w:rsidRPr="005B2F47">
        <w:rPr>
          <w:rFonts w:ascii="Arial" w:hAnsi="Arial" w:cs="Arial"/>
          <w:sz w:val="23"/>
          <w:szCs w:val="23"/>
        </w:rPr>
        <w:t>da Comarca de Itaporã, Estado de Mato Grosso do Sul.</w:t>
      </w:r>
    </w:p>
    <w:p w14:paraId="6EB35427" w14:textId="77777777" w:rsidR="00445239" w:rsidRPr="005B2F47" w:rsidRDefault="00445239" w:rsidP="00445239">
      <w:pPr>
        <w:pStyle w:val="NormalWeb"/>
        <w:spacing w:before="0" w:beforeAutospacing="0" w:after="0" w:afterAutospacing="0"/>
        <w:ind w:right="141"/>
        <w:jc w:val="both"/>
        <w:rPr>
          <w:rFonts w:ascii="Arial" w:hAnsi="Arial" w:cs="Arial"/>
          <w:b/>
          <w:bCs/>
          <w:sz w:val="23"/>
          <w:szCs w:val="23"/>
        </w:rPr>
      </w:pPr>
    </w:p>
    <w:p w14:paraId="70B0594C" w14:textId="77777777" w:rsidR="00445239" w:rsidRPr="005B2F47" w:rsidRDefault="00445239" w:rsidP="00445239">
      <w:pPr>
        <w:pStyle w:val="NormalWeb"/>
        <w:spacing w:before="0" w:beforeAutospacing="0" w:after="0" w:afterAutospacing="0"/>
        <w:ind w:right="141"/>
        <w:jc w:val="both"/>
        <w:rPr>
          <w:rFonts w:ascii="Arial" w:hAnsi="Arial" w:cs="Arial"/>
          <w:b/>
          <w:bCs/>
          <w:sz w:val="23"/>
          <w:szCs w:val="23"/>
        </w:rPr>
      </w:pPr>
      <w:r w:rsidRPr="005B2F47">
        <w:rPr>
          <w:rFonts w:ascii="Arial" w:hAnsi="Arial" w:cs="Arial"/>
          <w:b/>
          <w:bCs/>
          <w:sz w:val="23"/>
          <w:szCs w:val="23"/>
        </w:rPr>
        <w:t xml:space="preserve">24. DA AUTORIZAÇÃO: </w:t>
      </w:r>
    </w:p>
    <w:p w14:paraId="385E9FA3" w14:textId="77777777" w:rsidR="00445239" w:rsidRPr="005B2F47" w:rsidRDefault="00445239" w:rsidP="00445239">
      <w:pPr>
        <w:pStyle w:val="NormalWeb"/>
        <w:spacing w:before="0" w:beforeAutospacing="0" w:after="0" w:afterAutospacing="0"/>
        <w:ind w:right="141"/>
        <w:jc w:val="both"/>
        <w:rPr>
          <w:rFonts w:ascii="Arial" w:hAnsi="Arial" w:cs="Arial"/>
          <w:sz w:val="23"/>
          <w:szCs w:val="23"/>
        </w:rPr>
      </w:pPr>
      <w:r w:rsidRPr="005B2F47">
        <w:rPr>
          <w:rFonts w:ascii="Arial" w:hAnsi="Arial" w:cs="Arial"/>
          <w:sz w:val="23"/>
          <w:szCs w:val="23"/>
        </w:rPr>
        <w:t xml:space="preserve">Aprovo o presente Termo de Referência e autorizo o encaminhamento para as devidas providências. </w:t>
      </w:r>
    </w:p>
    <w:p w14:paraId="211F00C4" w14:textId="77777777" w:rsidR="00445239" w:rsidRPr="005B2F47" w:rsidRDefault="00445239" w:rsidP="00445239">
      <w:pPr>
        <w:ind w:right="141"/>
        <w:rPr>
          <w:rFonts w:ascii="Arial" w:hAnsi="Arial" w:cs="Arial"/>
          <w:color w:val="000000"/>
          <w:sz w:val="23"/>
          <w:szCs w:val="23"/>
        </w:rPr>
      </w:pPr>
    </w:p>
    <w:p w14:paraId="3D6D1CCB" w14:textId="77777777" w:rsidR="00445239" w:rsidRPr="005B2F47" w:rsidRDefault="00445239" w:rsidP="00445239">
      <w:pPr>
        <w:ind w:right="141"/>
        <w:jc w:val="center"/>
        <w:rPr>
          <w:rFonts w:ascii="Arial" w:hAnsi="Arial" w:cs="Arial"/>
          <w:sz w:val="23"/>
          <w:szCs w:val="23"/>
        </w:rPr>
      </w:pPr>
      <w:bookmarkStart w:id="23" w:name="_Hlk201497056"/>
      <w:bookmarkStart w:id="24" w:name="_Hlk236815407"/>
      <w:r w:rsidRPr="005B2F47">
        <w:rPr>
          <w:rFonts w:ascii="Arial" w:hAnsi="Arial" w:cs="Arial"/>
          <w:sz w:val="23"/>
          <w:szCs w:val="23"/>
        </w:rPr>
        <w:t>____________________________________</w:t>
      </w:r>
    </w:p>
    <w:bookmarkEnd w:id="23"/>
    <w:p w14:paraId="1DF67D6D" w14:textId="77777777" w:rsidR="00445239" w:rsidRPr="005B2F47" w:rsidRDefault="00445239" w:rsidP="00445239">
      <w:pPr>
        <w:ind w:right="141"/>
        <w:jc w:val="center"/>
        <w:rPr>
          <w:rFonts w:ascii="Arial" w:hAnsi="Arial" w:cs="Arial"/>
          <w:sz w:val="23"/>
          <w:szCs w:val="23"/>
        </w:rPr>
      </w:pPr>
      <w:r w:rsidRPr="005B2F47">
        <w:rPr>
          <w:rFonts w:ascii="Arial" w:hAnsi="Arial" w:cs="Arial"/>
          <w:sz w:val="23"/>
          <w:szCs w:val="23"/>
        </w:rPr>
        <w:t xml:space="preserve">Itamar Almeida de Jesus </w:t>
      </w:r>
    </w:p>
    <w:p w14:paraId="143684BC" w14:textId="77777777" w:rsidR="00445239" w:rsidRPr="005B2F47" w:rsidRDefault="00445239" w:rsidP="00445239">
      <w:pPr>
        <w:ind w:right="141"/>
        <w:jc w:val="center"/>
        <w:rPr>
          <w:rFonts w:ascii="Arial" w:hAnsi="Arial" w:cs="Arial"/>
          <w:b/>
          <w:sz w:val="23"/>
          <w:szCs w:val="23"/>
        </w:rPr>
      </w:pPr>
      <w:r w:rsidRPr="005B2F47">
        <w:rPr>
          <w:rFonts w:ascii="Arial" w:hAnsi="Arial" w:cs="Arial"/>
          <w:b/>
          <w:sz w:val="23"/>
          <w:szCs w:val="23"/>
        </w:rPr>
        <w:t>Secretário Municipal de Saúde</w:t>
      </w:r>
    </w:p>
    <w:p w14:paraId="0A8ED460" w14:textId="77777777" w:rsidR="00445239" w:rsidRPr="005B2F47" w:rsidRDefault="00445239" w:rsidP="00445239">
      <w:pPr>
        <w:ind w:right="141"/>
        <w:jc w:val="center"/>
        <w:rPr>
          <w:rFonts w:ascii="Arial" w:hAnsi="Arial" w:cs="Arial"/>
          <w:sz w:val="23"/>
          <w:szCs w:val="23"/>
        </w:rPr>
      </w:pPr>
      <w:r w:rsidRPr="005B2F47">
        <w:rPr>
          <w:rFonts w:ascii="Arial" w:hAnsi="Arial" w:cs="Arial"/>
          <w:sz w:val="23"/>
          <w:szCs w:val="23"/>
        </w:rPr>
        <w:t>Matricula funcional nº 2049</w:t>
      </w:r>
    </w:p>
    <w:p w14:paraId="24762392" w14:textId="77777777" w:rsidR="00445239" w:rsidRPr="005B2F47" w:rsidRDefault="00445239" w:rsidP="00445239">
      <w:pPr>
        <w:ind w:right="141"/>
        <w:jc w:val="center"/>
        <w:rPr>
          <w:rFonts w:ascii="Arial" w:hAnsi="Arial" w:cs="Arial"/>
          <w:sz w:val="23"/>
          <w:szCs w:val="23"/>
        </w:rPr>
      </w:pPr>
      <w:r w:rsidRPr="005B2F47">
        <w:rPr>
          <w:rFonts w:ascii="Arial" w:hAnsi="Arial" w:cs="Arial"/>
          <w:sz w:val="23"/>
          <w:szCs w:val="23"/>
        </w:rPr>
        <w:t>Portaria nomeação nº 242, de 01 dezembro de 2025</w:t>
      </w:r>
    </w:p>
    <w:p w14:paraId="633F5075" w14:textId="77777777" w:rsidR="00445239" w:rsidRPr="005B2F47" w:rsidRDefault="00445239" w:rsidP="00445239">
      <w:pPr>
        <w:snapToGrid w:val="0"/>
        <w:ind w:right="141"/>
        <w:rPr>
          <w:rFonts w:ascii="Arial" w:hAnsi="Arial" w:cs="Arial"/>
          <w:sz w:val="23"/>
          <w:szCs w:val="23"/>
        </w:rPr>
      </w:pPr>
    </w:p>
    <w:bookmarkEnd w:id="24"/>
    <w:p w14:paraId="0EFE9018" w14:textId="77777777" w:rsidR="00445239" w:rsidRPr="00983960" w:rsidRDefault="00445239" w:rsidP="00445239">
      <w:pPr>
        <w:pStyle w:val="NormalWeb"/>
        <w:spacing w:before="0" w:beforeAutospacing="0" w:after="0" w:afterAutospacing="0"/>
        <w:ind w:right="141"/>
        <w:jc w:val="right"/>
        <w:rPr>
          <w:rFonts w:ascii="Arial" w:hAnsi="Arial" w:cs="Arial"/>
          <w:b/>
          <w:bCs/>
          <w:sz w:val="23"/>
          <w:szCs w:val="23"/>
        </w:rPr>
      </w:pPr>
      <w:r w:rsidRPr="008C346D">
        <w:rPr>
          <w:rFonts w:ascii="Arial" w:hAnsi="Arial" w:cs="Arial"/>
          <w:bCs/>
          <w:sz w:val="23"/>
          <w:szCs w:val="23"/>
        </w:rPr>
        <w:t>Douradina-MS, 02 de setembro</w:t>
      </w:r>
      <w:r>
        <w:rPr>
          <w:rFonts w:ascii="Arial" w:hAnsi="Arial" w:cs="Arial"/>
          <w:bCs/>
          <w:sz w:val="23"/>
          <w:szCs w:val="23"/>
        </w:rPr>
        <w:t xml:space="preserve"> de 2026.</w:t>
      </w:r>
    </w:p>
    <w:p w14:paraId="5912C90B" w14:textId="77777777" w:rsidR="00AD6B46" w:rsidRPr="00445239" w:rsidRDefault="00AD6B46" w:rsidP="00506797">
      <w:pPr>
        <w:ind w:right="141"/>
        <w:jc w:val="center"/>
        <w:rPr>
          <w:rFonts w:ascii="Arial" w:hAnsi="Arial" w:cs="Arial"/>
          <w:b/>
          <w:bCs/>
          <w:sz w:val="23"/>
          <w:szCs w:val="23"/>
          <w:lang w:val="pt-BR"/>
        </w:rPr>
      </w:pPr>
    </w:p>
    <w:p w14:paraId="1A5E684B" w14:textId="32D3C742" w:rsidR="005D5711" w:rsidRDefault="005D5711" w:rsidP="00506797">
      <w:pPr>
        <w:ind w:right="141"/>
        <w:jc w:val="center"/>
        <w:rPr>
          <w:rFonts w:ascii="Arial" w:eastAsia="Arial" w:hAnsi="Arial" w:cs="Arial"/>
          <w:b/>
          <w:bCs/>
          <w:sz w:val="23"/>
          <w:szCs w:val="23"/>
        </w:rPr>
      </w:pPr>
    </w:p>
    <w:p w14:paraId="019009CB" w14:textId="0DD469EB" w:rsidR="005D5711" w:rsidRDefault="005D5711" w:rsidP="00506797">
      <w:pPr>
        <w:ind w:right="141"/>
        <w:jc w:val="center"/>
        <w:rPr>
          <w:rFonts w:ascii="Arial" w:eastAsia="Arial" w:hAnsi="Arial" w:cs="Arial"/>
          <w:b/>
          <w:bCs/>
          <w:sz w:val="23"/>
          <w:szCs w:val="23"/>
        </w:rPr>
      </w:pPr>
    </w:p>
    <w:p w14:paraId="3E51B99E" w14:textId="49FFBBCA" w:rsidR="0010707B" w:rsidRPr="00506797" w:rsidRDefault="0010707B" w:rsidP="00506797">
      <w:pPr>
        <w:pageBreakBefore/>
        <w:tabs>
          <w:tab w:val="left" w:pos="142"/>
          <w:tab w:val="left" w:pos="426"/>
        </w:tabs>
        <w:jc w:val="center"/>
        <w:outlineLvl w:val="0"/>
        <w:rPr>
          <w:rFonts w:ascii="Arial" w:hAnsi="Arial" w:cs="Arial"/>
          <w:b/>
          <w:bCs/>
          <w:color w:val="FF0000"/>
          <w:sz w:val="23"/>
          <w:szCs w:val="23"/>
        </w:rPr>
      </w:pPr>
      <w:bookmarkStart w:id="25" w:name="_Toc157086579"/>
      <w:bookmarkStart w:id="26" w:name="_Toc157086909"/>
      <w:bookmarkStart w:id="27" w:name="_Toc157087005"/>
      <w:bookmarkStart w:id="28" w:name="_Toc157668172"/>
      <w:bookmarkStart w:id="29" w:name="_Toc191019250"/>
      <w:bookmarkStart w:id="30" w:name="_Toc191019711"/>
      <w:bookmarkStart w:id="31" w:name="_Toc191019993"/>
      <w:r w:rsidRPr="00506797">
        <w:rPr>
          <w:rFonts w:ascii="Arial" w:hAnsi="Arial" w:cs="Arial"/>
          <w:b/>
          <w:bCs/>
          <w:sz w:val="23"/>
          <w:szCs w:val="23"/>
        </w:rPr>
        <w:lastRenderedPageBreak/>
        <w:t>ANEXO II</w:t>
      </w:r>
      <w:bookmarkEnd w:id="25"/>
      <w:bookmarkEnd w:id="26"/>
      <w:bookmarkEnd w:id="27"/>
      <w:bookmarkEnd w:id="28"/>
      <w:bookmarkEnd w:id="29"/>
      <w:bookmarkEnd w:id="30"/>
      <w:bookmarkEnd w:id="31"/>
    </w:p>
    <w:p w14:paraId="604ACAB2" w14:textId="77777777" w:rsidR="0010707B" w:rsidRPr="00506797" w:rsidRDefault="0010707B" w:rsidP="00506797">
      <w:pPr>
        <w:tabs>
          <w:tab w:val="left" w:pos="142"/>
          <w:tab w:val="left" w:pos="426"/>
        </w:tabs>
        <w:jc w:val="both"/>
        <w:outlineLvl w:val="0"/>
        <w:rPr>
          <w:rFonts w:ascii="Arial" w:hAnsi="Arial" w:cs="Arial"/>
          <w:b/>
          <w:bCs/>
          <w:sz w:val="23"/>
          <w:szCs w:val="23"/>
        </w:rPr>
      </w:pPr>
    </w:p>
    <w:p w14:paraId="304F08E0" w14:textId="77777777" w:rsidR="0010707B" w:rsidRPr="00506797" w:rsidRDefault="0010707B" w:rsidP="00506797">
      <w:pPr>
        <w:tabs>
          <w:tab w:val="left" w:pos="142"/>
          <w:tab w:val="left" w:pos="426"/>
        </w:tabs>
        <w:jc w:val="center"/>
        <w:outlineLvl w:val="0"/>
        <w:rPr>
          <w:rFonts w:ascii="Arial" w:hAnsi="Arial" w:cs="Arial"/>
          <w:b/>
          <w:bCs/>
          <w:sz w:val="23"/>
          <w:szCs w:val="23"/>
        </w:rPr>
      </w:pPr>
      <w:bookmarkStart w:id="32" w:name="_Toc157086582"/>
      <w:bookmarkStart w:id="33" w:name="_Toc157086912"/>
      <w:bookmarkStart w:id="34" w:name="_Toc157087008"/>
      <w:bookmarkStart w:id="35" w:name="_Toc157668175"/>
      <w:bookmarkStart w:id="36" w:name="_Toc191019253"/>
      <w:bookmarkStart w:id="37" w:name="_Toc191019714"/>
      <w:bookmarkStart w:id="38" w:name="_Toc191019996"/>
      <w:r w:rsidRPr="00506797">
        <w:rPr>
          <w:rFonts w:ascii="Arial" w:hAnsi="Arial" w:cs="Arial"/>
          <w:b/>
          <w:bCs/>
          <w:sz w:val="23"/>
          <w:szCs w:val="23"/>
        </w:rPr>
        <w:t>PROPOSTA DE PREÇO</w:t>
      </w:r>
      <w:bookmarkEnd w:id="32"/>
      <w:bookmarkEnd w:id="33"/>
      <w:bookmarkEnd w:id="34"/>
      <w:bookmarkEnd w:id="35"/>
      <w:bookmarkEnd w:id="36"/>
      <w:bookmarkEnd w:id="37"/>
      <w:bookmarkEnd w:id="38"/>
    </w:p>
    <w:p w14:paraId="631436AA" w14:textId="77777777" w:rsidR="0010707B" w:rsidRPr="00506797" w:rsidRDefault="0010707B" w:rsidP="00506797">
      <w:pPr>
        <w:tabs>
          <w:tab w:val="left" w:pos="142"/>
          <w:tab w:val="left" w:pos="426"/>
        </w:tabs>
        <w:jc w:val="both"/>
        <w:outlineLvl w:val="0"/>
        <w:rPr>
          <w:rFonts w:ascii="Arial" w:hAnsi="Arial" w:cs="Arial"/>
          <w:b/>
          <w:bCs/>
          <w:sz w:val="23"/>
          <w:szCs w:val="23"/>
        </w:rPr>
      </w:pPr>
    </w:p>
    <w:p w14:paraId="198207EE" w14:textId="2D62D699" w:rsidR="0010707B" w:rsidRPr="00506797" w:rsidRDefault="0010707B" w:rsidP="00506797">
      <w:pPr>
        <w:pStyle w:val="Corpo"/>
        <w:tabs>
          <w:tab w:val="left" w:pos="142"/>
          <w:tab w:val="left" w:pos="426"/>
        </w:tabs>
        <w:jc w:val="both"/>
        <w:rPr>
          <w:rFonts w:ascii="Arial" w:hAnsi="Arial" w:cs="Arial"/>
          <w:b/>
          <w:bCs/>
          <w:i/>
          <w:iCs/>
          <w:color w:val="000000" w:themeColor="text1"/>
          <w:sz w:val="23"/>
          <w:szCs w:val="23"/>
        </w:rPr>
      </w:pPr>
      <w:proofErr w:type="spellStart"/>
      <w:r w:rsidRPr="00506797">
        <w:rPr>
          <w:rFonts w:ascii="Arial" w:hAnsi="Arial" w:cs="Arial"/>
          <w:b/>
          <w:bCs/>
          <w:i/>
          <w:iCs/>
          <w:color w:val="000000" w:themeColor="text1"/>
          <w:sz w:val="23"/>
          <w:szCs w:val="23"/>
        </w:rPr>
        <w:t>Obs</w:t>
      </w:r>
      <w:proofErr w:type="spellEnd"/>
      <w:r w:rsidRPr="00506797">
        <w:rPr>
          <w:rFonts w:ascii="Arial" w:hAnsi="Arial" w:cs="Arial"/>
          <w:b/>
          <w:bCs/>
          <w:i/>
          <w:iCs/>
          <w:color w:val="000000" w:themeColor="text1"/>
          <w:sz w:val="23"/>
          <w:szCs w:val="23"/>
        </w:rPr>
        <w:t>: Este anexo deve ser apresentado em papel timbrado da empresa participante</w:t>
      </w:r>
    </w:p>
    <w:p w14:paraId="2C76E5B7" w14:textId="77777777" w:rsidR="0010707B" w:rsidRPr="00506797" w:rsidRDefault="0010707B" w:rsidP="00506797">
      <w:pPr>
        <w:tabs>
          <w:tab w:val="left" w:pos="142"/>
          <w:tab w:val="left" w:pos="426"/>
        </w:tabs>
        <w:jc w:val="both"/>
        <w:rPr>
          <w:rFonts w:ascii="Arial" w:hAnsi="Arial" w:cs="Arial"/>
          <w:b/>
          <w:bCs/>
          <w:color w:val="FF0000"/>
          <w:sz w:val="23"/>
          <w:szCs w:val="23"/>
        </w:rPr>
      </w:pPr>
    </w:p>
    <w:p w14:paraId="7E66D802" w14:textId="77777777" w:rsidR="0010707B" w:rsidRPr="00506797" w:rsidRDefault="0010707B" w:rsidP="00506797">
      <w:pPr>
        <w:tabs>
          <w:tab w:val="left" w:pos="142"/>
          <w:tab w:val="left" w:pos="426"/>
        </w:tabs>
        <w:jc w:val="both"/>
        <w:rPr>
          <w:rFonts w:ascii="Arial" w:hAnsi="Arial" w:cs="Arial"/>
          <w:b/>
          <w:caps/>
          <w:sz w:val="23"/>
          <w:szCs w:val="23"/>
        </w:rPr>
      </w:pPr>
    </w:p>
    <w:tbl>
      <w:tblPr>
        <w:tblpPr w:leftFromText="141" w:rightFromText="141" w:vertAnchor="text" w:horzAnchor="margin" w:tblpY="259"/>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39"/>
        <w:gridCol w:w="1275"/>
        <w:gridCol w:w="463"/>
        <w:gridCol w:w="104"/>
        <w:gridCol w:w="3869"/>
      </w:tblGrid>
      <w:tr w:rsidR="0010707B" w:rsidRPr="00506797" w14:paraId="3E1CDDD8" w14:textId="77777777" w:rsidTr="004C48A6">
        <w:trPr>
          <w:trHeight w:hRule="exact" w:val="438"/>
        </w:trPr>
        <w:tc>
          <w:tcPr>
            <w:tcW w:w="9350" w:type="dxa"/>
            <w:gridSpan w:val="5"/>
          </w:tcPr>
          <w:p w14:paraId="4A79CF92" w14:textId="77777777" w:rsidR="0010707B" w:rsidRPr="00506797" w:rsidRDefault="0010707B" w:rsidP="00506797">
            <w:pPr>
              <w:tabs>
                <w:tab w:val="left" w:pos="142"/>
                <w:tab w:val="left" w:pos="426"/>
              </w:tabs>
              <w:rPr>
                <w:rFonts w:ascii="Arial" w:eastAsia="Arial Narrow" w:hAnsi="Arial" w:cs="Arial"/>
                <w:sz w:val="23"/>
                <w:szCs w:val="23"/>
              </w:rPr>
            </w:pPr>
            <w:r w:rsidRPr="00506797">
              <w:rPr>
                <w:rFonts w:ascii="Arial" w:eastAsia="Arial Narrow" w:hAnsi="Arial" w:cs="Arial"/>
                <w:b/>
                <w:spacing w:val="-1"/>
                <w:sz w:val="23"/>
                <w:szCs w:val="23"/>
              </w:rPr>
              <w:t>Ó</w:t>
            </w:r>
            <w:r w:rsidRPr="00506797">
              <w:rPr>
                <w:rFonts w:ascii="Arial" w:eastAsia="Arial Narrow" w:hAnsi="Arial" w:cs="Arial"/>
                <w:b/>
                <w:spacing w:val="1"/>
                <w:sz w:val="23"/>
                <w:szCs w:val="23"/>
              </w:rPr>
              <w:t>R</w:t>
            </w:r>
            <w:r w:rsidRPr="00506797">
              <w:rPr>
                <w:rFonts w:ascii="Arial" w:eastAsia="Arial Narrow" w:hAnsi="Arial" w:cs="Arial"/>
                <w:b/>
                <w:spacing w:val="-1"/>
                <w:sz w:val="23"/>
                <w:szCs w:val="23"/>
              </w:rPr>
              <w:t>G</w:t>
            </w:r>
            <w:r w:rsidRPr="00506797">
              <w:rPr>
                <w:rFonts w:ascii="Arial" w:eastAsia="Arial Narrow" w:hAnsi="Arial" w:cs="Arial"/>
                <w:b/>
                <w:spacing w:val="1"/>
                <w:sz w:val="23"/>
                <w:szCs w:val="23"/>
              </w:rPr>
              <w:t>Ã</w:t>
            </w:r>
            <w:r w:rsidRPr="00506797">
              <w:rPr>
                <w:rFonts w:ascii="Arial" w:eastAsia="Arial Narrow" w:hAnsi="Arial" w:cs="Arial"/>
                <w:b/>
                <w:spacing w:val="-1"/>
                <w:sz w:val="23"/>
                <w:szCs w:val="23"/>
              </w:rPr>
              <w:t>O</w:t>
            </w:r>
            <w:r w:rsidRPr="00506797">
              <w:rPr>
                <w:rFonts w:ascii="Arial" w:eastAsia="Arial Narrow" w:hAnsi="Arial" w:cs="Arial"/>
                <w:b/>
                <w:sz w:val="23"/>
                <w:szCs w:val="23"/>
              </w:rPr>
              <w:t>:</w:t>
            </w:r>
            <w:r w:rsidRPr="00506797">
              <w:rPr>
                <w:rFonts w:ascii="Arial" w:eastAsia="Arial Narrow" w:hAnsi="Arial" w:cs="Arial"/>
                <w:b/>
                <w:spacing w:val="-9"/>
                <w:sz w:val="23"/>
                <w:szCs w:val="23"/>
              </w:rPr>
              <w:t xml:space="preserve"> PREFEITURA MUNICIPAL DE DOURADINA</w:t>
            </w:r>
          </w:p>
        </w:tc>
      </w:tr>
      <w:tr w:rsidR="0010707B" w:rsidRPr="00506797" w14:paraId="558DE638" w14:textId="77777777" w:rsidTr="004C48A6">
        <w:trPr>
          <w:trHeight w:hRule="exact" w:val="421"/>
        </w:trPr>
        <w:tc>
          <w:tcPr>
            <w:tcW w:w="4914" w:type="dxa"/>
            <w:gridSpan w:val="2"/>
          </w:tcPr>
          <w:p w14:paraId="74777E15" w14:textId="48A0FC24" w:rsidR="0010707B" w:rsidRPr="00506797" w:rsidRDefault="0010707B" w:rsidP="00506797">
            <w:pPr>
              <w:tabs>
                <w:tab w:val="left" w:pos="142"/>
                <w:tab w:val="left" w:pos="426"/>
              </w:tabs>
              <w:rPr>
                <w:rFonts w:ascii="Arial" w:eastAsia="Arial Narrow" w:hAnsi="Arial" w:cs="Arial"/>
                <w:sz w:val="23"/>
                <w:szCs w:val="23"/>
                <w:highlight w:val="yellow"/>
              </w:rPr>
            </w:pPr>
            <w:r w:rsidRPr="00506797">
              <w:rPr>
                <w:rFonts w:ascii="Arial" w:eastAsia="Arial Narrow" w:hAnsi="Arial" w:cs="Arial"/>
                <w:sz w:val="23"/>
                <w:szCs w:val="23"/>
              </w:rPr>
              <w:t>P</w:t>
            </w:r>
            <w:r w:rsidRPr="00506797">
              <w:rPr>
                <w:rFonts w:ascii="Arial" w:eastAsia="Arial Narrow" w:hAnsi="Arial" w:cs="Arial"/>
                <w:spacing w:val="1"/>
                <w:sz w:val="23"/>
                <w:szCs w:val="23"/>
              </w:rPr>
              <w:t>R</w:t>
            </w:r>
            <w:r w:rsidRPr="00506797">
              <w:rPr>
                <w:rFonts w:ascii="Arial" w:eastAsia="Arial Narrow" w:hAnsi="Arial" w:cs="Arial"/>
                <w:spacing w:val="-1"/>
                <w:sz w:val="23"/>
                <w:szCs w:val="23"/>
              </w:rPr>
              <w:t>O</w:t>
            </w:r>
            <w:r w:rsidRPr="00506797">
              <w:rPr>
                <w:rFonts w:ascii="Arial" w:eastAsia="Arial Narrow" w:hAnsi="Arial" w:cs="Arial"/>
                <w:spacing w:val="1"/>
                <w:sz w:val="23"/>
                <w:szCs w:val="23"/>
              </w:rPr>
              <w:t>C</w:t>
            </w:r>
            <w:r w:rsidRPr="00506797">
              <w:rPr>
                <w:rFonts w:ascii="Arial" w:eastAsia="Arial Narrow" w:hAnsi="Arial" w:cs="Arial"/>
                <w:sz w:val="23"/>
                <w:szCs w:val="23"/>
              </w:rPr>
              <w:t>ES</w:t>
            </w:r>
            <w:r w:rsidRPr="00506797">
              <w:rPr>
                <w:rFonts w:ascii="Arial" w:eastAsia="Arial Narrow" w:hAnsi="Arial" w:cs="Arial"/>
                <w:spacing w:val="1"/>
                <w:sz w:val="23"/>
                <w:szCs w:val="23"/>
              </w:rPr>
              <w:t>S</w:t>
            </w:r>
            <w:r w:rsidRPr="00506797">
              <w:rPr>
                <w:rFonts w:ascii="Arial" w:eastAsia="Arial Narrow" w:hAnsi="Arial" w:cs="Arial"/>
                <w:sz w:val="23"/>
                <w:szCs w:val="23"/>
              </w:rPr>
              <w:t>O</w:t>
            </w:r>
            <w:r w:rsidRPr="00506797">
              <w:rPr>
                <w:rFonts w:ascii="Arial" w:eastAsia="Arial Narrow" w:hAnsi="Arial" w:cs="Arial"/>
                <w:spacing w:val="-8"/>
                <w:sz w:val="23"/>
                <w:szCs w:val="23"/>
              </w:rPr>
              <w:t xml:space="preserve"> </w:t>
            </w:r>
            <w:r w:rsidRPr="00506797">
              <w:rPr>
                <w:rFonts w:ascii="Arial" w:eastAsia="Arial Narrow" w:hAnsi="Arial" w:cs="Arial"/>
                <w:spacing w:val="1"/>
                <w:sz w:val="23"/>
                <w:szCs w:val="23"/>
              </w:rPr>
              <w:t>AD</w:t>
            </w:r>
            <w:r w:rsidRPr="00506797">
              <w:rPr>
                <w:rFonts w:ascii="Arial" w:eastAsia="Arial Narrow" w:hAnsi="Arial" w:cs="Arial"/>
                <w:sz w:val="23"/>
                <w:szCs w:val="23"/>
              </w:rPr>
              <w:t>MI</w:t>
            </w:r>
            <w:r w:rsidRPr="00506797">
              <w:rPr>
                <w:rFonts w:ascii="Arial" w:eastAsia="Arial Narrow" w:hAnsi="Arial" w:cs="Arial"/>
                <w:spacing w:val="2"/>
                <w:sz w:val="23"/>
                <w:szCs w:val="23"/>
              </w:rPr>
              <w:t>N</w:t>
            </w:r>
            <w:r w:rsidRPr="00506797">
              <w:rPr>
                <w:rFonts w:ascii="Arial" w:eastAsia="Arial Narrow" w:hAnsi="Arial" w:cs="Arial"/>
                <w:sz w:val="23"/>
                <w:szCs w:val="23"/>
              </w:rPr>
              <w:t>I</w:t>
            </w:r>
            <w:r w:rsidRPr="00506797">
              <w:rPr>
                <w:rFonts w:ascii="Arial" w:eastAsia="Arial Narrow" w:hAnsi="Arial" w:cs="Arial"/>
                <w:spacing w:val="1"/>
                <w:sz w:val="23"/>
                <w:szCs w:val="23"/>
              </w:rPr>
              <w:t>S</w:t>
            </w:r>
            <w:r w:rsidRPr="00506797">
              <w:rPr>
                <w:rFonts w:ascii="Arial" w:eastAsia="Arial Narrow" w:hAnsi="Arial" w:cs="Arial"/>
                <w:sz w:val="23"/>
                <w:szCs w:val="23"/>
              </w:rPr>
              <w:t>T</w:t>
            </w:r>
            <w:r w:rsidRPr="00506797">
              <w:rPr>
                <w:rFonts w:ascii="Arial" w:eastAsia="Arial Narrow" w:hAnsi="Arial" w:cs="Arial"/>
                <w:spacing w:val="-1"/>
                <w:sz w:val="23"/>
                <w:szCs w:val="23"/>
              </w:rPr>
              <w:t>R</w:t>
            </w:r>
            <w:r w:rsidRPr="00506797">
              <w:rPr>
                <w:rFonts w:ascii="Arial" w:eastAsia="Arial Narrow" w:hAnsi="Arial" w:cs="Arial"/>
                <w:sz w:val="23"/>
                <w:szCs w:val="23"/>
              </w:rPr>
              <w:t>ATI</w:t>
            </w:r>
            <w:r w:rsidRPr="00506797">
              <w:rPr>
                <w:rFonts w:ascii="Arial" w:eastAsia="Arial Narrow" w:hAnsi="Arial" w:cs="Arial"/>
                <w:spacing w:val="1"/>
                <w:sz w:val="23"/>
                <w:szCs w:val="23"/>
              </w:rPr>
              <w:t>V</w:t>
            </w:r>
            <w:r w:rsidRPr="00506797">
              <w:rPr>
                <w:rFonts w:ascii="Arial" w:eastAsia="Arial Narrow" w:hAnsi="Arial" w:cs="Arial"/>
                <w:sz w:val="23"/>
                <w:szCs w:val="23"/>
              </w:rPr>
              <w:t>O</w:t>
            </w:r>
            <w:r w:rsidRPr="00506797">
              <w:rPr>
                <w:rFonts w:ascii="Arial" w:eastAsia="Arial Narrow" w:hAnsi="Arial" w:cs="Arial"/>
                <w:spacing w:val="-14"/>
                <w:sz w:val="23"/>
                <w:szCs w:val="23"/>
              </w:rPr>
              <w:t xml:space="preserve"> </w:t>
            </w:r>
            <w:r w:rsidRPr="00506797">
              <w:rPr>
                <w:rFonts w:ascii="Arial" w:eastAsia="Arial Narrow" w:hAnsi="Arial" w:cs="Arial"/>
                <w:spacing w:val="2"/>
                <w:sz w:val="23"/>
                <w:szCs w:val="23"/>
              </w:rPr>
              <w:t>N</w:t>
            </w:r>
            <w:r w:rsidRPr="00506797">
              <w:rPr>
                <w:rFonts w:ascii="Arial" w:eastAsia="Arial Narrow" w:hAnsi="Arial" w:cs="Arial"/>
                <w:sz w:val="23"/>
                <w:szCs w:val="23"/>
              </w:rPr>
              <w:t xml:space="preserve">º </w:t>
            </w:r>
            <w:r w:rsidR="00445239">
              <w:rPr>
                <w:rFonts w:ascii="Arial" w:eastAsia="Arial Narrow" w:hAnsi="Arial" w:cs="Arial"/>
                <w:sz w:val="23"/>
                <w:szCs w:val="23"/>
              </w:rPr>
              <w:t>76</w:t>
            </w:r>
            <w:r w:rsidR="007874EB" w:rsidRPr="00506797">
              <w:rPr>
                <w:rFonts w:ascii="Arial" w:eastAsia="Arial Narrow" w:hAnsi="Arial" w:cs="Arial"/>
                <w:sz w:val="23"/>
                <w:szCs w:val="23"/>
              </w:rPr>
              <w:t>/2026</w:t>
            </w:r>
          </w:p>
          <w:p w14:paraId="272CEAEF" w14:textId="77777777" w:rsidR="0010707B" w:rsidRPr="00506797" w:rsidRDefault="0010707B" w:rsidP="00506797">
            <w:pPr>
              <w:pStyle w:val="Default"/>
              <w:tabs>
                <w:tab w:val="left" w:pos="142"/>
                <w:tab w:val="left" w:pos="426"/>
              </w:tabs>
              <w:rPr>
                <w:rFonts w:ascii="Arial" w:hAnsi="Arial" w:cs="Arial"/>
                <w:sz w:val="23"/>
                <w:szCs w:val="23"/>
              </w:rPr>
            </w:pPr>
            <w:r w:rsidRPr="00506797">
              <w:rPr>
                <w:rFonts w:ascii="Arial" w:hAnsi="Arial" w:cs="Arial"/>
                <w:b/>
                <w:bCs/>
                <w:sz w:val="23"/>
                <w:szCs w:val="23"/>
              </w:rPr>
              <w:t xml:space="preserve"> </w:t>
            </w:r>
          </w:p>
          <w:p w14:paraId="013D9DAF" w14:textId="77777777" w:rsidR="0010707B" w:rsidRPr="00506797" w:rsidRDefault="0010707B" w:rsidP="00506797">
            <w:pPr>
              <w:tabs>
                <w:tab w:val="left" w:pos="142"/>
                <w:tab w:val="left" w:pos="426"/>
              </w:tabs>
              <w:rPr>
                <w:rFonts w:ascii="Arial" w:eastAsia="Arial Narrow" w:hAnsi="Arial" w:cs="Arial"/>
                <w:sz w:val="23"/>
                <w:szCs w:val="23"/>
              </w:rPr>
            </w:pPr>
          </w:p>
        </w:tc>
        <w:tc>
          <w:tcPr>
            <w:tcW w:w="4436" w:type="dxa"/>
            <w:gridSpan w:val="3"/>
          </w:tcPr>
          <w:p w14:paraId="33D6E14C" w14:textId="2393AA0E" w:rsidR="0010707B" w:rsidRPr="00506797" w:rsidRDefault="0010707B" w:rsidP="00506797">
            <w:pPr>
              <w:pStyle w:val="Default"/>
              <w:tabs>
                <w:tab w:val="left" w:pos="142"/>
                <w:tab w:val="left" w:pos="426"/>
              </w:tabs>
              <w:rPr>
                <w:rFonts w:ascii="Arial" w:eastAsia="Arial Narrow" w:hAnsi="Arial" w:cs="Arial"/>
                <w:b/>
                <w:bCs/>
                <w:sz w:val="23"/>
                <w:szCs w:val="23"/>
              </w:rPr>
            </w:pPr>
            <w:r w:rsidRPr="00506797">
              <w:rPr>
                <w:rFonts w:ascii="Arial" w:hAnsi="Arial" w:cs="Arial"/>
                <w:sz w:val="23"/>
                <w:szCs w:val="23"/>
              </w:rPr>
              <w:t xml:space="preserve">PREGÃO </w:t>
            </w:r>
            <w:r w:rsidR="00866159" w:rsidRPr="00506797">
              <w:rPr>
                <w:rFonts w:ascii="Arial" w:hAnsi="Arial" w:cs="Arial"/>
                <w:sz w:val="23"/>
                <w:szCs w:val="23"/>
              </w:rPr>
              <w:t>PRESENCIAL</w:t>
            </w:r>
            <w:r w:rsidRPr="00506797">
              <w:rPr>
                <w:rFonts w:ascii="Arial" w:hAnsi="Arial" w:cs="Arial"/>
                <w:sz w:val="23"/>
                <w:szCs w:val="23"/>
              </w:rPr>
              <w:t xml:space="preserve"> Nº </w:t>
            </w:r>
            <w:r w:rsidR="00445239">
              <w:rPr>
                <w:rFonts w:ascii="Arial" w:hAnsi="Arial" w:cs="Arial"/>
                <w:sz w:val="23"/>
                <w:szCs w:val="23"/>
              </w:rPr>
              <w:t>35</w:t>
            </w:r>
            <w:r w:rsidR="007874EB" w:rsidRPr="00506797">
              <w:rPr>
                <w:rFonts w:ascii="Arial" w:hAnsi="Arial" w:cs="Arial"/>
                <w:sz w:val="23"/>
                <w:szCs w:val="23"/>
              </w:rPr>
              <w:t>/2026</w:t>
            </w:r>
          </w:p>
        </w:tc>
      </w:tr>
      <w:tr w:rsidR="0010707B" w:rsidRPr="00506797" w14:paraId="63206F61" w14:textId="77777777" w:rsidTr="004C48A6">
        <w:trPr>
          <w:trHeight w:hRule="exact" w:val="295"/>
        </w:trPr>
        <w:tc>
          <w:tcPr>
            <w:tcW w:w="4914" w:type="dxa"/>
            <w:gridSpan w:val="2"/>
          </w:tcPr>
          <w:p w14:paraId="3FC5CDDE" w14:textId="77777777" w:rsidR="0010707B" w:rsidRPr="00506797" w:rsidRDefault="0010707B" w:rsidP="00506797">
            <w:pPr>
              <w:tabs>
                <w:tab w:val="left" w:pos="142"/>
                <w:tab w:val="left" w:pos="426"/>
              </w:tabs>
              <w:rPr>
                <w:rFonts w:ascii="Arial" w:eastAsia="Arial Narrow" w:hAnsi="Arial" w:cs="Arial"/>
                <w:sz w:val="23"/>
                <w:szCs w:val="23"/>
              </w:rPr>
            </w:pPr>
            <w:r w:rsidRPr="00506797">
              <w:rPr>
                <w:rFonts w:ascii="Arial" w:eastAsia="Arial Narrow" w:hAnsi="Arial" w:cs="Arial"/>
                <w:position w:val="-1"/>
                <w:sz w:val="23"/>
                <w:szCs w:val="23"/>
              </w:rPr>
              <w:t>TIPO</w:t>
            </w:r>
            <w:r w:rsidRPr="00506797">
              <w:rPr>
                <w:rFonts w:ascii="Arial" w:eastAsia="Arial Narrow" w:hAnsi="Arial" w:cs="Arial"/>
                <w:spacing w:val="-5"/>
                <w:position w:val="-1"/>
                <w:sz w:val="23"/>
                <w:szCs w:val="23"/>
              </w:rPr>
              <w:t xml:space="preserve"> </w:t>
            </w:r>
            <w:r w:rsidRPr="00506797">
              <w:rPr>
                <w:rFonts w:ascii="Arial" w:eastAsia="Arial Narrow" w:hAnsi="Arial" w:cs="Arial"/>
                <w:spacing w:val="1"/>
                <w:position w:val="-1"/>
                <w:sz w:val="23"/>
                <w:szCs w:val="23"/>
              </w:rPr>
              <w:t>D</w:t>
            </w:r>
            <w:r w:rsidRPr="00506797">
              <w:rPr>
                <w:rFonts w:ascii="Arial" w:eastAsia="Arial Narrow" w:hAnsi="Arial" w:cs="Arial"/>
                <w:position w:val="-1"/>
                <w:sz w:val="23"/>
                <w:szCs w:val="23"/>
              </w:rPr>
              <w:t>E J</w:t>
            </w:r>
            <w:r w:rsidRPr="00506797">
              <w:rPr>
                <w:rFonts w:ascii="Arial" w:eastAsia="Arial Narrow" w:hAnsi="Arial" w:cs="Arial"/>
                <w:spacing w:val="1"/>
                <w:position w:val="-1"/>
                <w:sz w:val="23"/>
                <w:szCs w:val="23"/>
              </w:rPr>
              <w:t>U</w:t>
            </w:r>
            <w:r w:rsidRPr="00506797">
              <w:rPr>
                <w:rFonts w:ascii="Arial" w:eastAsia="Arial Narrow" w:hAnsi="Arial" w:cs="Arial"/>
                <w:spacing w:val="-1"/>
                <w:position w:val="-1"/>
                <w:sz w:val="23"/>
                <w:szCs w:val="23"/>
              </w:rPr>
              <w:t>LG</w:t>
            </w:r>
            <w:r w:rsidRPr="00506797">
              <w:rPr>
                <w:rFonts w:ascii="Arial" w:eastAsia="Arial Narrow" w:hAnsi="Arial" w:cs="Arial"/>
                <w:position w:val="-1"/>
                <w:sz w:val="23"/>
                <w:szCs w:val="23"/>
              </w:rPr>
              <w:t>AME</w:t>
            </w:r>
            <w:r w:rsidRPr="00506797">
              <w:rPr>
                <w:rFonts w:ascii="Arial" w:eastAsia="Arial Narrow" w:hAnsi="Arial" w:cs="Arial"/>
                <w:spacing w:val="1"/>
                <w:position w:val="-1"/>
                <w:sz w:val="23"/>
                <w:szCs w:val="23"/>
              </w:rPr>
              <w:t>N</w:t>
            </w:r>
            <w:r w:rsidRPr="00506797">
              <w:rPr>
                <w:rFonts w:ascii="Arial" w:eastAsia="Arial Narrow" w:hAnsi="Arial" w:cs="Arial"/>
                <w:position w:val="-1"/>
                <w:sz w:val="23"/>
                <w:szCs w:val="23"/>
              </w:rPr>
              <w:t>T</w:t>
            </w:r>
            <w:r w:rsidRPr="00506797">
              <w:rPr>
                <w:rFonts w:ascii="Arial" w:eastAsia="Arial Narrow" w:hAnsi="Arial" w:cs="Arial"/>
                <w:spacing w:val="-1"/>
                <w:position w:val="-1"/>
                <w:sz w:val="23"/>
                <w:szCs w:val="23"/>
              </w:rPr>
              <w:t>O</w:t>
            </w:r>
            <w:r w:rsidRPr="00506797">
              <w:rPr>
                <w:rFonts w:ascii="Arial" w:eastAsia="Arial Narrow" w:hAnsi="Arial" w:cs="Arial"/>
                <w:position w:val="-1"/>
                <w:sz w:val="23"/>
                <w:szCs w:val="23"/>
              </w:rPr>
              <w:t xml:space="preserve">:  </w:t>
            </w:r>
          </w:p>
        </w:tc>
        <w:tc>
          <w:tcPr>
            <w:tcW w:w="4436" w:type="dxa"/>
            <w:gridSpan w:val="3"/>
          </w:tcPr>
          <w:p w14:paraId="2277A5CD" w14:textId="1655140F" w:rsidR="0010707B" w:rsidRPr="00506797" w:rsidRDefault="0010707B" w:rsidP="00506797">
            <w:pPr>
              <w:tabs>
                <w:tab w:val="left" w:pos="142"/>
                <w:tab w:val="left" w:pos="426"/>
              </w:tabs>
              <w:rPr>
                <w:rFonts w:ascii="Arial" w:eastAsia="Arial Narrow" w:hAnsi="Arial" w:cs="Arial"/>
                <w:bCs/>
                <w:sz w:val="23"/>
                <w:szCs w:val="23"/>
              </w:rPr>
            </w:pPr>
            <w:r w:rsidRPr="00506797">
              <w:rPr>
                <w:rFonts w:ascii="Arial" w:eastAsia="Arial Narrow" w:hAnsi="Arial" w:cs="Arial"/>
                <w:bCs/>
                <w:sz w:val="23"/>
                <w:szCs w:val="23"/>
              </w:rPr>
              <w:t>ME</w:t>
            </w:r>
            <w:r w:rsidRPr="00506797">
              <w:rPr>
                <w:rFonts w:ascii="Arial" w:eastAsia="Arial Narrow" w:hAnsi="Arial" w:cs="Arial"/>
                <w:bCs/>
                <w:spacing w:val="1"/>
                <w:sz w:val="23"/>
                <w:szCs w:val="23"/>
              </w:rPr>
              <w:t>N</w:t>
            </w:r>
            <w:r w:rsidRPr="00506797">
              <w:rPr>
                <w:rFonts w:ascii="Arial" w:eastAsia="Arial Narrow" w:hAnsi="Arial" w:cs="Arial"/>
                <w:bCs/>
                <w:spacing w:val="-1"/>
                <w:sz w:val="23"/>
                <w:szCs w:val="23"/>
              </w:rPr>
              <w:t>O</w:t>
            </w:r>
            <w:r w:rsidRPr="00506797">
              <w:rPr>
                <w:rFonts w:ascii="Arial" w:eastAsia="Arial Narrow" w:hAnsi="Arial" w:cs="Arial"/>
                <w:bCs/>
                <w:sz w:val="23"/>
                <w:szCs w:val="23"/>
              </w:rPr>
              <w:t>R</w:t>
            </w:r>
            <w:r w:rsidRPr="00506797">
              <w:rPr>
                <w:rFonts w:ascii="Arial" w:eastAsia="Arial Narrow" w:hAnsi="Arial" w:cs="Arial"/>
                <w:bCs/>
                <w:spacing w:val="-7"/>
                <w:sz w:val="23"/>
                <w:szCs w:val="23"/>
              </w:rPr>
              <w:t xml:space="preserve"> </w:t>
            </w:r>
            <w:r w:rsidRPr="00506797">
              <w:rPr>
                <w:rFonts w:ascii="Arial" w:eastAsia="Arial Narrow" w:hAnsi="Arial" w:cs="Arial"/>
                <w:bCs/>
                <w:spacing w:val="1"/>
                <w:sz w:val="23"/>
                <w:szCs w:val="23"/>
              </w:rPr>
              <w:t>PR</w:t>
            </w:r>
            <w:r w:rsidRPr="00506797">
              <w:rPr>
                <w:rFonts w:ascii="Arial" w:eastAsia="Arial Narrow" w:hAnsi="Arial" w:cs="Arial"/>
                <w:bCs/>
                <w:sz w:val="23"/>
                <w:szCs w:val="23"/>
              </w:rPr>
              <w:t>E</w:t>
            </w:r>
            <w:r w:rsidRPr="00506797">
              <w:rPr>
                <w:rFonts w:ascii="Arial" w:eastAsia="Arial Narrow" w:hAnsi="Arial" w:cs="Arial"/>
                <w:bCs/>
                <w:spacing w:val="1"/>
                <w:sz w:val="23"/>
                <w:szCs w:val="23"/>
              </w:rPr>
              <w:t>Ç</w:t>
            </w:r>
            <w:r w:rsidRPr="00506797">
              <w:rPr>
                <w:rFonts w:ascii="Arial" w:eastAsia="Arial Narrow" w:hAnsi="Arial" w:cs="Arial"/>
                <w:bCs/>
                <w:sz w:val="23"/>
                <w:szCs w:val="23"/>
              </w:rPr>
              <w:t>O</w:t>
            </w:r>
            <w:r w:rsidRPr="00506797">
              <w:rPr>
                <w:rFonts w:ascii="Arial" w:eastAsia="Arial Narrow" w:hAnsi="Arial" w:cs="Arial"/>
                <w:bCs/>
                <w:spacing w:val="-7"/>
                <w:sz w:val="23"/>
                <w:szCs w:val="23"/>
              </w:rPr>
              <w:t xml:space="preserve"> </w:t>
            </w:r>
            <w:r w:rsidRPr="00506797">
              <w:rPr>
                <w:rFonts w:ascii="Arial" w:eastAsia="Arial Narrow" w:hAnsi="Arial" w:cs="Arial"/>
                <w:bCs/>
                <w:spacing w:val="1"/>
                <w:sz w:val="23"/>
                <w:szCs w:val="23"/>
              </w:rPr>
              <w:t xml:space="preserve">POR </w:t>
            </w:r>
            <w:r w:rsidR="00C61FBE" w:rsidRPr="00C61FBE">
              <w:rPr>
                <w:rFonts w:ascii="Arial" w:eastAsia="Arial Narrow" w:hAnsi="Arial" w:cs="Arial"/>
                <w:bCs/>
                <w:color w:val="EE0000"/>
                <w:spacing w:val="1"/>
                <w:sz w:val="23"/>
                <w:szCs w:val="23"/>
                <w:highlight w:val="yellow"/>
              </w:rPr>
              <w:t>xxxx</w:t>
            </w:r>
          </w:p>
        </w:tc>
      </w:tr>
      <w:tr w:rsidR="0010707B" w:rsidRPr="00506797" w14:paraId="5197CABA" w14:textId="77777777" w:rsidTr="004C48A6">
        <w:trPr>
          <w:trHeight w:hRule="exact" w:val="586"/>
        </w:trPr>
        <w:tc>
          <w:tcPr>
            <w:tcW w:w="5481" w:type="dxa"/>
            <w:gridSpan w:val="4"/>
          </w:tcPr>
          <w:p w14:paraId="6E5DC822" w14:textId="77777777" w:rsidR="0010707B" w:rsidRPr="00506797" w:rsidRDefault="0010707B" w:rsidP="00506797">
            <w:pPr>
              <w:tabs>
                <w:tab w:val="left" w:pos="142"/>
                <w:tab w:val="left" w:pos="426"/>
              </w:tabs>
              <w:rPr>
                <w:rFonts w:ascii="Arial" w:eastAsia="Arial Narrow" w:hAnsi="Arial" w:cs="Arial"/>
                <w:sz w:val="23"/>
                <w:szCs w:val="23"/>
              </w:rPr>
            </w:pPr>
            <w:r w:rsidRPr="00506797">
              <w:rPr>
                <w:rFonts w:ascii="Arial" w:eastAsia="Arial Narrow" w:hAnsi="Arial" w:cs="Arial"/>
                <w:spacing w:val="1"/>
                <w:sz w:val="23"/>
                <w:szCs w:val="23"/>
              </w:rPr>
              <w:t>R</w:t>
            </w:r>
            <w:r w:rsidRPr="00506797">
              <w:rPr>
                <w:rFonts w:ascii="Arial" w:eastAsia="Arial Narrow" w:hAnsi="Arial" w:cs="Arial"/>
                <w:sz w:val="23"/>
                <w:szCs w:val="23"/>
              </w:rPr>
              <w:t>AZÃO</w:t>
            </w:r>
            <w:r w:rsidRPr="00506797">
              <w:rPr>
                <w:rFonts w:ascii="Arial" w:eastAsia="Arial Narrow" w:hAnsi="Arial" w:cs="Arial"/>
                <w:spacing w:val="-7"/>
                <w:sz w:val="23"/>
                <w:szCs w:val="23"/>
              </w:rPr>
              <w:t xml:space="preserve"> </w:t>
            </w:r>
            <w:r w:rsidRPr="00506797">
              <w:rPr>
                <w:rFonts w:ascii="Arial" w:eastAsia="Arial Narrow" w:hAnsi="Arial" w:cs="Arial"/>
                <w:sz w:val="23"/>
                <w:szCs w:val="23"/>
              </w:rPr>
              <w:t>SOC</w:t>
            </w:r>
            <w:r w:rsidRPr="00506797">
              <w:rPr>
                <w:rFonts w:ascii="Arial" w:eastAsia="Arial Narrow" w:hAnsi="Arial" w:cs="Arial"/>
                <w:spacing w:val="1"/>
                <w:sz w:val="23"/>
                <w:szCs w:val="23"/>
              </w:rPr>
              <w:t>I</w:t>
            </w:r>
            <w:r w:rsidRPr="00506797">
              <w:rPr>
                <w:rFonts w:ascii="Arial" w:eastAsia="Arial Narrow" w:hAnsi="Arial" w:cs="Arial"/>
                <w:sz w:val="23"/>
                <w:szCs w:val="23"/>
              </w:rPr>
              <w:t>A</w:t>
            </w:r>
            <w:r w:rsidRPr="00506797">
              <w:rPr>
                <w:rFonts w:ascii="Arial" w:eastAsia="Arial Narrow" w:hAnsi="Arial" w:cs="Arial"/>
                <w:spacing w:val="-1"/>
                <w:sz w:val="23"/>
                <w:szCs w:val="23"/>
              </w:rPr>
              <w:t>L</w:t>
            </w:r>
            <w:r w:rsidRPr="00506797">
              <w:rPr>
                <w:rFonts w:ascii="Arial" w:eastAsia="Arial Narrow" w:hAnsi="Arial" w:cs="Arial"/>
                <w:sz w:val="23"/>
                <w:szCs w:val="23"/>
              </w:rPr>
              <w:t xml:space="preserve">: </w:t>
            </w:r>
            <w:r w:rsidRPr="00506797">
              <w:rPr>
                <w:rFonts w:ascii="Arial" w:hAnsi="Arial" w:cs="Arial"/>
                <w:b/>
                <w:bCs/>
                <w:sz w:val="23"/>
                <w:szCs w:val="23"/>
              </w:rPr>
              <w:t>xxxx</w:t>
            </w:r>
          </w:p>
        </w:tc>
        <w:tc>
          <w:tcPr>
            <w:tcW w:w="3869" w:type="dxa"/>
          </w:tcPr>
          <w:p w14:paraId="1ED3AFC6" w14:textId="77777777" w:rsidR="0010707B" w:rsidRPr="00506797" w:rsidRDefault="0010707B" w:rsidP="00506797">
            <w:pPr>
              <w:tabs>
                <w:tab w:val="left" w:pos="142"/>
                <w:tab w:val="left" w:pos="426"/>
              </w:tabs>
              <w:rPr>
                <w:rFonts w:ascii="Arial" w:hAnsi="Arial" w:cs="Arial"/>
                <w:sz w:val="23"/>
                <w:szCs w:val="23"/>
              </w:rPr>
            </w:pPr>
            <w:r w:rsidRPr="00506797">
              <w:rPr>
                <w:rFonts w:ascii="Arial" w:eastAsia="Arial Narrow" w:hAnsi="Arial" w:cs="Arial"/>
                <w:spacing w:val="1"/>
                <w:sz w:val="23"/>
                <w:szCs w:val="23"/>
              </w:rPr>
              <w:t>CN</w:t>
            </w:r>
            <w:r w:rsidRPr="00506797">
              <w:rPr>
                <w:rFonts w:ascii="Arial" w:eastAsia="Arial Narrow" w:hAnsi="Arial" w:cs="Arial"/>
                <w:sz w:val="23"/>
                <w:szCs w:val="23"/>
              </w:rPr>
              <w:t>P</w:t>
            </w:r>
            <w:r w:rsidRPr="00506797">
              <w:rPr>
                <w:rFonts w:ascii="Arial" w:eastAsia="Arial Narrow" w:hAnsi="Arial" w:cs="Arial"/>
                <w:spacing w:val="1"/>
                <w:sz w:val="23"/>
                <w:szCs w:val="23"/>
              </w:rPr>
              <w:t>J</w:t>
            </w:r>
            <w:r w:rsidRPr="00506797">
              <w:rPr>
                <w:rFonts w:ascii="Arial" w:eastAsia="Arial Narrow" w:hAnsi="Arial" w:cs="Arial"/>
                <w:sz w:val="23"/>
                <w:szCs w:val="23"/>
              </w:rPr>
              <w:t>:</w:t>
            </w:r>
            <w:r w:rsidRPr="00506797">
              <w:rPr>
                <w:rFonts w:ascii="Arial" w:hAnsi="Arial" w:cs="Arial"/>
                <w:sz w:val="23"/>
                <w:szCs w:val="23"/>
              </w:rPr>
              <w:t xml:space="preserve"> </w:t>
            </w:r>
          </w:p>
          <w:p w14:paraId="3A0AF64D" w14:textId="77777777" w:rsidR="0010707B" w:rsidRPr="00506797" w:rsidRDefault="0010707B" w:rsidP="00506797">
            <w:pPr>
              <w:tabs>
                <w:tab w:val="left" w:pos="142"/>
                <w:tab w:val="left" w:pos="426"/>
              </w:tabs>
              <w:rPr>
                <w:rFonts w:ascii="Arial" w:eastAsia="Arial Narrow" w:hAnsi="Arial" w:cs="Arial"/>
                <w:sz w:val="23"/>
                <w:szCs w:val="23"/>
              </w:rPr>
            </w:pPr>
          </w:p>
        </w:tc>
      </w:tr>
      <w:tr w:rsidR="0010707B" w:rsidRPr="00506797" w14:paraId="0477CCCC" w14:textId="77777777" w:rsidTr="004C48A6">
        <w:trPr>
          <w:trHeight w:hRule="exact" w:val="553"/>
        </w:trPr>
        <w:tc>
          <w:tcPr>
            <w:tcW w:w="5377" w:type="dxa"/>
            <w:gridSpan w:val="3"/>
          </w:tcPr>
          <w:p w14:paraId="47492AD8" w14:textId="77777777" w:rsidR="0010707B" w:rsidRPr="00506797" w:rsidRDefault="0010707B" w:rsidP="00506797">
            <w:pPr>
              <w:tabs>
                <w:tab w:val="left" w:pos="142"/>
                <w:tab w:val="left" w:pos="426"/>
              </w:tabs>
              <w:rPr>
                <w:rFonts w:ascii="Arial" w:eastAsia="Arial Narrow" w:hAnsi="Arial" w:cs="Arial"/>
                <w:sz w:val="23"/>
                <w:szCs w:val="23"/>
              </w:rPr>
            </w:pPr>
            <w:r w:rsidRPr="00506797">
              <w:rPr>
                <w:rFonts w:ascii="Arial" w:eastAsia="Arial Narrow" w:hAnsi="Arial" w:cs="Arial"/>
                <w:sz w:val="23"/>
                <w:szCs w:val="23"/>
              </w:rPr>
              <w:t>E</w:t>
            </w:r>
            <w:r w:rsidRPr="00506797">
              <w:rPr>
                <w:rFonts w:ascii="Arial" w:eastAsia="Arial Narrow" w:hAnsi="Arial" w:cs="Arial"/>
                <w:spacing w:val="1"/>
                <w:sz w:val="23"/>
                <w:szCs w:val="23"/>
              </w:rPr>
              <w:t>ND</w:t>
            </w:r>
            <w:r w:rsidRPr="00506797">
              <w:rPr>
                <w:rFonts w:ascii="Arial" w:eastAsia="Arial Narrow" w:hAnsi="Arial" w:cs="Arial"/>
                <w:sz w:val="23"/>
                <w:szCs w:val="23"/>
              </w:rPr>
              <w:t>E</w:t>
            </w:r>
            <w:r w:rsidRPr="00506797">
              <w:rPr>
                <w:rFonts w:ascii="Arial" w:eastAsia="Arial Narrow" w:hAnsi="Arial" w:cs="Arial"/>
                <w:spacing w:val="1"/>
                <w:sz w:val="23"/>
                <w:szCs w:val="23"/>
              </w:rPr>
              <w:t>R</w:t>
            </w:r>
            <w:r w:rsidRPr="00506797">
              <w:rPr>
                <w:rFonts w:ascii="Arial" w:eastAsia="Arial Narrow" w:hAnsi="Arial" w:cs="Arial"/>
                <w:sz w:val="23"/>
                <w:szCs w:val="23"/>
              </w:rPr>
              <w:t>E</w:t>
            </w:r>
            <w:r w:rsidRPr="00506797">
              <w:rPr>
                <w:rFonts w:ascii="Arial" w:eastAsia="Arial Narrow" w:hAnsi="Arial" w:cs="Arial"/>
                <w:spacing w:val="1"/>
                <w:sz w:val="23"/>
                <w:szCs w:val="23"/>
              </w:rPr>
              <w:t>Ç</w:t>
            </w:r>
            <w:r w:rsidRPr="00506797">
              <w:rPr>
                <w:rFonts w:ascii="Arial" w:eastAsia="Arial Narrow" w:hAnsi="Arial" w:cs="Arial"/>
                <w:spacing w:val="-1"/>
                <w:sz w:val="23"/>
                <w:szCs w:val="23"/>
              </w:rPr>
              <w:t>O</w:t>
            </w:r>
            <w:r w:rsidRPr="00506797">
              <w:rPr>
                <w:rFonts w:ascii="Arial" w:eastAsia="Arial Narrow" w:hAnsi="Arial" w:cs="Arial"/>
                <w:sz w:val="23"/>
                <w:szCs w:val="23"/>
              </w:rPr>
              <w:t xml:space="preserve">: </w:t>
            </w:r>
          </w:p>
        </w:tc>
        <w:tc>
          <w:tcPr>
            <w:tcW w:w="3973" w:type="dxa"/>
            <w:gridSpan w:val="2"/>
          </w:tcPr>
          <w:p w14:paraId="5CFD822C" w14:textId="77777777" w:rsidR="0010707B" w:rsidRPr="00506797" w:rsidRDefault="0010707B" w:rsidP="00506797">
            <w:pPr>
              <w:tabs>
                <w:tab w:val="left" w:pos="142"/>
                <w:tab w:val="left" w:pos="426"/>
              </w:tabs>
              <w:rPr>
                <w:rFonts w:ascii="Arial" w:eastAsia="Arial Narrow" w:hAnsi="Arial" w:cs="Arial"/>
                <w:sz w:val="23"/>
                <w:szCs w:val="23"/>
              </w:rPr>
            </w:pPr>
            <w:r w:rsidRPr="00506797">
              <w:rPr>
                <w:rFonts w:ascii="Arial" w:eastAsia="Arial Narrow" w:hAnsi="Arial" w:cs="Arial"/>
                <w:sz w:val="23"/>
                <w:szCs w:val="23"/>
              </w:rPr>
              <w:t>BA</w:t>
            </w:r>
            <w:r w:rsidRPr="00506797">
              <w:rPr>
                <w:rFonts w:ascii="Arial" w:eastAsia="Arial Narrow" w:hAnsi="Arial" w:cs="Arial"/>
                <w:spacing w:val="1"/>
                <w:sz w:val="23"/>
                <w:szCs w:val="23"/>
              </w:rPr>
              <w:t>IRR</w:t>
            </w:r>
            <w:r w:rsidRPr="00506797">
              <w:rPr>
                <w:rFonts w:ascii="Arial" w:eastAsia="Arial Narrow" w:hAnsi="Arial" w:cs="Arial"/>
                <w:spacing w:val="-1"/>
                <w:sz w:val="23"/>
                <w:szCs w:val="23"/>
              </w:rPr>
              <w:t>O</w:t>
            </w:r>
            <w:r w:rsidRPr="00506797">
              <w:rPr>
                <w:rFonts w:ascii="Arial" w:eastAsia="Arial Narrow" w:hAnsi="Arial" w:cs="Arial"/>
                <w:color w:val="000000" w:themeColor="text1"/>
                <w:sz w:val="23"/>
                <w:szCs w:val="23"/>
              </w:rPr>
              <w:t xml:space="preserve">: </w:t>
            </w:r>
          </w:p>
        </w:tc>
      </w:tr>
      <w:tr w:rsidR="0010707B" w:rsidRPr="00506797" w14:paraId="7C7BBC4F" w14:textId="77777777" w:rsidTr="004C48A6">
        <w:trPr>
          <w:trHeight w:hRule="exact" w:val="583"/>
        </w:trPr>
        <w:tc>
          <w:tcPr>
            <w:tcW w:w="3639" w:type="dxa"/>
          </w:tcPr>
          <w:p w14:paraId="02F8566D" w14:textId="77777777" w:rsidR="0010707B" w:rsidRPr="00506797" w:rsidRDefault="0010707B" w:rsidP="00506797">
            <w:pPr>
              <w:tabs>
                <w:tab w:val="left" w:pos="142"/>
                <w:tab w:val="left" w:pos="426"/>
              </w:tabs>
              <w:rPr>
                <w:rFonts w:ascii="Arial" w:eastAsia="Arial Narrow" w:hAnsi="Arial" w:cs="Arial"/>
                <w:sz w:val="23"/>
                <w:szCs w:val="23"/>
              </w:rPr>
            </w:pPr>
            <w:r w:rsidRPr="00506797">
              <w:rPr>
                <w:rFonts w:ascii="Arial" w:eastAsia="Arial Narrow" w:hAnsi="Arial" w:cs="Arial"/>
                <w:spacing w:val="1"/>
                <w:sz w:val="23"/>
                <w:szCs w:val="23"/>
              </w:rPr>
              <w:t>C</w:t>
            </w:r>
            <w:r w:rsidRPr="00506797">
              <w:rPr>
                <w:rFonts w:ascii="Arial" w:eastAsia="Arial Narrow" w:hAnsi="Arial" w:cs="Arial"/>
                <w:sz w:val="23"/>
                <w:szCs w:val="23"/>
              </w:rPr>
              <w:t>I</w:t>
            </w:r>
            <w:r w:rsidRPr="00506797">
              <w:rPr>
                <w:rFonts w:ascii="Arial" w:eastAsia="Arial Narrow" w:hAnsi="Arial" w:cs="Arial"/>
                <w:spacing w:val="2"/>
                <w:sz w:val="23"/>
                <w:szCs w:val="23"/>
              </w:rPr>
              <w:t>D</w:t>
            </w:r>
            <w:r w:rsidRPr="00506797">
              <w:rPr>
                <w:rFonts w:ascii="Arial" w:eastAsia="Arial Narrow" w:hAnsi="Arial" w:cs="Arial"/>
                <w:sz w:val="23"/>
                <w:szCs w:val="23"/>
              </w:rPr>
              <w:t>A</w:t>
            </w:r>
            <w:r w:rsidRPr="00506797">
              <w:rPr>
                <w:rFonts w:ascii="Arial" w:eastAsia="Arial Narrow" w:hAnsi="Arial" w:cs="Arial"/>
                <w:spacing w:val="1"/>
                <w:sz w:val="23"/>
                <w:szCs w:val="23"/>
              </w:rPr>
              <w:t>D</w:t>
            </w:r>
            <w:r w:rsidRPr="00506797">
              <w:rPr>
                <w:rFonts w:ascii="Arial" w:eastAsia="Arial Narrow" w:hAnsi="Arial" w:cs="Arial"/>
                <w:spacing w:val="-2"/>
                <w:sz w:val="23"/>
                <w:szCs w:val="23"/>
              </w:rPr>
              <w:t>E</w:t>
            </w:r>
            <w:r w:rsidRPr="00506797">
              <w:rPr>
                <w:rFonts w:ascii="Arial" w:eastAsia="Arial Narrow" w:hAnsi="Arial" w:cs="Arial"/>
                <w:sz w:val="23"/>
                <w:szCs w:val="23"/>
              </w:rPr>
              <w:t>/</w:t>
            </w:r>
            <w:r w:rsidRPr="00506797">
              <w:rPr>
                <w:rFonts w:ascii="Arial" w:eastAsia="Arial Narrow" w:hAnsi="Arial" w:cs="Arial"/>
                <w:spacing w:val="2"/>
                <w:sz w:val="23"/>
                <w:szCs w:val="23"/>
              </w:rPr>
              <w:t>U</w:t>
            </w:r>
            <w:r w:rsidRPr="00506797">
              <w:rPr>
                <w:rFonts w:ascii="Arial" w:eastAsia="Arial Narrow" w:hAnsi="Arial" w:cs="Arial"/>
                <w:sz w:val="23"/>
                <w:szCs w:val="23"/>
              </w:rPr>
              <w:t xml:space="preserve">F: </w:t>
            </w:r>
          </w:p>
        </w:tc>
        <w:tc>
          <w:tcPr>
            <w:tcW w:w="1842" w:type="dxa"/>
            <w:gridSpan w:val="3"/>
          </w:tcPr>
          <w:p w14:paraId="0C183C70" w14:textId="77777777" w:rsidR="0010707B" w:rsidRPr="00506797" w:rsidRDefault="0010707B" w:rsidP="00506797">
            <w:pPr>
              <w:tabs>
                <w:tab w:val="left" w:pos="142"/>
                <w:tab w:val="left" w:pos="426"/>
              </w:tabs>
              <w:rPr>
                <w:rFonts w:ascii="Arial" w:eastAsia="Arial Narrow" w:hAnsi="Arial" w:cs="Arial"/>
                <w:sz w:val="23"/>
                <w:szCs w:val="23"/>
              </w:rPr>
            </w:pPr>
            <w:r w:rsidRPr="00506797">
              <w:rPr>
                <w:rFonts w:ascii="Arial" w:eastAsia="Arial Narrow" w:hAnsi="Arial" w:cs="Arial"/>
                <w:spacing w:val="1"/>
                <w:sz w:val="23"/>
                <w:szCs w:val="23"/>
              </w:rPr>
              <w:t>C</w:t>
            </w:r>
            <w:r w:rsidRPr="00506797">
              <w:rPr>
                <w:rFonts w:ascii="Arial" w:eastAsia="Arial Narrow" w:hAnsi="Arial" w:cs="Arial"/>
                <w:sz w:val="23"/>
                <w:szCs w:val="23"/>
              </w:rPr>
              <w:t>EP:</w:t>
            </w:r>
          </w:p>
        </w:tc>
        <w:tc>
          <w:tcPr>
            <w:tcW w:w="3869" w:type="dxa"/>
          </w:tcPr>
          <w:p w14:paraId="18D347F2" w14:textId="77777777" w:rsidR="0010707B" w:rsidRPr="00506797" w:rsidRDefault="0010707B" w:rsidP="00506797">
            <w:pPr>
              <w:tabs>
                <w:tab w:val="left" w:pos="142"/>
                <w:tab w:val="left" w:pos="426"/>
              </w:tabs>
              <w:rPr>
                <w:rFonts w:ascii="Arial" w:eastAsia="Arial Narrow" w:hAnsi="Arial" w:cs="Arial"/>
                <w:sz w:val="23"/>
                <w:szCs w:val="23"/>
              </w:rPr>
            </w:pPr>
            <w:r w:rsidRPr="00506797">
              <w:rPr>
                <w:rFonts w:ascii="Arial" w:eastAsia="Arial Narrow" w:hAnsi="Arial" w:cs="Arial"/>
                <w:sz w:val="23"/>
                <w:szCs w:val="23"/>
              </w:rPr>
              <w:t>TE</w:t>
            </w:r>
            <w:r w:rsidRPr="00506797">
              <w:rPr>
                <w:rFonts w:ascii="Arial" w:eastAsia="Arial Narrow" w:hAnsi="Arial" w:cs="Arial"/>
                <w:spacing w:val="-1"/>
                <w:sz w:val="23"/>
                <w:szCs w:val="23"/>
              </w:rPr>
              <w:t>L</w:t>
            </w:r>
            <w:r w:rsidRPr="00506797">
              <w:rPr>
                <w:rFonts w:ascii="Arial" w:eastAsia="Arial Narrow" w:hAnsi="Arial" w:cs="Arial"/>
                <w:sz w:val="23"/>
                <w:szCs w:val="23"/>
              </w:rPr>
              <w:t>EF</w:t>
            </w:r>
            <w:r w:rsidRPr="00506797">
              <w:rPr>
                <w:rFonts w:ascii="Arial" w:eastAsia="Arial Narrow" w:hAnsi="Arial" w:cs="Arial"/>
                <w:spacing w:val="-1"/>
                <w:sz w:val="23"/>
                <w:szCs w:val="23"/>
              </w:rPr>
              <w:t>O</w:t>
            </w:r>
            <w:r w:rsidRPr="00506797">
              <w:rPr>
                <w:rFonts w:ascii="Arial" w:eastAsia="Arial Narrow" w:hAnsi="Arial" w:cs="Arial"/>
                <w:spacing w:val="1"/>
                <w:sz w:val="23"/>
                <w:szCs w:val="23"/>
              </w:rPr>
              <w:t>N</w:t>
            </w:r>
            <w:r w:rsidRPr="00506797">
              <w:rPr>
                <w:rFonts w:ascii="Arial" w:eastAsia="Arial Narrow" w:hAnsi="Arial" w:cs="Arial"/>
                <w:sz w:val="23"/>
                <w:szCs w:val="23"/>
              </w:rPr>
              <w:t xml:space="preserve">E: </w:t>
            </w:r>
          </w:p>
        </w:tc>
      </w:tr>
      <w:tr w:rsidR="0010707B" w:rsidRPr="00506797" w14:paraId="0F1D7A47" w14:textId="77777777" w:rsidTr="004C48A6">
        <w:trPr>
          <w:trHeight w:hRule="exact" w:val="583"/>
        </w:trPr>
        <w:tc>
          <w:tcPr>
            <w:tcW w:w="5481" w:type="dxa"/>
            <w:gridSpan w:val="4"/>
          </w:tcPr>
          <w:p w14:paraId="31F41681" w14:textId="77777777" w:rsidR="0010707B" w:rsidRPr="00506797" w:rsidRDefault="0010707B" w:rsidP="00506797">
            <w:pPr>
              <w:tabs>
                <w:tab w:val="left" w:pos="142"/>
                <w:tab w:val="left" w:pos="426"/>
              </w:tabs>
              <w:rPr>
                <w:rFonts w:ascii="Arial" w:eastAsia="Arial Narrow" w:hAnsi="Arial" w:cs="Arial"/>
                <w:sz w:val="23"/>
                <w:szCs w:val="23"/>
              </w:rPr>
            </w:pPr>
            <w:r w:rsidRPr="00506797">
              <w:rPr>
                <w:rFonts w:ascii="Arial" w:eastAsia="Arial Narrow" w:hAnsi="Arial" w:cs="Arial"/>
                <w:spacing w:val="1"/>
                <w:sz w:val="23"/>
                <w:szCs w:val="23"/>
              </w:rPr>
              <w:t>R</w:t>
            </w:r>
            <w:r w:rsidRPr="00506797">
              <w:rPr>
                <w:rFonts w:ascii="Arial" w:eastAsia="Arial Narrow" w:hAnsi="Arial" w:cs="Arial"/>
                <w:sz w:val="23"/>
                <w:szCs w:val="23"/>
              </w:rPr>
              <w:t>EP</w:t>
            </w:r>
            <w:r w:rsidRPr="00506797">
              <w:rPr>
                <w:rFonts w:ascii="Arial" w:eastAsia="Arial Narrow" w:hAnsi="Arial" w:cs="Arial"/>
                <w:spacing w:val="1"/>
                <w:sz w:val="23"/>
                <w:szCs w:val="23"/>
              </w:rPr>
              <w:t>R</w:t>
            </w:r>
            <w:r w:rsidRPr="00506797">
              <w:rPr>
                <w:rFonts w:ascii="Arial" w:eastAsia="Arial Narrow" w:hAnsi="Arial" w:cs="Arial"/>
                <w:sz w:val="23"/>
                <w:szCs w:val="23"/>
              </w:rPr>
              <w:t>ES</w:t>
            </w:r>
            <w:r w:rsidRPr="00506797">
              <w:rPr>
                <w:rFonts w:ascii="Arial" w:eastAsia="Arial Narrow" w:hAnsi="Arial" w:cs="Arial"/>
                <w:spacing w:val="1"/>
                <w:sz w:val="23"/>
                <w:szCs w:val="23"/>
              </w:rPr>
              <w:t>EN</w:t>
            </w:r>
            <w:r w:rsidRPr="00506797">
              <w:rPr>
                <w:rFonts w:ascii="Arial" w:eastAsia="Arial Narrow" w:hAnsi="Arial" w:cs="Arial"/>
                <w:sz w:val="23"/>
                <w:szCs w:val="23"/>
              </w:rPr>
              <w:t>TA</w:t>
            </w:r>
            <w:r w:rsidRPr="00506797">
              <w:rPr>
                <w:rFonts w:ascii="Arial" w:eastAsia="Arial Narrow" w:hAnsi="Arial" w:cs="Arial"/>
                <w:spacing w:val="1"/>
                <w:sz w:val="23"/>
                <w:szCs w:val="23"/>
              </w:rPr>
              <w:t>N</w:t>
            </w:r>
            <w:r w:rsidRPr="00506797">
              <w:rPr>
                <w:rFonts w:ascii="Arial" w:eastAsia="Arial Narrow" w:hAnsi="Arial" w:cs="Arial"/>
                <w:sz w:val="23"/>
                <w:szCs w:val="23"/>
              </w:rPr>
              <w:t>TE</w:t>
            </w:r>
            <w:r w:rsidRPr="00506797">
              <w:rPr>
                <w:rFonts w:ascii="Arial" w:eastAsia="Arial Narrow" w:hAnsi="Arial" w:cs="Arial"/>
                <w:spacing w:val="-7"/>
                <w:sz w:val="23"/>
                <w:szCs w:val="23"/>
              </w:rPr>
              <w:t xml:space="preserve"> </w:t>
            </w:r>
            <w:r w:rsidRPr="00506797">
              <w:rPr>
                <w:rFonts w:ascii="Arial" w:eastAsia="Arial Narrow" w:hAnsi="Arial" w:cs="Arial"/>
                <w:sz w:val="23"/>
                <w:szCs w:val="23"/>
              </w:rPr>
              <w:t>LE</w:t>
            </w:r>
            <w:r w:rsidRPr="00506797">
              <w:rPr>
                <w:rFonts w:ascii="Arial" w:eastAsia="Arial Narrow" w:hAnsi="Arial" w:cs="Arial"/>
                <w:spacing w:val="-1"/>
                <w:sz w:val="23"/>
                <w:szCs w:val="23"/>
              </w:rPr>
              <w:t>G</w:t>
            </w:r>
            <w:r w:rsidRPr="00506797">
              <w:rPr>
                <w:rFonts w:ascii="Arial" w:eastAsia="Arial Narrow" w:hAnsi="Arial" w:cs="Arial"/>
                <w:spacing w:val="-2"/>
                <w:sz w:val="23"/>
                <w:szCs w:val="23"/>
              </w:rPr>
              <w:t>A</w:t>
            </w:r>
            <w:r w:rsidRPr="00506797">
              <w:rPr>
                <w:rFonts w:ascii="Arial" w:eastAsia="Arial Narrow" w:hAnsi="Arial" w:cs="Arial"/>
                <w:spacing w:val="-1"/>
                <w:sz w:val="23"/>
                <w:szCs w:val="23"/>
              </w:rPr>
              <w:t>L</w:t>
            </w:r>
            <w:r w:rsidRPr="00506797">
              <w:rPr>
                <w:rFonts w:ascii="Arial" w:eastAsia="Arial Narrow" w:hAnsi="Arial" w:cs="Arial"/>
                <w:sz w:val="23"/>
                <w:szCs w:val="23"/>
              </w:rPr>
              <w:t xml:space="preserve">: </w:t>
            </w:r>
          </w:p>
        </w:tc>
        <w:tc>
          <w:tcPr>
            <w:tcW w:w="3869" w:type="dxa"/>
          </w:tcPr>
          <w:p w14:paraId="7C100F07" w14:textId="77777777" w:rsidR="0010707B" w:rsidRPr="00506797" w:rsidRDefault="0010707B" w:rsidP="00506797">
            <w:pPr>
              <w:tabs>
                <w:tab w:val="left" w:pos="142"/>
                <w:tab w:val="left" w:pos="426"/>
              </w:tabs>
              <w:rPr>
                <w:rFonts w:ascii="Arial" w:eastAsia="Arial Narrow" w:hAnsi="Arial" w:cs="Arial"/>
                <w:sz w:val="23"/>
                <w:szCs w:val="23"/>
              </w:rPr>
            </w:pPr>
            <w:r w:rsidRPr="00506797">
              <w:rPr>
                <w:rFonts w:ascii="Arial" w:eastAsia="Arial Narrow" w:hAnsi="Arial" w:cs="Arial"/>
                <w:spacing w:val="1"/>
                <w:sz w:val="23"/>
                <w:szCs w:val="23"/>
              </w:rPr>
              <w:t>C</w:t>
            </w:r>
            <w:r w:rsidRPr="00506797">
              <w:rPr>
                <w:rFonts w:ascii="Arial" w:eastAsia="Arial Narrow" w:hAnsi="Arial" w:cs="Arial"/>
                <w:sz w:val="23"/>
                <w:szCs w:val="23"/>
              </w:rPr>
              <w:t xml:space="preserve">PF: </w:t>
            </w:r>
          </w:p>
        </w:tc>
      </w:tr>
      <w:tr w:rsidR="0010707B" w:rsidRPr="00506797" w14:paraId="57C4E775" w14:textId="77777777" w:rsidTr="004C48A6">
        <w:trPr>
          <w:trHeight w:hRule="exact" w:val="586"/>
        </w:trPr>
        <w:tc>
          <w:tcPr>
            <w:tcW w:w="3639" w:type="dxa"/>
          </w:tcPr>
          <w:p w14:paraId="78E8BDA5" w14:textId="77777777" w:rsidR="0010707B" w:rsidRPr="00506797" w:rsidRDefault="0010707B" w:rsidP="00506797">
            <w:pPr>
              <w:tabs>
                <w:tab w:val="left" w:pos="142"/>
                <w:tab w:val="left" w:pos="426"/>
              </w:tabs>
              <w:rPr>
                <w:rFonts w:ascii="Arial" w:eastAsia="Arial Narrow" w:hAnsi="Arial" w:cs="Arial"/>
                <w:sz w:val="23"/>
                <w:szCs w:val="23"/>
              </w:rPr>
            </w:pPr>
            <w:r w:rsidRPr="00506797">
              <w:rPr>
                <w:rFonts w:ascii="Arial" w:eastAsia="Arial Narrow" w:hAnsi="Arial" w:cs="Arial"/>
                <w:spacing w:val="1"/>
                <w:sz w:val="23"/>
                <w:szCs w:val="23"/>
              </w:rPr>
              <w:t>R</w:t>
            </w:r>
            <w:r w:rsidRPr="00506797">
              <w:rPr>
                <w:rFonts w:ascii="Arial" w:eastAsia="Arial Narrow" w:hAnsi="Arial" w:cs="Arial"/>
                <w:spacing w:val="-1"/>
                <w:sz w:val="23"/>
                <w:szCs w:val="23"/>
              </w:rPr>
              <w:t>G</w:t>
            </w:r>
            <w:r w:rsidRPr="00506797">
              <w:rPr>
                <w:rFonts w:ascii="Arial" w:eastAsia="Arial Narrow" w:hAnsi="Arial" w:cs="Arial"/>
                <w:sz w:val="23"/>
                <w:szCs w:val="23"/>
              </w:rPr>
              <w:t>:</w:t>
            </w:r>
          </w:p>
        </w:tc>
        <w:tc>
          <w:tcPr>
            <w:tcW w:w="5711" w:type="dxa"/>
            <w:gridSpan w:val="4"/>
          </w:tcPr>
          <w:p w14:paraId="13C06A91" w14:textId="77777777" w:rsidR="0010707B" w:rsidRPr="00506797" w:rsidRDefault="0010707B" w:rsidP="00506797">
            <w:pPr>
              <w:tabs>
                <w:tab w:val="left" w:pos="142"/>
                <w:tab w:val="left" w:pos="426"/>
              </w:tabs>
              <w:rPr>
                <w:rFonts w:ascii="Arial" w:eastAsia="Arial Narrow" w:hAnsi="Arial" w:cs="Arial"/>
                <w:sz w:val="23"/>
                <w:szCs w:val="23"/>
              </w:rPr>
            </w:pPr>
            <w:r w:rsidRPr="00506797">
              <w:rPr>
                <w:rFonts w:ascii="Arial" w:eastAsia="Arial Narrow" w:hAnsi="Arial" w:cs="Arial"/>
                <w:sz w:val="23"/>
                <w:szCs w:val="23"/>
              </w:rPr>
              <w:t>E</w:t>
            </w:r>
            <w:r w:rsidRPr="00506797">
              <w:rPr>
                <w:rFonts w:ascii="Arial" w:eastAsia="Arial Narrow" w:hAnsi="Arial" w:cs="Arial"/>
                <w:spacing w:val="-1"/>
                <w:sz w:val="23"/>
                <w:szCs w:val="23"/>
              </w:rPr>
              <w:t>-</w:t>
            </w:r>
            <w:r w:rsidRPr="00506797">
              <w:rPr>
                <w:rFonts w:ascii="Arial" w:eastAsia="Arial Narrow" w:hAnsi="Arial" w:cs="Arial"/>
                <w:sz w:val="23"/>
                <w:szCs w:val="23"/>
              </w:rPr>
              <w:t>m</w:t>
            </w:r>
            <w:r w:rsidRPr="00506797">
              <w:rPr>
                <w:rFonts w:ascii="Arial" w:eastAsia="Arial Narrow" w:hAnsi="Arial" w:cs="Arial"/>
                <w:spacing w:val="-1"/>
                <w:sz w:val="23"/>
                <w:szCs w:val="23"/>
              </w:rPr>
              <w:t>a</w:t>
            </w:r>
            <w:r w:rsidRPr="00506797">
              <w:rPr>
                <w:rFonts w:ascii="Arial" w:eastAsia="Arial Narrow" w:hAnsi="Arial" w:cs="Arial"/>
                <w:sz w:val="23"/>
                <w:szCs w:val="23"/>
              </w:rPr>
              <w:t xml:space="preserve">il: </w:t>
            </w:r>
          </w:p>
        </w:tc>
      </w:tr>
    </w:tbl>
    <w:p w14:paraId="37F068D8" w14:textId="77777777" w:rsidR="0010707B" w:rsidRPr="00506797" w:rsidRDefault="0010707B" w:rsidP="00506797">
      <w:pPr>
        <w:tabs>
          <w:tab w:val="left" w:pos="142"/>
          <w:tab w:val="left" w:pos="426"/>
        </w:tabs>
        <w:jc w:val="both"/>
        <w:rPr>
          <w:rFonts w:ascii="Arial" w:hAnsi="Arial" w:cs="Arial"/>
          <w:b/>
          <w:caps/>
          <w:sz w:val="23"/>
          <w:szCs w:val="23"/>
        </w:rPr>
      </w:pPr>
    </w:p>
    <w:p w14:paraId="3C703E94" w14:textId="0A834695" w:rsidR="00545B4C" w:rsidRPr="00506797" w:rsidRDefault="00545B4C" w:rsidP="00506797">
      <w:pPr>
        <w:tabs>
          <w:tab w:val="left" w:pos="142"/>
          <w:tab w:val="left" w:pos="426"/>
        </w:tabs>
        <w:jc w:val="both"/>
        <w:rPr>
          <w:rFonts w:ascii="Arial" w:hAnsi="Arial" w:cs="Arial"/>
          <w:b/>
          <w:caps/>
          <w:sz w:val="23"/>
          <w:szCs w:val="23"/>
        </w:rPr>
      </w:pPr>
      <w:r w:rsidRPr="00506797">
        <w:rPr>
          <w:rFonts w:ascii="Arial" w:hAnsi="Arial" w:cs="Arial"/>
          <w:b/>
          <w:caps/>
          <w:sz w:val="23"/>
          <w:szCs w:val="23"/>
        </w:rPr>
        <w:t xml:space="preserve">objeto: </w:t>
      </w:r>
      <w:r w:rsidR="00C61FBE" w:rsidRPr="00C61FBE">
        <w:rPr>
          <w:rFonts w:ascii="Arial" w:eastAsia="Times New Roman" w:hAnsi="Arial" w:cs="Arial"/>
          <w:sz w:val="23"/>
          <w:szCs w:val="23"/>
          <w:highlight w:val="yellow"/>
          <w:lang w:eastAsia="pt-BR"/>
        </w:rPr>
        <w:t>xxxxxx</w:t>
      </w:r>
      <w:r w:rsidR="00BD4221" w:rsidRPr="00C61FBE">
        <w:rPr>
          <w:rFonts w:ascii="Arial" w:hAnsi="Arial" w:cs="Arial"/>
          <w:sz w:val="23"/>
          <w:szCs w:val="23"/>
          <w:highlight w:val="yellow"/>
        </w:rPr>
        <w:t>.</w:t>
      </w:r>
    </w:p>
    <w:p w14:paraId="443A78BC" w14:textId="77777777" w:rsidR="0010707B" w:rsidRPr="00506797" w:rsidRDefault="0010707B" w:rsidP="00506797">
      <w:pPr>
        <w:tabs>
          <w:tab w:val="left" w:pos="142"/>
          <w:tab w:val="left" w:pos="426"/>
        </w:tabs>
        <w:jc w:val="both"/>
        <w:rPr>
          <w:rFonts w:ascii="Arial" w:hAnsi="Arial" w:cs="Arial"/>
          <w:b/>
          <w:caps/>
          <w:sz w:val="23"/>
          <w:szCs w:val="23"/>
        </w:rPr>
      </w:pPr>
    </w:p>
    <w:p w14:paraId="74250C92" w14:textId="697D936E" w:rsidR="00BD4221" w:rsidRPr="00506797" w:rsidRDefault="00BD4221" w:rsidP="00506797">
      <w:pPr>
        <w:tabs>
          <w:tab w:val="left" w:pos="142"/>
          <w:tab w:val="left" w:pos="426"/>
        </w:tabs>
        <w:jc w:val="both"/>
        <w:rPr>
          <w:rFonts w:ascii="Arial" w:hAnsi="Arial" w:cs="Arial"/>
          <w:b/>
          <w:caps/>
          <w:sz w:val="23"/>
          <w:szCs w:val="23"/>
        </w:rPr>
      </w:pPr>
    </w:p>
    <w:p w14:paraId="2AF47093" w14:textId="62EDC6F7" w:rsidR="00C61FBE" w:rsidRPr="00C61FBE" w:rsidRDefault="00C61FBE" w:rsidP="00C61FBE">
      <w:pPr>
        <w:tabs>
          <w:tab w:val="left" w:pos="142"/>
          <w:tab w:val="left" w:pos="426"/>
        </w:tabs>
        <w:jc w:val="center"/>
        <w:rPr>
          <w:rFonts w:ascii="Arial" w:eastAsia="Arial Narrow" w:hAnsi="Arial" w:cs="Arial"/>
          <w:color w:val="EE0000"/>
          <w:spacing w:val="1"/>
          <w:sz w:val="23"/>
          <w:szCs w:val="23"/>
        </w:rPr>
      </w:pPr>
      <w:r w:rsidRPr="00C61FBE">
        <w:rPr>
          <w:rFonts w:ascii="Arial" w:eastAsia="Arial Narrow" w:hAnsi="Arial" w:cs="Arial"/>
          <w:color w:val="EE0000"/>
          <w:spacing w:val="1"/>
          <w:sz w:val="23"/>
          <w:szCs w:val="23"/>
          <w:highlight w:val="yellow"/>
        </w:rPr>
        <w:t>Inserir a planilha de itens que será licitad</w:t>
      </w:r>
      <w:r>
        <w:rPr>
          <w:rFonts w:ascii="Arial" w:eastAsia="Arial Narrow" w:hAnsi="Arial" w:cs="Arial"/>
          <w:color w:val="EE0000"/>
          <w:spacing w:val="1"/>
          <w:sz w:val="23"/>
          <w:szCs w:val="23"/>
          <w:highlight w:val="yellow"/>
        </w:rPr>
        <w:t>o xxxxxxx</w:t>
      </w:r>
    </w:p>
    <w:p w14:paraId="60AD7845" w14:textId="77777777" w:rsidR="00C61FBE" w:rsidRDefault="00C61FBE" w:rsidP="00506797">
      <w:pPr>
        <w:tabs>
          <w:tab w:val="left" w:pos="142"/>
          <w:tab w:val="left" w:pos="426"/>
        </w:tabs>
        <w:jc w:val="both"/>
        <w:rPr>
          <w:rFonts w:ascii="Arial" w:eastAsia="Arial Narrow" w:hAnsi="Arial" w:cs="Arial"/>
          <w:spacing w:val="1"/>
          <w:sz w:val="23"/>
          <w:szCs w:val="23"/>
        </w:rPr>
      </w:pPr>
    </w:p>
    <w:p w14:paraId="302A0761" w14:textId="7E8F75F7" w:rsidR="0010707B" w:rsidRPr="00506797" w:rsidRDefault="0010707B" w:rsidP="00506797">
      <w:pPr>
        <w:tabs>
          <w:tab w:val="left" w:pos="142"/>
          <w:tab w:val="left" w:pos="426"/>
        </w:tabs>
        <w:jc w:val="both"/>
        <w:rPr>
          <w:rFonts w:ascii="Arial" w:eastAsia="Arial Narrow" w:hAnsi="Arial" w:cs="Arial"/>
          <w:position w:val="-1"/>
          <w:sz w:val="23"/>
          <w:szCs w:val="23"/>
        </w:rPr>
      </w:pPr>
      <w:r w:rsidRPr="00506797">
        <w:rPr>
          <w:rFonts w:ascii="Arial" w:eastAsia="Arial Narrow" w:hAnsi="Arial" w:cs="Arial"/>
          <w:spacing w:val="1"/>
          <w:sz w:val="23"/>
          <w:szCs w:val="23"/>
        </w:rPr>
        <w:t>N</w:t>
      </w:r>
      <w:r w:rsidRPr="00506797">
        <w:rPr>
          <w:rFonts w:ascii="Arial" w:eastAsia="Arial Narrow" w:hAnsi="Arial" w:cs="Arial"/>
          <w:spacing w:val="-1"/>
          <w:sz w:val="23"/>
          <w:szCs w:val="23"/>
        </w:rPr>
        <w:t>o</w:t>
      </w:r>
      <w:r w:rsidRPr="00506797">
        <w:rPr>
          <w:rFonts w:ascii="Arial" w:eastAsia="Arial Narrow" w:hAnsi="Arial" w:cs="Arial"/>
          <w:sz w:val="23"/>
          <w:szCs w:val="23"/>
        </w:rPr>
        <w:t>me</w:t>
      </w:r>
      <w:r w:rsidRPr="00506797">
        <w:rPr>
          <w:rFonts w:ascii="Arial" w:eastAsia="Arial Narrow" w:hAnsi="Arial" w:cs="Arial"/>
          <w:spacing w:val="-17"/>
          <w:sz w:val="23"/>
          <w:szCs w:val="23"/>
        </w:rPr>
        <w:t xml:space="preserve"> </w:t>
      </w:r>
      <w:r w:rsidRPr="00506797">
        <w:rPr>
          <w:rFonts w:ascii="Arial" w:eastAsia="Arial Narrow" w:hAnsi="Arial" w:cs="Arial"/>
          <w:spacing w:val="-1"/>
          <w:sz w:val="23"/>
          <w:szCs w:val="23"/>
        </w:rPr>
        <w:t>d</w:t>
      </w:r>
      <w:r w:rsidRPr="00506797">
        <w:rPr>
          <w:rFonts w:ascii="Arial" w:eastAsia="Arial Narrow" w:hAnsi="Arial" w:cs="Arial"/>
          <w:sz w:val="23"/>
          <w:szCs w:val="23"/>
        </w:rPr>
        <w:t>o</w:t>
      </w:r>
      <w:r w:rsidRPr="00506797">
        <w:rPr>
          <w:rFonts w:ascii="Arial" w:eastAsia="Arial Narrow" w:hAnsi="Arial" w:cs="Arial"/>
          <w:spacing w:val="-14"/>
          <w:sz w:val="23"/>
          <w:szCs w:val="23"/>
        </w:rPr>
        <w:t xml:space="preserve"> </w:t>
      </w:r>
      <w:r w:rsidRPr="00506797">
        <w:rPr>
          <w:rFonts w:ascii="Arial" w:eastAsia="Arial Narrow" w:hAnsi="Arial" w:cs="Arial"/>
          <w:spacing w:val="1"/>
          <w:sz w:val="23"/>
          <w:szCs w:val="23"/>
        </w:rPr>
        <w:t>b</w:t>
      </w:r>
      <w:r w:rsidRPr="00506797">
        <w:rPr>
          <w:rFonts w:ascii="Arial" w:eastAsia="Arial Narrow" w:hAnsi="Arial" w:cs="Arial"/>
          <w:spacing w:val="-1"/>
          <w:sz w:val="23"/>
          <w:szCs w:val="23"/>
        </w:rPr>
        <w:t>an</w:t>
      </w:r>
      <w:r w:rsidRPr="00506797">
        <w:rPr>
          <w:rFonts w:ascii="Arial" w:eastAsia="Arial Narrow" w:hAnsi="Arial" w:cs="Arial"/>
          <w:spacing w:val="3"/>
          <w:sz w:val="23"/>
          <w:szCs w:val="23"/>
        </w:rPr>
        <w:t>c</w:t>
      </w:r>
      <w:r w:rsidRPr="00506797">
        <w:rPr>
          <w:rFonts w:ascii="Arial" w:eastAsia="Arial Narrow" w:hAnsi="Arial" w:cs="Arial"/>
          <w:sz w:val="23"/>
          <w:szCs w:val="23"/>
        </w:rPr>
        <w:t>o</w:t>
      </w:r>
      <w:r w:rsidRPr="00506797">
        <w:rPr>
          <w:rFonts w:ascii="Arial" w:eastAsia="Arial Narrow" w:hAnsi="Arial" w:cs="Arial"/>
          <w:spacing w:val="-18"/>
          <w:sz w:val="23"/>
          <w:szCs w:val="23"/>
        </w:rPr>
        <w:t xml:space="preserve"> </w:t>
      </w:r>
      <w:r w:rsidRPr="00506797">
        <w:rPr>
          <w:rFonts w:ascii="Arial" w:eastAsia="Arial Narrow" w:hAnsi="Arial" w:cs="Arial"/>
          <w:sz w:val="23"/>
          <w:szCs w:val="23"/>
        </w:rPr>
        <w:t>i</w:t>
      </w:r>
      <w:r w:rsidRPr="00506797">
        <w:rPr>
          <w:rFonts w:ascii="Arial" w:eastAsia="Arial Narrow" w:hAnsi="Arial" w:cs="Arial"/>
          <w:spacing w:val="-1"/>
          <w:sz w:val="23"/>
          <w:szCs w:val="23"/>
        </w:rPr>
        <w:t>nd</w:t>
      </w:r>
      <w:r w:rsidRPr="00506797">
        <w:rPr>
          <w:rFonts w:ascii="Arial" w:eastAsia="Arial Narrow" w:hAnsi="Arial" w:cs="Arial"/>
          <w:sz w:val="23"/>
          <w:szCs w:val="23"/>
        </w:rPr>
        <w:t>i</w:t>
      </w:r>
      <w:r w:rsidRPr="00506797">
        <w:rPr>
          <w:rFonts w:ascii="Arial" w:eastAsia="Arial Narrow" w:hAnsi="Arial" w:cs="Arial"/>
          <w:spacing w:val="1"/>
          <w:sz w:val="23"/>
          <w:szCs w:val="23"/>
        </w:rPr>
        <w:t>ca</w:t>
      </w:r>
      <w:r w:rsidRPr="00506797">
        <w:rPr>
          <w:rFonts w:ascii="Arial" w:eastAsia="Arial Narrow" w:hAnsi="Arial" w:cs="Arial"/>
          <w:spacing w:val="-1"/>
          <w:sz w:val="23"/>
          <w:szCs w:val="23"/>
        </w:rPr>
        <w:t>d</w:t>
      </w:r>
      <w:r w:rsidRPr="00506797">
        <w:rPr>
          <w:rFonts w:ascii="Arial" w:eastAsia="Arial Narrow" w:hAnsi="Arial" w:cs="Arial"/>
          <w:sz w:val="23"/>
          <w:szCs w:val="23"/>
        </w:rPr>
        <w:t>o</w:t>
      </w:r>
      <w:r w:rsidRPr="00506797">
        <w:rPr>
          <w:rFonts w:ascii="Arial" w:eastAsia="Arial Narrow" w:hAnsi="Arial" w:cs="Arial"/>
          <w:spacing w:val="-20"/>
          <w:sz w:val="23"/>
          <w:szCs w:val="23"/>
        </w:rPr>
        <w:t xml:space="preserve"> </w:t>
      </w:r>
      <w:r w:rsidRPr="00506797">
        <w:rPr>
          <w:rFonts w:ascii="Arial" w:eastAsia="Arial Narrow" w:hAnsi="Arial" w:cs="Arial"/>
          <w:spacing w:val="2"/>
          <w:sz w:val="23"/>
          <w:szCs w:val="23"/>
        </w:rPr>
        <w:t>p</w:t>
      </w:r>
      <w:r w:rsidRPr="00506797">
        <w:rPr>
          <w:rFonts w:ascii="Arial" w:eastAsia="Arial Narrow" w:hAnsi="Arial" w:cs="Arial"/>
          <w:spacing w:val="-1"/>
          <w:sz w:val="23"/>
          <w:szCs w:val="23"/>
        </w:rPr>
        <w:t>ar</w:t>
      </w:r>
      <w:r w:rsidRPr="00506797">
        <w:rPr>
          <w:rFonts w:ascii="Arial" w:eastAsia="Arial Narrow" w:hAnsi="Arial" w:cs="Arial"/>
          <w:sz w:val="23"/>
          <w:szCs w:val="23"/>
        </w:rPr>
        <w:t>a</w:t>
      </w:r>
      <w:r w:rsidRPr="00506797">
        <w:rPr>
          <w:rFonts w:ascii="Arial" w:eastAsia="Arial Narrow" w:hAnsi="Arial" w:cs="Arial"/>
          <w:spacing w:val="-15"/>
          <w:sz w:val="23"/>
          <w:szCs w:val="23"/>
        </w:rPr>
        <w:t xml:space="preserve"> </w:t>
      </w:r>
      <w:r w:rsidRPr="00506797">
        <w:rPr>
          <w:rFonts w:ascii="Arial" w:eastAsia="Arial Narrow" w:hAnsi="Arial" w:cs="Arial"/>
          <w:sz w:val="23"/>
          <w:szCs w:val="23"/>
        </w:rPr>
        <w:t>o</w:t>
      </w:r>
      <w:r w:rsidRPr="00506797">
        <w:rPr>
          <w:rFonts w:ascii="Arial" w:eastAsia="Arial Narrow" w:hAnsi="Arial" w:cs="Arial"/>
          <w:spacing w:val="-13"/>
          <w:sz w:val="23"/>
          <w:szCs w:val="23"/>
        </w:rPr>
        <w:t xml:space="preserve"> </w:t>
      </w:r>
      <w:r w:rsidRPr="00506797">
        <w:rPr>
          <w:rFonts w:ascii="Arial" w:eastAsia="Arial Narrow" w:hAnsi="Arial" w:cs="Arial"/>
          <w:spacing w:val="1"/>
          <w:sz w:val="23"/>
          <w:szCs w:val="23"/>
        </w:rPr>
        <w:t>p</w:t>
      </w:r>
      <w:r w:rsidRPr="00506797">
        <w:rPr>
          <w:rFonts w:ascii="Arial" w:eastAsia="Arial Narrow" w:hAnsi="Arial" w:cs="Arial"/>
          <w:spacing w:val="-1"/>
          <w:sz w:val="23"/>
          <w:szCs w:val="23"/>
        </w:rPr>
        <w:t>a</w:t>
      </w:r>
      <w:r w:rsidRPr="00506797">
        <w:rPr>
          <w:rFonts w:ascii="Arial" w:eastAsia="Arial Narrow" w:hAnsi="Arial" w:cs="Arial"/>
          <w:spacing w:val="1"/>
          <w:sz w:val="23"/>
          <w:szCs w:val="23"/>
        </w:rPr>
        <w:t>g</w:t>
      </w:r>
      <w:r w:rsidRPr="00506797">
        <w:rPr>
          <w:rFonts w:ascii="Arial" w:eastAsia="Arial Narrow" w:hAnsi="Arial" w:cs="Arial"/>
          <w:spacing w:val="-1"/>
          <w:sz w:val="23"/>
          <w:szCs w:val="23"/>
        </w:rPr>
        <w:t>a</w:t>
      </w:r>
      <w:r w:rsidRPr="00506797">
        <w:rPr>
          <w:rFonts w:ascii="Arial" w:eastAsia="Arial Narrow" w:hAnsi="Arial" w:cs="Arial"/>
          <w:spacing w:val="2"/>
          <w:sz w:val="23"/>
          <w:szCs w:val="23"/>
        </w:rPr>
        <w:t>m</w:t>
      </w:r>
      <w:r w:rsidRPr="00506797">
        <w:rPr>
          <w:rFonts w:ascii="Arial" w:eastAsia="Arial Narrow" w:hAnsi="Arial" w:cs="Arial"/>
          <w:spacing w:val="-1"/>
          <w:sz w:val="23"/>
          <w:szCs w:val="23"/>
        </w:rPr>
        <w:t>en</w:t>
      </w:r>
      <w:r w:rsidRPr="00506797">
        <w:rPr>
          <w:rFonts w:ascii="Arial" w:eastAsia="Arial Narrow" w:hAnsi="Arial" w:cs="Arial"/>
          <w:sz w:val="23"/>
          <w:szCs w:val="23"/>
        </w:rPr>
        <w:t>to: xxxx</w:t>
      </w:r>
    </w:p>
    <w:p w14:paraId="5769DE1E" w14:textId="77777777" w:rsidR="0010707B" w:rsidRPr="00506797" w:rsidRDefault="0010707B" w:rsidP="00506797">
      <w:pPr>
        <w:tabs>
          <w:tab w:val="left" w:pos="142"/>
          <w:tab w:val="left" w:pos="426"/>
        </w:tabs>
        <w:jc w:val="both"/>
        <w:rPr>
          <w:rFonts w:ascii="Arial" w:eastAsia="Arial Narrow" w:hAnsi="Arial" w:cs="Arial"/>
          <w:sz w:val="23"/>
          <w:szCs w:val="23"/>
        </w:rPr>
      </w:pPr>
    </w:p>
    <w:p w14:paraId="137B027D" w14:textId="73EC35E3" w:rsidR="0010707B" w:rsidRPr="00506797" w:rsidRDefault="003E0FCC" w:rsidP="00506797">
      <w:pPr>
        <w:tabs>
          <w:tab w:val="left" w:pos="142"/>
          <w:tab w:val="left" w:pos="426"/>
        </w:tabs>
        <w:jc w:val="both"/>
        <w:rPr>
          <w:rFonts w:ascii="Arial" w:hAnsi="Arial" w:cs="Arial"/>
          <w:b/>
          <w:bCs/>
          <w:sz w:val="23"/>
          <w:szCs w:val="23"/>
        </w:rPr>
      </w:pPr>
      <w:r w:rsidRPr="00506797">
        <w:rPr>
          <w:rFonts w:ascii="Arial" w:hAnsi="Arial" w:cs="Arial"/>
          <w:sz w:val="23"/>
          <w:szCs w:val="23"/>
        </w:rPr>
        <w:t>Condições e prazo de entrega</w:t>
      </w:r>
      <w:r w:rsidR="0010707B" w:rsidRPr="00506797">
        <w:rPr>
          <w:rFonts w:ascii="Arial" w:hAnsi="Arial" w:cs="Arial"/>
          <w:sz w:val="23"/>
          <w:szCs w:val="23"/>
        </w:rPr>
        <w:t>:</w:t>
      </w:r>
      <w:r w:rsidR="0010707B" w:rsidRPr="00506797">
        <w:rPr>
          <w:rFonts w:ascii="Arial" w:hAnsi="Arial" w:cs="Arial"/>
          <w:b/>
          <w:bCs/>
          <w:sz w:val="23"/>
          <w:szCs w:val="23"/>
        </w:rPr>
        <w:t xml:space="preserve"> </w:t>
      </w:r>
      <w:r w:rsidR="0010707B" w:rsidRPr="00506797">
        <w:rPr>
          <w:rFonts w:ascii="Arial" w:hAnsi="Arial" w:cs="Arial"/>
          <w:sz w:val="23"/>
          <w:szCs w:val="23"/>
        </w:rPr>
        <w:t>xxxxxx</w:t>
      </w:r>
    </w:p>
    <w:p w14:paraId="711B23DD" w14:textId="77777777" w:rsidR="0010707B" w:rsidRPr="00506797" w:rsidRDefault="0010707B" w:rsidP="00506797">
      <w:pPr>
        <w:tabs>
          <w:tab w:val="left" w:pos="142"/>
          <w:tab w:val="left" w:pos="426"/>
        </w:tabs>
        <w:jc w:val="both"/>
        <w:rPr>
          <w:rFonts w:ascii="Arial" w:eastAsia="Arial Narrow" w:hAnsi="Arial" w:cs="Arial"/>
          <w:b/>
          <w:spacing w:val="1"/>
          <w:sz w:val="23"/>
          <w:szCs w:val="23"/>
        </w:rPr>
      </w:pPr>
    </w:p>
    <w:p w14:paraId="393BC6CD" w14:textId="6A61D640" w:rsidR="0010707B" w:rsidRPr="00506797" w:rsidRDefault="0010707B" w:rsidP="00506797">
      <w:pPr>
        <w:pStyle w:val="TextosemFormatao1"/>
        <w:tabs>
          <w:tab w:val="left" w:pos="142"/>
          <w:tab w:val="left" w:pos="426"/>
        </w:tabs>
        <w:jc w:val="both"/>
        <w:outlineLvl w:val="0"/>
        <w:rPr>
          <w:rFonts w:ascii="Arial" w:hAnsi="Arial" w:cs="Arial"/>
          <w:color w:val="auto"/>
          <w:sz w:val="23"/>
          <w:szCs w:val="23"/>
        </w:rPr>
      </w:pPr>
      <w:bookmarkStart w:id="39" w:name="_Toc157086591"/>
      <w:bookmarkStart w:id="40" w:name="_Toc157086921"/>
      <w:bookmarkStart w:id="41" w:name="_Toc157087017"/>
      <w:bookmarkStart w:id="42" w:name="_Toc157668184"/>
      <w:bookmarkStart w:id="43" w:name="_Toc191019262"/>
      <w:bookmarkStart w:id="44" w:name="_Toc191019723"/>
      <w:bookmarkStart w:id="45" w:name="_Toc191020005"/>
      <w:r w:rsidRPr="00506797">
        <w:rPr>
          <w:rFonts w:ascii="Arial" w:hAnsi="Arial" w:cs="Arial"/>
          <w:color w:val="auto"/>
          <w:sz w:val="23"/>
          <w:szCs w:val="23"/>
        </w:rPr>
        <w:t xml:space="preserve">Validade da Proposta: </w:t>
      </w:r>
      <w:bookmarkEnd w:id="39"/>
      <w:bookmarkEnd w:id="40"/>
      <w:bookmarkEnd w:id="41"/>
      <w:bookmarkEnd w:id="42"/>
      <w:bookmarkEnd w:id="43"/>
      <w:bookmarkEnd w:id="44"/>
      <w:bookmarkEnd w:id="45"/>
      <w:r w:rsidR="003E0FCC" w:rsidRPr="00506797">
        <w:rPr>
          <w:rFonts w:ascii="Arial" w:hAnsi="Arial" w:cs="Arial"/>
          <w:color w:val="auto"/>
          <w:sz w:val="23"/>
          <w:szCs w:val="23"/>
        </w:rPr>
        <w:t>60 (sessenta) dias.</w:t>
      </w:r>
    </w:p>
    <w:p w14:paraId="45468781" w14:textId="77777777" w:rsidR="0010707B" w:rsidRPr="00506797" w:rsidRDefault="0010707B" w:rsidP="00506797">
      <w:pPr>
        <w:tabs>
          <w:tab w:val="left" w:pos="142"/>
          <w:tab w:val="left" w:pos="426"/>
        </w:tabs>
        <w:jc w:val="both"/>
        <w:rPr>
          <w:rFonts w:ascii="Arial" w:hAnsi="Arial" w:cs="Arial"/>
          <w:sz w:val="23"/>
          <w:szCs w:val="23"/>
        </w:rPr>
      </w:pPr>
    </w:p>
    <w:p w14:paraId="3DC94252" w14:textId="77777777" w:rsidR="0010707B" w:rsidRPr="00506797" w:rsidRDefault="0010707B" w:rsidP="00506797">
      <w:pPr>
        <w:tabs>
          <w:tab w:val="left" w:pos="142"/>
          <w:tab w:val="left" w:pos="426"/>
        </w:tabs>
        <w:jc w:val="both"/>
        <w:rPr>
          <w:rFonts w:ascii="Arial" w:eastAsia="Arial Narrow" w:hAnsi="Arial" w:cs="Arial"/>
          <w:bCs/>
          <w:spacing w:val="1"/>
          <w:sz w:val="23"/>
          <w:szCs w:val="23"/>
        </w:rPr>
      </w:pPr>
      <w:r w:rsidRPr="00506797">
        <w:rPr>
          <w:rFonts w:ascii="Arial" w:eastAsia="Arial Narrow" w:hAnsi="Arial" w:cs="Arial"/>
          <w:bCs/>
          <w:spacing w:val="1"/>
          <w:sz w:val="23"/>
          <w:szCs w:val="23"/>
        </w:rPr>
        <w:t>Declaro que examinei, conheço e me submeto a todas as condições expressas no Edital e seus anexos, bem como verifiquei todas as especificações neles contidas, não havendo quaisquer discrepâncias nas informações, nas condições de fornecimento e nos documentos que deles fazem parte.</w:t>
      </w:r>
    </w:p>
    <w:p w14:paraId="6D021130" w14:textId="77777777" w:rsidR="0010707B" w:rsidRPr="00506797" w:rsidRDefault="0010707B" w:rsidP="00506797">
      <w:pPr>
        <w:tabs>
          <w:tab w:val="left" w:pos="142"/>
          <w:tab w:val="left" w:pos="426"/>
        </w:tabs>
        <w:jc w:val="both"/>
        <w:rPr>
          <w:rFonts w:ascii="Arial" w:eastAsia="Arial Narrow" w:hAnsi="Arial" w:cs="Arial"/>
          <w:bCs/>
          <w:spacing w:val="1"/>
          <w:sz w:val="23"/>
          <w:szCs w:val="23"/>
        </w:rPr>
      </w:pPr>
    </w:p>
    <w:p w14:paraId="035A50A2" w14:textId="77777777" w:rsidR="0010707B" w:rsidRPr="00506797" w:rsidRDefault="0010707B" w:rsidP="00506797">
      <w:pPr>
        <w:tabs>
          <w:tab w:val="left" w:pos="142"/>
          <w:tab w:val="left" w:pos="426"/>
        </w:tabs>
        <w:jc w:val="both"/>
        <w:rPr>
          <w:rFonts w:ascii="Arial" w:eastAsia="Arial Narrow" w:hAnsi="Arial" w:cs="Arial"/>
          <w:bCs/>
          <w:spacing w:val="1"/>
          <w:sz w:val="23"/>
          <w:szCs w:val="23"/>
        </w:rPr>
      </w:pPr>
      <w:r w:rsidRPr="00506797">
        <w:rPr>
          <w:rFonts w:ascii="Arial" w:eastAsia="Arial Narrow" w:hAnsi="Arial" w:cs="Arial"/>
          <w:bCs/>
          <w:spacing w:val="1"/>
          <w:sz w:val="23"/>
          <w:szCs w:val="23"/>
        </w:rPr>
        <w:t>Declaro que estou ciente de todas as condições que possam, de qualquer forma, influir nos custos diretos ou indiretos da proposta, assumindo total responsabilidade por eventuais erros ou omissões existentes, bem como por qualquer despesa relativa à execução integral do objeto.</w:t>
      </w:r>
    </w:p>
    <w:p w14:paraId="4D6E22F1" w14:textId="77777777" w:rsidR="00680FFF" w:rsidRPr="00506797" w:rsidRDefault="00680FFF" w:rsidP="00506797">
      <w:pPr>
        <w:tabs>
          <w:tab w:val="left" w:pos="142"/>
          <w:tab w:val="left" w:pos="426"/>
        </w:tabs>
        <w:jc w:val="both"/>
        <w:rPr>
          <w:rFonts w:ascii="Arial" w:eastAsia="Arial Narrow" w:hAnsi="Arial" w:cs="Arial"/>
          <w:bCs/>
          <w:spacing w:val="1"/>
          <w:sz w:val="23"/>
          <w:szCs w:val="23"/>
        </w:rPr>
      </w:pPr>
    </w:p>
    <w:p w14:paraId="3AD4036F" w14:textId="477ACF43" w:rsidR="0010707B" w:rsidRPr="00506797" w:rsidRDefault="0010707B" w:rsidP="00506797">
      <w:pPr>
        <w:tabs>
          <w:tab w:val="left" w:pos="142"/>
          <w:tab w:val="left" w:pos="426"/>
        </w:tabs>
        <w:jc w:val="both"/>
        <w:rPr>
          <w:rFonts w:ascii="Arial" w:eastAsia="Arial Narrow" w:hAnsi="Arial" w:cs="Arial"/>
          <w:bCs/>
          <w:spacing w:val="1"/>
          <w:sz w:val="23"/>
          <w:szCs w:val="23"/>
        </w:rPr>
      </w:pPr>
      <w:r w:rsidRPr="00506797">
        <w:rPr>
          <w:rFonts w:ascii="Arial" w:eastAsia="Arial Narrow" w:hAnsi="Arial" w:cs="Arial"/>
          <w:bCs/>
          <w:spacing w:val="1"/>
          <w:sz w:val="23"/>
          <w:szCs w:val="23"/>
        </w:rPr>
        <w:t>Declaro que estou ciente e concordo com as condições contidas no Edital e seus anexos, bem como que cumpro plenamente os requisitos de habilitação definidos no Edital e no Termo de Referência.</w:t>
      </w:r>
    </w:p>
    <w:p w14:paraId="72949615" w14:textId="77777777" w:rsidR="0010707B" w:rsidRPr="00506797" w:rsidRDefault="0010707B" w:rsidP="00506797">
      <w:pPr>
        <w:tabs>
          <w:tab w:val="left" w:pos="142"/>
          <w:tab w:val="left" w:pos="426"/>
        </w:tabs>
        <w:jc w:val="both"/>
        <w:rPr>
          <w:rFonts w:ascii="Arial" w:eastAsia="Arial Narrow" w:hAnsi="Arial" w:cs="Arial"/>
          <w:bCs/>
          <w:spacing w:val="1"/>
          <w:sz w:val="23"/>
          <w:szCs w:val="23"/>
        </w:rPr>
      </w:pPr>
    </w:p>
    <w:p w14:paraId="494E9EE3" w14:textId="77777777" w:rsidR="0010707B" w:rsidRPr="00506797" w:rsidRDefault="0010707B" w:rsidP="00506797">
      <w:pPr>
        <w:tabs>
          <w:tab w:val="left" w:pos="142"/>
          <w:tab w:val="left" w:pos="426"/>
        </w:tabs>
        <w:jc w:val="both"/>
        <w:rPr>
          <w:rFonts w:ascii="Arial" w:eastAsia="Arial Narrow" w:hAnsi="Arial" w:cs="Arial"/>
          <w:bCs/>
          <w:spacing w:val="1"/>
          <w:sz w:val="23"/>
          <w:szCs w:val="23"/>
        </w:rPr>
      </w:pPr>
      <w:r w:rsidRPr="00506797">
        <w:rPr>
          <w:rFonts w:ascii="Arial" w:eastAsia="Arial Narrow" w:hAnsi="Arial" w:cs="Arial"/>
          <w:bCs/>
          <w:spacing w:val="1"/>
          <w:sz w:val="23"/>
          <w:szCs w:val="23"/>
        </w:rPr>
        <w:lastRenderedPageBreak/>
        <w:t>Declaro que inexistem fatos impeditivos para minha habilitação no certame, estando ciente da obrigatoriedade de declarar ocorrências posteriores.</w:t>
      </w:r>
    </w:p>
    <w:p w14:paraId="68323CA9" w14:textId="77777777" w:rsidR="0010707B" w:rsidRPr="00506797" w:rsidRDefault="0010707B" w:rsidP="00506797">
      <w:pPr>
        <w:tabs>
          <w:tab w:val="left" w:pos="142"/>
          <w:tab w:val="left" w:pos="426"/>
        </w:tabs>
        <w:jc w:val="both"/>
        <w:rPr>
          <w:rFonts w:ascii="Arial" w:eastAsia="Arial Narrow" w:hAnsi="Arial" w:cs="Arial"/>
          <w:bCs/>
          <w:spacing w:val="1"/>
          <w:sz w:val="23"/>
          <w:szCs w:val="23"/>
        </w:rPr>
      </w:pPr>
    </w:p>
    <w:p w14:paraId="6A4E0332" w14:textId="77777777" w:rsidR="0010707B" w:rsidRPr="00506797" w:rsidRDefault="0010707B" w:rsidP="00506797">
      <w:pPr>
        <w:tabs>
          <w:tab w:val="left" w:pos="142"/>
          <w:tab w:val="left" w:pos="426"/>
        </w:tabs>
        <w:jc w:val="both"/>
        <w:rPr>
          <w:rFonts w:ascii="Arial" w:eastAsia="Arial Narrow" w:hAnsi="Arial" w:cs="Arial"/>
          <w:bCs/>
          <w:spacing w:val="1"/>
          <w:sz w:val="23"/>
          <w:szCs w:val="23"/>
        </w:rPr>
      </w:pPr>
      <w:r w:rsidRPr="00506797">
        <w:rPr>
          <w:rFonts w:ascii="Arial" w:eastAsia="Arial Narrow" w:hAnsi="Arial" w:cs="Arial"/>
          <w:bCs/>
          <w:spacing w:val="1"/>
          <w:sz w:val="23"/>
          <w:szCs w:val="23"/>
        </w:rPr>
        <w:t>Declaro que não emprego menor de 18 anos em trabalho noturno, perigoso ou insalubre e não emprego menor de 16 anos, salvo menor, a partir de 14 anos, na condição de aprendiz, nos termos do artigo 7º, inciso XXXIII, da Constituição Federal.</w:t>
      </w:r>
    </w:p>
    <w:p w14:paraId="4DDD9345" w14:textId="77777777" w:rsidR="0010707B" w:rsidRPr="00506797" w:rsidRDefault="0010707B" w:rsidP="00506797">
      <w:pPr>
        <w:tabs>
          <w:tab w:val="left" w:pos="142"/>
          <w:tab w:val="left" w:pos="426"/>
        </w:tabs>
        <w:jc w:val="both"/>
        <w:rPr>
          <w:rFonts w:ascii="Arial" w:eastAsia="Arial Narrow" w:hAnsi="Arial" w:cs="Arial"/>
          <w:bCs/>
          <w:spacing w:val="1"/>
          <w:sz w:val="23"/>
          <w:szCs w:val="23"/>
        </w:rPr>
      </w:pPr>
    </w:p>
    <w:p w14:paraId="48678C71" w14:textId="77777777" w:rsidR="0010707B" w:rsidRPr="00506797" w:rsidRDefault="0010707B" w:rsidP="00506797">
      <w:pPr>
        <w:tabs>
          <w:tab w:val="left" w:pos="142"/>
          <w:tab w:val="left" w:pos="426"/>
        </w:tabs>
        <w:jc w:val="both"/>
        <w:rPr>
          <w:rFonts w:ascii="Arial" w:eastAsia="Arial Narrow" w:hAnsi="Arial" w:cs="Arial"/>
          <w:bCs/>
          <w:spacing w:val="1"/>
          <w:sz w:val="23"/>
          <w:szCs w:val="23"/>
        </w:rPr>
      </w:pPr>
      <w:r w:rsidRPr="00506797">
        <w:rPr>
          <w:rFonts w:ascii="Arial" w:eastAsia="Arial Narrow" w:hAnsi="Arial" w:cs="Arial"/>
          <w:bCs/>
          <w:spacing w:val="1"/>
          <w:sz w:val="23"/>
          <w:szCs w:val="23"/>
        </w:rPr>
        <w:t>Declaro que a proposta foi elaborada de forma independente.</w:t>
      </w:r>
    </w:p>
    <w:p w14:paraId="4783A4BD" w14:textId="77777777" w:rsidR="0010707B" w:rsidRPr="00506797" w:rsidRDefault="0010707B" w:rsidP="00506797">
      <w:pPr>
        <w:tabs>
          <w:tab w:val="left" w:pos="142"/>
          <w:tab w:val="left" w:pos="426"/>
        </w:tabs>
        <w:jc w:val="both"/>
        <w:rPr>
          <w:rFonts w:ascii="Arial" w:eastAsia="Arial Narrow" w:hAnsi="Arial" w:cs="Arial"/>
          <w:bCs/>
          <w:spacing w:val="1"/>
          <w:sz w:val="23"/>
          <w:szCs w:val="23"/>
        </w:rPr>
      </w:pPr>
    </w:p>
    <w:p w14:paraId="2053D0C3" w14:textId="77777777" w:rsidR="0010707B" w:rsidRPr="00506797" w:rsidRDefault="0010707B" w:rsidP="00506797">
      <w:pPr>
        <w:tabs>
          <w:tab w:val="left" w:pos="142"/>
          <w:tab w:val="left" w:pos="426"/>
        </w:tabs>
        <w:jc w:val="both"/>
        <w:rPr>
          <w:rFonts w:ascii="Arial" w:eastAsia="Arial Narrow" w:hAnsi="Arial" w:cs="Arial"/>
          <w:bCs/>
          <w:spacing w:val="1"/>
          <w:sz w:val="23"/>
          <w:szCs w:val="23"/>
        </w:rPr>
      </w:pPr>
      <w:r w:rsidRPr="00506797">
        <w:rPr>
          <w:rFonts w:ascii="Arial" w:eastAsia="Arial Narrow" w:hAnsi="Arial" w:cs="Arial"/>
          <w:bCs/>
          <w:spacing w:val="1"/>
          <w:sz w:val="23"/>
          <w:szCs w:val="23"/>
        </w:rPr>
        <w:t>Declaro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4A7C841C" w14:textId="77777777" w:rsidR="0010707B" w:rsidRPr="00506797" w:rsidRDefault="0010707B" w:rsidP="00506797">
      <w:pPr>
        <w:tabs>
          <w:tab w:val="left" w:pos="142"/>
          <w:tab w:val="left" w:pos="426"/>
        </w:tabs>
        <w:jc w:val="both"/>
        <w:rPr>
          <w:rFonts w:ascii="Arial" w:eastAsia="Arial Narrow" w:hAnsi="Arial" w:cs="Arial"/>
          <w:bCs/>
          <w:spacing w:val="1"/>
          <w:sz w:val="23"/>
          <w:szCs w:val="23"/>
        </w:rPr>
      </w:pPr>
    </w:p>
    <w:p w14:paraId="25E4F3A6" w14:textId="77777777" w:rsidR="0010707B" w:rsidRPr="00506797" w:rsidRDefault="0010707B" w:rsidP="00506797">
      <w:pPr>
        <w:tabs>
          <w:tab w:val="left" w:pos="142"/>
          <w:tab w:val="left" w:pos="426"/>
        </w:tabs>
        <w:jc w:val="both"/>
        <w:rPr>
          <w:rFonts w:ascii="Arial" w:eastAsia="Arial Narrow" w:hAnsi="Arial" w:cs="Arial"/>
          <w:bCs/>
          <w:spacing w:val="1"/>
          <w:sz w:val="23"/>
          <w:szCs w:val="23"/>
        </w:rPr>
      </w:pPr>
      <w:r w:rsidRPr="00506797">
        <w:rPr>
          <w:rFonts w:ascii="Arial" w:eastAsia="Arial Narrow" w:hAnsi="Arial" w:cs="Arial"/>
          <w:bCs/>
          <w:spacing w:val="1"/>
          <w:sz w:val="23"/>
          <w:szCs w:val="23"/>
        </w:rPr>
        <w:t>Declaro que cumpro as exigências de reserva de cargos para pessoa com deficiência e para reabilitado da Previdência Social, previstas no inciso IV do art. 63 da Lei Federal nº 14.133/2021.</w:t>
      </w:r>
    </w:p>
    <w:p w14:paraId="5B63FA19" w14:textId="77777777" w:rsidR="0010707B" w:rsidRPr="00506797" w:rsidRDefault="0010707B" w:rsidP="00506797">
      <w:pPr>
        <w:tabs>
          <w:tab w:val="left" w:pos="142"/>
          <w:tab w:val="left" w:pos="426"/>
        </w:tabs>
        <w:jc w:val="both"/>
        <w:rPr>
          <w:rFonts w:ascii="Arial" w:eastAsia="Arial Narrow" w:hAnsi="Arial" w:cs="Arial"/>
          <w:sz w:val="23"/>
          <w:szCs w:val="23"/>
        </w:rPr>
      </w:pPr>
    </w:p>
    <w:p w14:paraId="257E8646" w14:textId="77777777" w:rsidR="0010707B" w:rsidRPr="00506797" w:rsidRDefault="0010707B" w:rsidP="00506797">
      <w:pPr>
        <w:tabs>
          <w:tab w:val="left" w:pos="142"/>
          <w:tab w:val="left" w:pos="426"/>
        </w:tabs>
        <w:jc w:val="both"/>
        <w:rPr>
          <w:rFonts w:ascii="Arial" w:hAnsi="Arial" w:cs="Arial"/>
          <w:bCs/>
          <w:sz w:val="23"/>
          <w:szCs w:val="23"/>
        </w:rPr>
      </w:pPr>
      <w:r w:rsidRPr="00506797">
        <w:rPr>
          <w:rFonts w:ascii="Arial" w:hAnsi="Arial" w:cs="Arial"/>
          <w:bCs/>
          <w:sz w:val="23"/>
          <w:szCs w:val="23"/>
        </w:rPr>
        <w:t>Cidade xxxxxxxx data xxxxxx</w:t>
      </w:r>
    </w:p>
    <w:p w14:paraId="01F1E235" w14:textId="77777777" w:rsidR="0010707B" w:rsidRPr="00506797" w:rsidRDefault="0010707B" w:rsidP="00506797">
      <w:pPr>
        <w:tabs>
          <w:tab w:val="left" w:pos="142"/>
          <w:tab w:val="left" w:pos="426"/>
        </w:tabs>
        <w:jc w:val="both"/>
        <w:rPr>
          <w:rFonts w:ascii="Arial" w:hAnsi="Arial" w:cs="Arial"/>
          <w:b/>
          <w:sz w:val="23"/>
          <w:szCs w:val="23"/>
        </w:rPr>
      </w:pPr>
    </w:p>
    <w:p w14:paraId="33DA8ADF" w14:textId="77777777" w:rsidR="003E0FCC" w:rsidRPr="00506797" w:rsidRDefault="003E0FCC" w:rsidP="00506797">
      <w:pPr>
        <w:tabs>
          <w:tab w:val="left" w:pos="142"/>
          <w:tab w:val="left" w:pos="426"/>
        </w:tabs>
        <w:jc w:val="both"/>
        <w:rPr>
          <w:rFonts w:ascii="Arial" w:hAnsi="Arial" w:cs="Arial"/>
          <w:b/>
          <w:sz w:val="23"/>
          <w:szCs w:val="23"/>
        </w:rPr>
      </w:pPr>
    </w:p>
    <w:p w14:paraId="5CEB921C" w14:textId="77777777" w:rsidR="003E0FCC" w:rsidRPr="00506797" w:rsidRDefault="003E0FCC" w:rsidP="00506797">
      <w:pPr>
        <w:tabs>
          <w:tab w:val="left" w:pos="142"/>
          <w:tab w:val="left" w:pos="426"/>
        </w:tabs>
        <w:jc w:val="both"/>
        <w:rPr>
          <w:rFonts w:ascii="Arial" w:hAnsi="Arial" w:cs="Arial"/>
          <w:b/>
          <w:sz w:val="23"/>
          <w:szCs w:val="23"/>
        </w:rPr>
      </w:pPr>
    </w:p>
    <w:p w14:paraId="39800C39" w14:textId="77777777" w:rsidR="0010707B" w:rsidRPr="00506797" w:rsidRDefault="0010707B" w:rsidP="00506797">
      <w:pPr>
        <w:tabs>
          <w:tab w:val="left" w:pos="142"/>
          <w:tab w:val="left" w:pos="426"/>
        </w:tabs>
        <w:jc w:val="center"/>
        <w:rPr>
          <w:rFonts w:ascii="Arial" w:hAnsi="Arial" w:cs="Arial"/>
          <w:sz w:val="23"/>
          <w:szCs w:val="23"/>
        </w:rPr>
      </w:pPr>
      <w:bookmarkStart w:id="46" w:name="_Toc157086596"/>
      <w:bookmarkStart w:id="47" w:name="_Toc157086926"/>
      <w:bookmarkStart w:id="48" w:name="_Toc157087022"/>
      <w:bookmarkStart w:id="49" w:name="_Toc157668189"/>
      <w:r w:rsidRPr="00506797">
        <w:rPr>
          <w:rFonts w:ascii="Arial" w:hAnsi="Arial" w:cs="Arial"/>
          <w:sz w:val="23"/>
          <w:szCs w:val="23"/>
        </w:rPr>
        <w:t>__________________________________________________________</w:t>
      </w:r>
    </w:p>
    <w:p w14:paraId="0061B60F" w14:textId="77777777" w:rsidR="0010707B" w:rsidRPr="00506797" w:rsidRDefault="0010707B" w:rsidP="00506797">
      <w:pPr>
        <w:tabs>
          <w:tab w:val="left" w:pos="142"/>
          <w:tab w:val="left" w:pos="426"/>
        </w:tabs>
        <w:jc w:val="center"/>
        <w:rPr>
          <w:rFonts w:ascii="Arial" w:hAnsi="Arial" w:cs="Arial"/>
          <w:sz w:val="23"/>
          <w:szCs w:val="23"/>
        </w:rPr>
      </w:pPr>
      <w:r w:rsidRPr="00506797">
        <w:rPr>
          <w:rFonts w:ascii="Arial" w:hAnsi="Arial" w:cs="Arial"/>
          <w:sz w:val="23"/>
          <w:szCs w:val="23"/>
        </w:rPr>
        <w:t>xxxx - CNPJ nº xxxxx</w:t>
      </w:r>
    </w:p>
    <w:p w14:paraId="3F921EA3" w14:textId="77777777" w:rsidR="0010707B" w:rsidRDefault="0010707B" w:rsidP="00506797">
      <w:pPr>
        <w:tabs>
          <w:tab w:val="left" w:pos="142"/>
          <w:tab w:val="left" w:pos="426"/>
        </w:tabs>
        <w:jc w:val="center"/>
        <w:rPr>
          <w:rFonts w:ascii="Arial" w:hAnsi="Arial" w:cs="Arial"/>
          <w:sz w:val="23"/>
          <w:szCs w:val="23"/>
        </w:rPr>
      </w:pPr>
      <w:r w:rsidRPr="00506797">
        <w:rPr>
          <w:rFonts w:ascii="Arial" w:hAnsi="Arial" w:cs="Arial"/>
          <w:sz w:val="23"/>
          <w:szCs w:val="23"/>
        </w:rPr>
        <w:t>xxxx – CPF nº xxxx – Representante Legal</w:t>
      </w:r>
    </w:p>
    <w:p w14:paraId="6F94726A" w14:textId="77777777" w:rsidR="0060524C" w:rsidRDefault="0060524C" w:rsidP="00506797">
      <w:pPr>
        <w:tabs>
          <w:tab w:val="left" w:pos="142"/>
          <w:tab w:val="left" w:pos="426"/>
        </w:tabs>
        <w:jc w:val="center"/>
        <w:rPr>
          <w:rFonts w:ascii="Arial" w:hAnsi="Arial" w:cs="Arial"/>
          <w:sz w:val="23"/>
          <w:szCs w:val="23"/>
        </w:rPr>
      </w:pPr>
    </w:p>
    <w:p w14:paraId="52AF2532" w14:textId="77777777" w:rsidR="0060524C" w:rsidRDefault="0060524C" w:rsidP="00506797">
      <w:pPr>
        <w:tabs>
          <w:tab w:val="left" w:pos="142"/>
          <w:tab w:val="left" w:pos="426"/>
        </w:tabs>
        <w:jc w:val="center"/>
        <w:rPr>
          <w:rFonts w:ascii="Arial" w:hAnsi="Arial" w:cs="Arial"/>
          <w:sz w:val="23"/>
          <w:szCs w:val="23"/>
        </w:rPr>
      </w:pPr>
    </w:p>
    <w:p w14:paraId="110ADD01" w14:textId="77777777" w:rsidR="0060524C" w:rsidRPr="00506797" w:rsidRDefault="0060524C" w:rsidP="00506797">
      <w:pPr>
        <w:tabs>
          <w:tab w:val="left" w:pos="142"/>
          <w:tab w:val="left" w:pos="426"/>
        </w:tabs>
        <w:jc w:val="center"/>
        <w:rPr>
          <w:rFonts w:ascii="Arial" w:hAnsi="Arial" w:cs="Arial"/>
          <w:sz w:val="23"/>
          <w:szCs w:val="23"/>
        </w:rPr>
      </w:pPr>
    </w:p>
    <w:p w14:paraId="2C2B9056" w14:textId="061D4D0A" w:rsidR="0010707B" w:rsidRPr="00506797" w:rsidRDefault="0010707B" w:rsidP="00506797">
      <w:pPr>
        <w:pageBreakBefore/>
        <w:tabs>
          <w:tab w:val="left" w:pos="142"/>
          <w:tab w:val="left" w:pos="426"/>
        </w:tabs>
        <w:jc w:val="center"/>
        <w:outlineLvl w:val="0"/>
        <w:rPr>
          <w:rFonts w:ascii="Arial" w:hAnsi="Arial" w:cs="Arial"/>
          <w:b/>
          <w:bCs/>
          <w:color w:val="FF0000"/>
          <w:sz w:val="23"/>
          <w:szCs w:val="23"/>
        </w:rPr>
      </w:pPr>
      <w:bookmarkStart w:id="50" w:name="_Toc191019264"/>
      <w:bookmarkStart w:id="51" w:name="_Toc191019725"/>
      <w:bookmarkStart w:id="52" w:name="_Toc191020007"/>
      <w:r w:rsidRPr="00506797">
        <w:rPr>
          <w:rFonts w:ascii="Arial" w:hAnsi="Arial" w:cs="Arial"/>
          <w:b/>
          <w:bCs/>
          <w:sz w:val="23"/>
          <w:szCs w:val="23"/>
        </w:rPr>
        <w:lastRenderedPageBreak/>
        <w:t>ANEXO I</w:t>
      </w:r>
      <w:bookmarkEnd w:id="46"/>
      <w:bookmarkEnd w:id="47"/>
      <w:bookmarkEnd w:id="48"/>
      <w:bookmarkEnd w:id="49"/>
      <w:bookmarkEnd w:id="50"/>
      <w:bookmarkEnd w:id="51"/>
      <w:bookmarkEnd w:id="52"/>
      <w:r w:rsidR="00591BA0">
        <w:rPr>
          <w:rFonts w:ascii="Arial" w:hAnsi="Arial" w:cs="Arial"/>
          <w:b/>
          <w:bCs/>
          <w:sz w:val="23"/>
          <w:szCs w:val="23"/>
        </w:rPr>
        <w:t>II</w:t>
      </w:r>
    </w:p>
    <w:p w14:paraId="1E4CF482" w14:textId="77777777" w:rsidR="0010707B" w:rsidRPr="00506797" w:rsidRDefault="0010707B" w:rsidP="00506797">
      <w:pPr>
        <w:tabs>
          <w:tab w:val="left" w:pos="142"/>
          <w:tab w:val="left" w:pos="426"/>
        </w:tabs>
        <w:jc w:val="center"/>
        <w:rPr>
          <w:rFonts w:ascii="Arial" w:hAnsi="Arial" w:cs="Arial"/>
          <w:b/>
          <w:bCs/>
          <w:sz w:val="23"/>
          <w:szCs w:val="23"/>
        </w:rPr>
      </w:pPr>
      <w:r w:rsidRPr="00506797">
        <w:rPr>
          <w:rFonts w:ascii="Arial" w:hAnsi="Arial" w:cs="Arial"/>
          <w:b/>
          <w:bCs/>
          <w:sz w:val="23"/>
          <w:szCs w:val="23"/>
        </w:rPr>
        <w:t>DECLARAÇÃO UNIFICADA</w:t>
      </w:r>
    </w:p>
    <w:p w14:paraId="094CDAB9" w14:textId="77777777" w:rsidR="0010707B" w:rsidRPr="00506797" w:rsidRDefault="0010707B" w:rsidP="00506797">
      <w:pPr>
        <w:tabs>
          <w:tab w:val="left" w:pos="142"/>
          <w:tab w:val="left" w:pos="426"/>
        </w:tabs>
        <w:jc w:val="center"/>
        <w:rPr>
          <w:rFonts w:ascii="Arial" w:hAnsi="Arial" w:cs="Arial"/>
          <w:b/>
          <w:bCs/>
          <w:sz w:val="23"/>
          <w:szCs w:val="23"/>
        </w:rPr>
      </w:pPr>
    </w:p>
    <w:p w14:paraId="646FA739" w14:textId="64F8C5D4" w:rsidR="0010707B" w:rsidRPr="00506797" w:rsidRDefault="0010707B" w:rsidP="00506797">
      <w:pPr>
        <w:tabs>
          <w:tab w:val="left" w:pos="142"/>
          <w:tab w:val="left" w:pos="426"/>
        </w:tabs>
        <w:jc w:val="both"/>
        <w:rPr>
          <w:rFonts w:ascii="Arial" w:hAnsi="Arial" w:cs="Arial"/>
          <w:b/>
          <w:bCs/>
          <w:sz w:val="23"/>
          <w:szCs w:val="23"/>
        </w:rPr>
      </w:pPr>
      <w:r w:rsidRPr="00506797">
        <w:rPr>
          <w:rFonts w:ascii="Arial" w:hAnsi="Arial" w:cs="Arial"/>
          <w:b/>
          <w:bCs/>
          <w:sz w:val="23"/>
          <w:szCs w:val="23"/>
        </w:rPr>
        <w:t xml:space="preserve">PREGÃO </w:t>
      </w:r>
      <w:r w:rsidR="00866159" w:rsidRPr="00506797">
        <w:rPr>
          <w:rFonts w:ascii="Arial" w:hAnsi="Arial" w:cs="Arial"/>
          <w:b/>
          <w:bCs/>
          <w:sz w:val="23"/>
          <w:szCs w:val="23"/>
        </w:rPr>
        <w:t>PRESENCIAL</w:t>
      </w:r>
      <w:r w:rsidRPr="00506797">
        <w:rPr>
          <w:rFonts w:ascii="Arial" w:hAnsi="Arial" w:cs="Arial"/>
          <w:b/>
          <w:bCs/>
          <w:sz w:val="23"/>
          <w:szCs w:val="23"/>
        </w:rPr>
        <w:t xml:space="preserve"> Nº </w:t>
      </w:r>
      <w:r w:rsidR="00647617">
        <w:rPr>
          <w:rFonts w:ascii="Arial" w:hAnsi="Arial" w:cs="Arial"/>
          <w:b/>
          <w:bCs/>
          <w:sz w:val="23"/>
          <w:szCs w:val="23"/>
        </w:rPr>
        <w:t>35</w:t>
      </w:r>
      <w:r w:rsidR="00730017" w:rsidRPr="00506797">
        <w:rPr>
          <w:rFonts w:ascii="Arial" w:hAnsi="Arial" w:cs="Arial"/>
          <w:b/>
          <w:bCs/>
          <w:sz w:val="23"/>
          <w:szCs w:val="23"/>
        </w:rPr>
        <w:t>/2026</w:t>
      </w:r>
      <w:r w:rsidRPr="00506797">
        <w:rPr>
          <w:rFonts w:ascii="Arial" w:hAnsi="Arial" w:cs="Arial"/>
          <w:b/>
          <w:bCs/>
          <w:sz w:val="23"/>
          <w:szCs w:val="23"/>
        </w:rPr>
        <w:t xml:space="preserve">                   PROCESSO Nº </w:t>
      </w:r>
      <w:r w:rsidR="00647617">
        <w:rPr>
          <w:rFonts w:ascii="Arial" w:hAnsi="Arial" w:cs="Arial"/>
          <w:b/>
          <w:bCs/>
          <w:sz w:val="23"/>
          <w:szCs w:val="23"/>
        </w:rPr>
        <w:t>76</w:t>
      </w:r>
      <w:r w:rsidR="00730017" w:rsidRPr="00506797">
        <w:rPr>
          <w:rFonts w:ascii="Arial" w:hAnsi="Arial" w:cs="Arial"/>
          <w:b/>
          <w:bCs/>
          <w:sz w:val="23"/>
          <w:szCs w:val="23"/>
        </w:rPr>
        <w:t>/2026</w:t>
      </w:r>
      <w:r w:rsidRPr="00506797">
        <w:rPr>
          <w:rFonts w:ascii="Arial" w:hAnsi="Arial" w:cs="Arial"/>
          <w:b/>
          <w:bCs/>
          <w:sz w:val="23"/>
          <w:szCs w:val="23"/>
        </w:rPr>
        <w:t xml:space="preserve"> </w:t>
      </w:r>
    </w:p>
    <w:p w14:paraId="60E62370" w14:textId="77777777" w:rsidR="003A1BD9" w:rsidRPr="00506797" w:rsidRDefault="003A1BD9" w:rsidP="00506797">
      <w:pPr>
        <w:tabs>
          <w:tab w:val="left" w:pos="142"/>
          <w:tab w:val="left" w:pos="426"/>
        </w:tabs>
        <w:jc w:val="both"/>
        <w:rPr>
          <w:rFonts w:ascii="Arial" w:hAnsi="Arial" w:cs="Arial"/>
          <w:b/>
          <w:bCs/>
          <w:sz w:val="23"/>
          <w:szCs w:val="23"/>
        </w:rPr>
      </w:pPr>
    </w:p>
    <w:p w14:paraId="048B7ED1" w14:textId="3A1E9367" w:rsidR="0010707B" w:rsidRPr="00506797" w:rsidRDefault="0010707B" w:rsidP="00506797">
      <w:pPr>
        <w:tabs>
          <w:tab w:val="left" w:pos="142"/>
          <w:tab w:val="left" w:pos="426"/>
        </w:tabs>
        <w:jc w:val="both"/>
        <w:rPr>
          <w:rFonts w:ascii="Arial" w:hAnsi="Arial" w:cs="Arial"/>
          <w:b/>
          <w:bCs/>
          <w:sz w:val="23"/>
          <w:szCs w:val="23"/>
        </w:rPr>
      </w:pPr>
      <w:r w:rsidRPr="00506797">
        <w:rPr>
          <w:rFonts w:ascii="Arial" w:hAnsi="Arial" w:cs="Arial"/>
          <w:b/>
          <w:bCs/>
          <w:sz w:val="23"/>
          <w:szCs w:val="23"/>
        </w:rPr>
        <w:t>Objeto:</w:t>
      </w:r>
      <w:r w:rsidR="003A1BD9" w:rsidRPr="00506797">
        <w:rPr>
          <w:rFonts w:ascii="Arial" w:hAnsi="Arial" w:cs="Arial"/>
          <w:b/>
          <w:bCs/>
          <w:sz w:val="23"/>
          <w:szCs w:val="23"/>
        </w:rPr>
        <w:t xml:space="preserve"> </w:t>
      </w:r>
      <w:r w:rsidR="00591BA0" w:rsidRPr="00591BA0">
        <w:rPr>
          <w:rFonts w:ascii="Arial" w:hAnsi="Arial" w:cs="Arial"/>
          <w:color w:val="EE0000"/>
          <w:sz w:val="23"/>
          <w:szCs w:val="23"/>
        </w:rPr>
        <w:t>xxxxxx</w:t>
      </w:r>
    </w:p>
    <w:p w14:paraId="4F84AA5A" w14:textId="77777777" w:rsidR="003A1BD9" w:rsidRPr="00506797" w:rsidRDefault="003A1BD9" w:rsidP="00506797">
      <w:pPr>
        <w:tabs>
          <w:tab w:val="left" w:pos="142"/>
          <w:tab w:val="left" w:pos="426"/>
        </w:tabs>
        <w:jc w:val="both"/>
        <w:rPr>
          <w:rFonts w:ascii="Arial" w:hAnsi="Arial" w:cs="Arial"/>
          <w:sz w:val="23"/>
          <w:szCs w:val="23"/>
        </w:rPr>
      </w:pPr>
    </w:p>
    <w:p w14:paraId="768CC421"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 xml:space="preserve">(NOME DA EMPRESA) _______________________________________, CNPJ n.º ________________________, sediada __________________________________________ (endereço completo), representada pelo Sr. ......... (qualificação), residente e domiciliado à ......., DECLARA, sob as penas da lei que: </w:t>
      </w:r>
    </w:p>
    <w:p w14:paraId="114D2CA3" w14:textId="77777777" w:rsidR="0010707B" w:rsidRPr="00506797" w:rsidRDefault="0010707B" w:rsidP="00506797">
      <w:pPr>
        <w:tabs>
          <w:tab w:val="left" w:pos="142"/>
          <w:tab w:val="left" w:pos="426"/>
        </w:tabs>
        <w:jc w:val="both"/>
        <w:rPr>
          <w:rFonts w:ascii="Arial" w:hAnsi="Arial" w:cs="Arial"/>
          <w:sz w:val="23"/>
          <w:szCs w:val="23"/>
        </w:rPr>
      </w:pPr>
    </w:p>
    <w:p w14:paraId="58B62C6D"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I — atende aos requisitos de habilitação exigidos no edital, nos termos do art. 63, inciso I, da Lei Federal nº 14.133/2021, respondendo pela veracidade das informações prestadas;</w:t>
      </w:r>
    </w:p>
    <w:p w14:paraId="5FD328D0"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II — conhece e aceita integralmente as condições estabelecidas no edital e em seus anexos, tendo recebido todas as informações e documentos necessários à elaboração da proposta e à execução do objeto;</w:t>
      </w:r>
    </w:p>
    <w:p w14:paraId="42D19DE3"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III — tomou conhecimento de todas as informações e das condições locais necessárias ao cumprimento das obrigações objeto da licitação;</w:t>
      </w:r>
    </w:p>
    <w:p w14:paraId="7EA2DDA2"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IV — sua proposta econômica compreende a integralidade dos custos necessários ao cumprimento do objeto, inclusive os custos trabalhistas, previdenciários, fiscais, tributários, materiais, equipamentos, transporte, encargos sociais, convenções coletivas de trabalho, normas de segurança e demais despesas diretas e indiretas incidentes sobre a execução contratual;</w:t>
      </w:r>
    </w:p>
    <w:p w14:paraId="491D9DB1"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V — cumpre o disposto no art. 7º, inciso XXXIII, da Constituição Federal, não empregando menor de 18 anos em trabalho noturno, perigoso ou insalubre, nem menor de 16 anos em qualquer trabalho, salvo na condição de aprendiz, a partir de 14 anos;</w:t>
      </w:r>
    </w:p>
    <w:p w14:paraId="1037634C"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VI — cumpre as exigências de reserva de cargos para pessoa com deficiência, para reabilitado da Previdência Social e para aprendiz, previstas em lei e em outras normas específicas, quando aplicáveis;</w:t>
      </w:r>
    </w:p>
    <w:p w14:paraId="37E925D7"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VII — não foi condenada judicialmente, nos 5 anos anteriores à divulgação do edital, com trânsito em julgado, por exploração de trabalho infantil, submissão de trabalhadores a condições análogas às de escravo ou contratação de adolescentes nos casos vedados pela legislação trabalhista;</w:t>
      </w:r>
    </w:p>
    <w:p w14:paraId="065D6AAC"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VIII — até a presente data, inexistem fatos impeditivos para sua habilitação ou participação no presente certame, comprometendo-se a comunicar à Administração qualquer fato superveniente que venha a impedir sua participação ou contratação;</w:t>
      </w:r>
    </w:p>
    <w:p w14:paraId="48D1F97D"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IX — não foi declarada inidônea para licitar ou contratar com a Administração Pública, nem está impedida ou suspensa de participar de licitações ou contratar com o Poder Público, nos termos da legislação aplicável;</w:t>
      </w:r>
    </w:p>
    <w:p w14:paraId="3A5D024F"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X — não se enquadra em nenhuma das vedações previstas no art. 14 da Lei Federal nº 14.133/2021;</w:t>
      </w:r>
    </w:p>
    <w:p w14:paraId="1D2E58A2"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XI — não possui vínculo de natureza técnica, comercial, econômica, financeira, trabalhista ou civil com dirigente do órgão ou entidade contratante, nem com agente público que desempenhe função na licitação ou atue na fiscalização ou na gestão do contrato;</w:t>
      </w:r>
    </w:p>
    <w:p w14:paraId="160B00B7"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 xml:space="preserve">XII — não possui como sócio, administrador, dirigente, empregado ou integrante de sua equipe técnica pessoa que seja cônjuge, companheiro ou parente em linha reta, colateral ou por afinidade, até o terceiro grau, de dirigente do órgão ou entidade contratante, de </w:t>
      </w:r>
      <w:r w:rsidRPr="00506797">
        <w:rPr>
          <w:rFonts w:ascii="Arial" w:hAnsi="Arial" w:cs="Arial"/>
          <w:sz w:val="23"/>
          <w:szCs w:val="23"/>
        </w:rPr>
        <w:lastRenderedPageBreak/>
        <w:t>agente público que desempenhe função na licitação ou de agente público que atue na fiscalização ou na gestão do contrato, nas hipóteses vedadas pela legislação;</w:t>
      </w:r>
    </w:p>
    <w:p w14:paraId="3F27395B"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XIII — compromete-se a manter, durante toda a execução contratual, em compatibilidade com as obrigações assumidas, todas as condições exigidas para habilitação na licitação;</w:t>
      </w:r>
    </w:p>
    <w:p w14:paraId="5ED03FD5"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XIV — compromete-se a executar o objeto de acordo com os prazos, especificações, projetos, memoriais, planilhas, normas técnicas e demais condições previstas no edital, no contrato e em seus anexos;</w:t>
      </w:r>
    </w:p>
    <w:p w14:paraId="762DBE2B"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XV — possui disponibilidade técnico-operacional suficiente para executar o objeto licitado, caso seja declarada vencedora;</w:t>
      </w:r>
    </w:p>
    <w:p w14:paraId="53E5781F"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 xml:space="preserve">XVI — indica como responsável legal para assinatura do contrato o(a) Sr.(a) </w:t>
      </w:r>
      <w:r w:rsidRPr="00506797">
        <w:rPr>
          <w:rFonts w:ascii="Arial" w:hAnsi="Arial" w:cs="Arial"/>
          <w:b/>
          <w:bCs/>
          <w:sz w:val="23"/>
          <w:szCs w:val="23"/>
        </w:rPr>
        <w:t>__________________________</w:t>
      </w:r>
      <w:r w:rsidRPr="00506797">
        <w:rPr>
          <w:rFonts w:ascii="Arial" w:hAnsi="Arial" w:cs="Arial"/>
          <w:sz w:val="23"/>
          <w:szCs w:val="23"/>
        </w:rPr>
        <w:t xml:space="preserve">, CPF nº </w:t>
      </w:r>
      <w:r w:rsidRPr="00506797">
        <w:rPr>
          <w:rFonts w:ascii="Arial" w:hAnsi="Arial" w:cs="Arial"/>
          <w:b/>
          <w:bCs/>
          <w:sz w:val="23"/>
          <w:szCs w:val="23"/>
        </w:rPr>
        <w:t>__________________________</w:t>
      </w:r>
      <w:r w:rsidRPr="00506797">
        <w:rPr>
          <w:rFonts w:ascii="Arial" w:hAnsi="Arial" w:cs="Arial"/>
          <w:sz w:val="23"/>
          <w:szCs w:val="23"/>
        </w:rPr>
        <w:t xml:space="preserve">, RG nº </w:t>
      </w:r>
      <w:r w:rsidRPr="00506797">
        <w:rPr>
          <w:rFonts w:ascii="Arial" w:hAnsi="Arial" w:cs="Arial"/>
          <w:b/>
          <w:bCs/>
          <w:sz w:val="23"/>
          <w:szCs w:val="23"/>
        </w:rPr>
        <w:t>__________________________</w:t>
      </w:r>
      <w:r w:rsidRPr="00506797">
        <w:rPr>
          <w:rFonts w:ascii="Arial" w:hAnsi="Arial" w:cs="Arial"/>
          <w:sz w:val="23"/>
          <w:szCs w:val="23"/>
        </w:rPr>
        <w:t xml:space="preserve">, cargo/função </w:t>
      </w:r>
      <w:r w:rsidRPr="00506797">
        <w:rPr>
          <w:rFonts w:ascii="Arial" w:hAnsi="Arial" w:cs="Arial"/>
          <w:b/>
          <w:bCs/>
          <w:sz w:val="23"/>
          <w:szCs w:val="23"/>
        </w:rPr>
        <w:t>__________________________</w:t>
      </w:r>
      <w:r w:rsidRPr="00506797">
        <w:rPr>
          <w:rFonts w:ascii="Arial" w:hAnsi="Arial" w:cs="Arial"/>
          <w:sz w:val="23"/>
          <w:szCs w:val="23"/>
        </w:rPr>
        <w:t>;</w:t>
      </w:r>
    </w:p>
    <w:p w14:paraId="253E2AE2" w14:textId="77777777" w:rsidR="0010707B" w:rsidRPr="00506797" w:rsidRDefault="0010707B" w:rsidP="00506797">
      <w:pPr>
        <w:tabs>
          <w:tab w:val="left" w:pos="426"/>
        </w:tabs>
        <w:jc w:val="both"/>
        <w:rPr>
          <w:rFonts w:ascii="Arial" w:hAnsi="Arial" w:cs="Arial"/>
          <w:sz w:val="23"/>
          <w:szCs w:val="23"/>
        </w:rPr>
      </w:pPr>
    </w:p>
    <w:p w14:paraId="5CFFEFF9"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XVII — concorda que as comunicações oficiais referentes ao certame e à eventual contratação sejam encaminhadas aos seguintes contatos:</w:t>
      </w:r>
    </w:p>
    <w:p w14:paraId="61A6156C"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E-mail: __________________________</w:t>
      </w:r>
    </w:p>
    <w:p w14:paraId="3B90B4A4"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Telefone/WhatsApp: __________________________</w:t>
      </w:r>
    </w:p>
    <w:p w14:paraId="396EBA57"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Endereço: __________________________</w:t>
      </w:r>
    </w:p>
    <w:p w14:paraId="67EF6F60" w14:textId="77777777" w:rsidR="0010707B" w:rsidRPr="00506797" w:rsidRDefault="0010707B" w:rsidP="00506797">
      <w:pPr>
        <w:tabs>
          <w:tab w:val="left" w:pos="426"/>
        </w:tabs>
        <w:jc w:val="both"/>
        <w:rPr>
          <w:rFonts w:ascii="Arial" w:hAnsi="Arial" w:cs="Arial"/>
          <w:sz w:val="23"/>
          <w:szCs w:val="23"/>
        </w:rPr>
      </w:pPr>
    </w:p>
    <w:p w14:paraId="6790928F"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XVIII — compromete-se a informar formalmente à Administração eventual alteração de endereço, e-mail ou telefone, sob pena de serem consideradas válidas as comunicações enviadas aos dados anteriormente informados.</w:t>
      </w:r>
    </w:p>
    <w:p w14:paraId="30536C3D" w14:textId="77777777" w:rsidR="0010707B" w:rsidRPr="00506797" w:rsidRDefault="0010707B" w:rsidP="00506797">
      <w:pPr>
        <w:tabs>
          <w:tab w:val="left" w:pos="426"/>
        </w:tabs>
        <w:jc w:val="both"/>
        <w:rPr>
          <w:rFonts w:ascii="Arial" w:hAnsi="Arial" w:cs="Arial"/>
          <w:sz w:val="23"/>
          <w:szCs w:val="23"/>
        </w:rPr>
      </w:pPr>
    </w:p>
    <w:p w14:paraId="0B6C3668"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Declara, por fim, estar ciente de que a falsidade das informações prestadas poderá ensejar sua responsabilização administrativa, civil e penal, inclusive aplicação das sanções previstas na Lei Federal nº 14.133/2021.</w:t>
      </w:r>
    </w:p>
    <w:p w14:paraId="516FE9E1" w14:textId="77777777" w:rsidR="0010707B" w:rsidRPr="00506797" w:rsidRDefault="0010707B" w:rsidP="00506797">
      <w:pPr>
        <w:tabs>
          <w:tab w:val="left" w:pos="142"/>
          <w:tab w:val="left" w:pos="426"/>
        </w:tabs>
        <w:jc w:val="both"/>
        <w:rPr>
          <w:rFonts w:ascii="Arial" w:hAnsi="Arial" w:cs="Arial"/>
          <w:sz w:val="23"/>
          <w:szCs w:val="23"/>
        </w:rPr>
      </w:pPr>
    </w:p>
    <w:p w14:paraId="4D6C3C1F"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(cidade), ..... de .... de 2026.</w:t>
      </w:r>
    </w:p>
    <w:p w14:paraId="4C4B53DE" w14:textId="77777777" w:rsidR="0010707B" w:rsidRPr="00506797" w:rsidRDefault="0010707B" w:rsidP="00506797">
      <w:pPr>
        <w:tabs>
          <w:tab w:val="left" w:pos="142"/>
          <w:tab w:val="left" w:pos="426"/>
        </w:tabs>
        <w:jc w:val="both"/>
        <w:rPr>
          <w:rFonts w:ascii="Arial" w:hAnsi="Arial" w:cs="Arial"/>
          <w:sz w:val="23"/>
          <w:szCs w:val="23"/>
        </w:rPr>
      </w:pPr>
    </w:p>
    <w:p w14:paraId="00DD46FD" w14:textId="77777777" w:rsidR="0010707B" w:rsidRPr="00506797" w:rsidRDefault="0010707B" w:rsidP="00506797">
      <w:pPr>
        <w:tabs>
          <w:tab w:val="left" w:pos="142"/>
          <w:tab w:val="left" w:pos="426"/>
        </w:tabs>
        <w:jc w:val="both"/>
        <w:rPr>
          <w:rFonts w:ascii="Arial" w:hAnsi="Arial" w:cs="Arial"/>
          <w:sz w:val="23"/>
          <w:szCs w:val="23"/>
        </w:rPr>
      </w:pPr>
    </w:p>
    <w:p w14:paraId="43F91B7F" w14:textId="77777777" w:rsidR="0010707B" w:rsidRPr="00506797" w:rsidRDefault="0010707B" w:rsidP="00506797">
      <w:pPr>
        <w:tabs>
          <w:tab w:val="left" w:pos="142"/>
          <w:tab w:val="left" w:pos="426"/>
        </w:tabs>
        <w:jc w:val="both"/>
        <w:rPr>
          <w:rFonts w:ascii="Arial" w:hAnsi="Arial" w:cs="Arial"/>
          <w:sz w:val="23"/>
          <w:szCs w:val="23"/>
        </w:rPr>
      </w:pPr>
    </w:p>
    <w:p w14:paraId="46A0AAD5" w14:textId="77777777" w:rsidR="0010707B" w:rsidRPr="00506797" w:rsidRDefault="0010707B" w:rsidP="00506797">
      <w:pPr>
        <w:tabs>
          <w:tab w:val="left" w:pos="142"/>
          <w:tab w:val="left" w:pos="426"/>
        </w:tabs>
        <w:jc w:val="center"/>
        <w:rPr>
          <w:rFonts w:ascii="Arial" w:hAnsi="Arial" w:cs="Arial"/>
          <w:sz w:val="23"/>
          <w:szCs w:val="23"/>
        </w:rPr>
      </w:pPr>
      <w:bookmarkStart w:id="53" w:name="_Hlk172901029"/>
      <w:r w:rsidRPr="00506797">
        <w:rPr>
          <w:rFonts w:ascii="Arial" w:hAnsi="Arial" w:cs="Arial"/>
          <w:sz w:val="23"/>
          <w:szCs w:val="23"/>
        </w:rPr>
        <w:t>__________________________________________________________</w:t>
      </w:r>
    </w:p>
    <w:p w14:paraId="1CC68E90" w14:textId="77777777" w:rsidR="0010707B" w:rsidRPr="00506797" w:rsidRDefault="0010707B" w:rsidP="00506797">
      <w:pPr>
        <w:tabs>
          <w:tab w:val="left" w:pos="142"/>
          <w:tab w:val="left" w:pos="426"/>
        </w:tabs>
        <w:jc w:val="center"/>
        <w:rPr>
          <w:rFonts w:ascii="Arial" w:hAnsi="Arial" w:cs="Arial"/>
          <w:sz w:val="23"/>
          <w:szCs w:val="23"/>
        </w:rPr>
      </w:pPr>
      <w:r w:rsidRPr="00506797">
        <w:rPr>
          <w:rFonts w:ascii="Arial" w:hAnsi="Arial" w:cs="Arial"/>
          <w:sz w:val="23"/>
          <w:szCs w:val="23"/>
        </w:rPr>
        <w:t>xxxx - CNPJ nº xxxxx</w:t>
      </w:r>
    </w:p>
    <w:p w14:paraId="0857F458" w14:textId="77777777" w:rsidR="0010707B" w:rsidRPr="00506797" w:rsidRDefault="0010707B" w:rsidP="00506797">
      <w:pPr>
        <w:tabs>
          <w:tab w:val="left" w:pos="142"/>
          <w:tab w:val="left" w:pos="426"/>
        </w:tabs>
        <w:jc w:val="center"/>
        <w:rPr>
          <w:rFonts w:ascii="Arial" w:hAnsi="Arial" w:cs="Arial"/>
          <w:sz w:val="23"/>
          <w:szCs w:val="23"/>
        </w:rPr>
      </w:pPr>
      <w:r w:rsidRPr="00506797">
        <w:rPr>
          <w:rFonts w:ascii="Arial" w:hAnsi="Arial" w:cs="Arial"/>
          <w:sz w:val="23"/>
          <w:szCs w:val="23"/>
        </w:rPr>
        <w:t>xxxx – CPF nº xxxx – Representante Legal</w:t>
      </w:r>
    </w:p>
    <w:p w14:paraId="31459921" w14:textId="77777777" w:rsidR="0010707B" w:rsidRPr="00506797" w:rsidRDefault="0010707B" w:rsidP="00506797">
      <w:pPr>
        <w:pStyle w:val="Cabealho"/>
        <w:tabs>
          <w:tab w:val="left" w:pos="142"/>
          <w:tab w:val="left" w:pos="426"/>
        </w:tabs>
        <w:jc w:val="center"/>
        <w:rPr>
          <w:rFonts w:ascii="Arial" w:hAnsi="Arial" w:cs="Arial"/>
          <w:b/>
          <w:bCs/>
          <w:sz w:val="23"/>
          <w:szCs w:val="23"/>
        </w:rPr>
      </w:pPr>
    </w:p>
    <w:p w14:paraId="56105390" w14:textId="77777777" w:rsidR="0010707B" w:rsidRPr="00506797" w:rsidRDefault="0010707B" w:rsidP="00506797">
      <w:pPr>
        <w:pStyle w:val="Cabealho"/>
        <w:tabs>
          <w:tab w:val="left" w:pos="142"/>
          <w:tab w:val="left" w:pos="426"/>
        </w:tabs>
        <w:jc w:val="center"/>
        <w:rPr>
          <w:rFonts w:ascii="Arial" w:hAnsi="Arial" w:cs="Arial"/>
          <w:b/>
          <w:bCs/>
          <w:sz w:val="23"/>
          <w:szCs w:val="23"/>
        </w:rPr>
      </w:pPr>
    </w:p>
    <w:p w14:paraId="4B62AD94" w14:textId="77777777" w:rsidR="0010707B" w:rsidRPr="00506797" w:rsidRDefault="0010707B" w:rsidP="00506797">
      <w:pPr>
        <w:tabs>
          <w:tab w:val="left" w:pos="142"/>
          <w:tab w:val="left" w:pos="426"/>
        </w:tabs>
        <w:rPr>
          <w:rFonts w:ascii="Arial" w:hAnsi="Arial" w:cs="Arial"/>
          <w:sz w:val="23"/>
          <w:szCs w:val="23"/>
        </w:rPr>
      </w:pPr>
      <w:bookmarkStart w:id="54" w:name="_Toc191019267"/>
      <w:bookmarkStart w:id="55" w:name="_Toc191019728"/>
      <w:bookmarkStart w:id="56" w:name="_Toc191020010"/>
    </w:p>
    <w:p w14:paraId="23A9E0AE" w14:textId="77777777" w:rsidR="0010707B" w:rsidRPr="00506797" w:rsidRDefault="0010707B" w:rsidP="00506797">
      <w:pPr>
        <w:tabs>
          <w:tab w:val="left" w:pos="142"/>
          <w:tab w:val="left" w:pos="426"/>
        </w:tabs>
        <w:rPr>
          <w:rFonts w:ascii="Arial" w:hAnsi="Arial" w:cs="Arial"/>
          <w:sz w:val="23"/>
          <w:szCs w:val="23"/>
        </w:rPr>
      </w:pPr>
    </w:p>
    <w:p w14:paraId="471D4BDA" w14:textId="77777777" w:rsidR="0010707B" w:rsidRPr="00506797" w:rsidRDefault="0010707B" w:rsidP="00506797">
      <w:pPr>
        <w:tabs>
          <w:tab w:val="left" w:pos="142"/>
          <w:tab w:val="left" w:pos="426"/>
        </w:tabs>
        <w:rPr>
          <w:rFonts w:ascii="Arial" w:hAnsi="Arial" w:cs="Arial"/>
          <w:sz w:val="23"/>
          <w:szCs w:val="23"/>
        </w:rPr>
      </w:pPr>
    </w:p>
    <w:p w14:paraId="49F3BF77" w14:textId="77777777" w:rsidR="0010707B" w:rsidRPr="00506797" w:rsidRDefault="0010707B" w:rsidP="00506797">
      <w:pPr>
        <w:tabs>
          <w:tab w:val="left" w:pos="142"/>
          <w:tab w:val="left" w:pos="426"/>
        </w:tabs>
        <w:rPr>
          <w:rFonts w:ascii="Arial" w:hAnsi="Arial" w:cs="Arial"/>
          <w:sz w:val="23"/>
          <w:szCs w:val="23"/>
        </w:rPr>
      </w:pPr>
    </w:p>
    <w:p w14:paraId="270506D5" w14:textId="77777777" w:rsidR="0010707B" w:rsidRPr="00506797" w:rsidRDefault="0010707B" w:rsidP="00506797">
      <w:pPr>
        <w:tabs>
          <w:tab w:val="left" w:pos="142"/>
          <w:tab w:val="left" w:pos="426"/>
        </w:tabs>
        <w:rPr>
          <w:rFonts w:ascii="Arial" w:hAnsi="Arial" w:cs="Arial"/>
          <w:sz w:val="23"/>
          <w:szCs w:val="23"/>
        </w:rPr>
      </w:pPr>
    </w:p>
    <w:p w14:paraId="06E3E19D" w14:textId="77777777" w:rsidR="0010707B" w:rsidRPr="00506797" w:rsidRDefault="0010707B" w:rsidP="00506797">
      <w:pPr>
        <w:tabs>
          <w:tab w:val="left" w:pos="142"/>
          <w:tab w:val="left" w:pos="426"/>
        </w:tabs>
        <w:rPr>
          <w:rFonts w:ascii="Arial" w:hAnsi="Arial" w:cs="Arial"/>
          <w:sz w:val="23"/>
          <w:szCs w:val="23"/>
        </w:rPr>
      </w:pPr>
    </w:p>
    <w:p w14:paraId="6F52FB68" w14:textId="77777777" w:rsidR="0010707B" w:rsidRPr="00506797" w:rsidRDefault="0010707B" w:rsidP="00506797">
      <w:pPr>
        <w:tabs>
          <w:tab w:val="left" w:pos="142"/>
          <w:tab w:val="left" w:pos="426"/>
        </w:tabs>
        <w:rPr>
          <w:rFonts w:ascii="Arial" w:hAnsi="Arial" w:cs="Arial"/>
          <w:sz w:val="23"/>
          <w:szCs w:val="23"/>
        </w:rPr>
      </w:pPr>
    </w:p>
    <w:p w14:paraId="5D83A789" w14:textId="77777777" w:rsidR="0010707B" w:rsidRPr="00506797" w:rsidRDefault="0010707B" w:rsidP="00506797">
      <w:pPr>
        <w:tabs>
          <w:tab w:val="left" w:pos="142"/>
          <w:tab w:val="left" w:pos="426"/>
        </w:tabs>
        <w:rPr>
          <w:rFonts w:ascii="Arial" w:hAnsi="Arial" w:cs="Arial"/>
          <w:sz w:val="23"/>
          <w:szCs w:val="23"/>
        </w:rPr>
      </w:pPr>
    </w:p>
    <w:p w14:paraId="1EBF1C32" w14:textId="77777777" w:rsidR="0010707B" w:rsidRPr="00506797" w:rsidRDefault="0010707B" w:rsidP="00506797">
      <w:pPr>
        <w:tabs>
          <w:tab w:val="left" w:pos="142"/>
          <w:tab w:val="left" w:pos="426"/>
        </w:tabs>
        <w:rPr>
          <w:rFonts w:ascii="Arial" w:hAnsi="Arial" w:cs="Arial"/>
          <w:sz w:val="23"/>
          <w:szCs w:val="23"/>
        </w:rPr>
      </w:pPr>
    </w:p>
    <w:p w14:paraId="24A97372" w14:textId="77777777" w:rsidR="0010707B" w:rsidRPr="00506797" w:rsidRDefault="0010707B" w:rsidP="00506797">
      <w:pPr>
        <w:tabs>
          <w:tab w:val="left" w:pos="142"/>
          <w:tab w:val="left" w:pos="426"/>
        </w:tabs>
        <w:rPr>
          <w:rFonts w:ascii="Arial" w:hAnsi="Arial" w:cs="Arial"/>
          <w:sz w:val="23"/>
          <w:szCs w:val="23"/>
        </w:rPr>
      </w:pPr>
    </w:p>
    <w:p w14:paraId="13BEA89F" w14:textId="77777777" w:rsidR="0010707B" w:rsidRPr="00506797" w:rsidRDefault="0010707B" w:rsidP="00506797">
      <w:pPr>
        <w:tabs>
          <w:tab w:val="left" w:pos="142"/>
          <w:tab w:val="left" w:pos="426"/>
        </w:tabs>
        <w:rPr>
          <w:rFonts w:ascii="Arial" w:hAnsi="Arial" w:cs="Arial"/>
          <w:sz w:val="23"/>
          <w:szCs w:val="23"/>
        </w:rPr>
      </w:pPr>
    </w:p>
    <w:p w14:paraId="6E5AEC2F" w14:textId="77777777" w:rsidR="00591BA0" w:rsidRDefault="00591BA0" w:rsidP="00506797">
      <w:pPr>
        <w:tabs>
          <w:tab w:val="left" w:pos="142"/>
          <w:tab w:val="left" w:pos="426"/>
        </w:tabs>
        <w:jc w:val="center"/>
        <w:rPr>
          <w:rFonts w:ascii="Arial" w:hAnsi="Arial" w:cs="Arial"/>
          <w:b/>
          <w:bCs/>
          <w:sz w:val="23"/>
          <w:szCs w:val="23"/>
        </w:rPr>
      </w:pPr>
    </w:p>
    <w:p w14:paraId="42AC970B" w14:textId="77777777" w:rsidR="00591BA0" w:rsidRDefault="00591BA0" w:rsidP="00506797">
      <w:pPr>
        <w:tabs>
          <w:tab w:val="left" w:pos="142"/>
          <w:tab w:val="left" w:pos="426"/>
        </w:tabs>
        <w:jc w:val="center"/>
        <w:rPr>
          <w:rFonts w:ascii="Arial" w:hAnsi="Arial" w:cs="Arial"/>
          <w:b/>
          <w:bCs/>
          <w:sz w:val="23"/>
          <w:szCs w:val="23"/>
        </w:rPr>
      </w:pPr>
    </w:p>
    <w:p w14:paraId="037C7E9A" w14:textId="77777777" w:rsidR="00591BA0" w:rsidRDefault="00591BA0" w:rsidP="00506797">
      <w:pPr>
        <w:tabs>
          <w:tab w:val="left" w:pos="142"/>
          <w:tab w:val="left" w:pos="426"/>
        </w:tabs>
        <w:jc w:val="center"/>
        <w:rPr>
          <w:rFonts w:ascii="Arial" w:hAnsi="Arial" w:cs="Arial"/>
          <w:b/>
          <w:bCs/>
          <w:sz w:val="23"/>
          <w:szCs w:val="23"/>
        </w:rPr>
      </w:pPr>
    </w:p>
    <w:p w14:paraId="39918AD6" w14:textId="5A117EBC" w:rsidR="0010707B" w:rsidRPr="00506797" w:rsidRDefault="0010707B" w:rsidP="00506797">
      <w:pPr>
        <w:tabs>
          <w:tab w:val="left" w:pos="142"/>
          <w:tab w:val="left" w:pos="426"/>
        </w:tabs>
        <w:jc w:val="center"/>
        <w:rPr>
          <w:rFonts w:ascii="Arial" w:hAnsi="Arial" w:cs="Arial"/>
          <w:b/>
          <w:bCs/>
          <w:sz w:val="23"/>
          <w:szCs w:val="23"/>
        </w:rPr>
      </w:pPr>
      <w:r w:rsidRPr="00506797">
        <w:rPr>
          <w:rFonts w:ascii="Arial" w:hAnsi="Arial" w:cs="Arial"/>
          <w:b/>
          <w:bCs/>
          <w:sz w:val="23"/>
          <w:szCs w:val="23"/>
        </w:rPr>
        <w:lastRenderedPageBreak/>
        <w:t xml:space="preserve">ANEXO </w:t>
      </w:r>
      <w:r w:rsidR="00591BA0">
        <w:rPr>
          <w:rFonts w:ascii="Arial" w:hAnsi="Arial" w:cs="Arial"/>
          <w:b/>
          <w:bCs/>
          <w:sz w:val="23"/>
          <w:szCs w:val="23"/>
        </w:rPr>
        <w:t>I</w:t>
      </w:r>
      <w:r w:rsidRPr="00506797">
        <w:rPr>
          <w:rFonts w:ascii="Arial" w:hAnsi="Arial" w:cs="Arial"/>
          <w:b/>
          <w:bCs/>
          <w:sz w:val="23"/>
          <w:szCs w:val="23"/>
        </w:rPr>
        <w:t xml:space="preserve">V </w:t>
      </w:r>
      <w:bookmarkEnd w:id="54"/>
      <w:bookmarkEnd w:id="55"/>
      <w:bookmarkEnd w:id="56"/>
    </w:p>
    <w:p w14:paraId="1F8811B4" w14:textId="77777777" w:rsidR="0010707B" w:rsidRPr="00506797" w:rsidRDefault="0010707B" w:rsidP="00506797">
      <w:pPr>
        <w:tabs>
          <w:tab w:val="left" w:pos="142"/>
          <w:tab w:val="left" w:pos="426"/>
        </w:tabs>
        <w:jc w:val="center"/>
        <w:rPr>
          <w:rFonts w:ascii="Arial" w:hAnsi="Arial" w:cs="Arial"/>
          <w:b/>
          <w:bCs/>
          <w:sz w:val="23"/>
          <w:szCs w:val="23"/>
        </w:rPr>
      </w:pPr>
      <w:r w:rsidRPr="00506797">
        <w:rPr>
          <w:rFonts w:ascii="Arial" w:hAnsi="Arial" w:cs="Arial"/>
          <w:b/>
          <w:bCs/>
          <w:sz w:val="23"/>
          <w:szCs w:val="23"/>
        </w:rPr>
        <w:t xml:space="preserve">MINUTA DO TERMO DE CONTRATO </w:t>
      </w:r>
    </w:p>
    <w:p w14:paraId="421BF7B0" w14:textId="77777777" w:rsidR="0010707B" w:rsidRDefault="0010707B" w:rsidP="00506797">
      <w:pPr>
        <w:tabs>
          <w:tab w:val="left" w:pos="142"/>
          <w:tab w:val="left" w:pos="426"/>
        </w:tabs>
        <w:rPr>
          <w:rFonts w:ascii="Arial" w:hAnsi="Arial" w:cs="Arial"/>
          <w:sz w:val="23"/>
          <w:szCs w:val="23"/>
        </w:rPr>
      </w:pPr>
    </w:p>
    <w:p w14:paraId="680BD7B0" w14:textId="77777777" w:rsidR="009639BA" w:rsidRDefault="009639BA" w:rsidP="00AD0E75">
      <w:pPr>
        <w:tabs>
          <w:tab w:val="left" w:pos="142"/>
          <w:tab w:val="left" w:pos="426"/>
        </w:tabs>
        <w:ind w:left="3402"/>
        <w:jc w:val="both"/>
        <w:rPr>
          <w:rFonts w:ascii="Arial" w:hAnsi="Arial" w:cs="Arial"/>
          <w:b/>
          <w:bCs/>
          <w:sz w:val="23"/>
          <w:szCs w:val="23"/>
          <w:lang w:val="pt-BR"/>
        </w:rPr>
      </w:pPr>
      <w:r w:rsidRPr="009639BA">
        <w:rPr>
          <w:rFonts w:ascii="Arial" w:hAnsi="Arial" w:cs="Arial"/>
          <w:b/>
          <w:bCs/>
          <w:sz w:val="23"/>
          <w:szCs w:val="23"/>
          <w:lang w:val="pt-BR"/>
        </w:rPr>
        <w:t>CONTRATO ADMINISTRATIVO QUE ENTRE SI CELEBRAM O MUNICÍPIO DE DOURADINA/MS, POR INTERMÉDIO DA UNIDADE MUNICIPAL RESPONSÁVEL PELA CONTRATAÇÃO, E A EMPRESA [RAZÃO SOCIAL DA CONTRATADA].</w:t>
      </w:r>
    </w:p>
    <w:p w14:paraId="640B218D" w14:textId="77777777" w:rsidR="00AD0E75" w:rsidRPr="009639BA" w:rsidRDefault="00AD0E75" w:rsidP="009639BA">
      <w:pPr>
        <w:tabs>
          <w:tab w:val="left" w:pos="142"/>
          <w:tab w:val="left" w:pos="426"/>
        </w:tabs>
        <w:jc w:val="both"/>
        <w:rPr>
          <w:rFonts w:ascii="Arial" w:hAnsi="Arial" w:cs="Arial"/>
          <w:sz w:val="23"/>
          <w:szCs w:val="23"/>
          <w:lang w:val="pt-BR"/>
        </w:rPr>
      </w:pPr>
    </w:p>
    <w:p w14:paraId="6EE936C1" w14:textId="17293C52" w:rsidR="00C55EAF" w:rsidRDefault="00C55EAF" w:rsidP="00C55EAF">
      <w:pPr>
        <w:tabs>
          <w:tab w:val="left" w:pos="142"/>
          <w:tab w:val="left" w:pos="426"/>
        </w:tabs>
        <w:jc w:val="both"/>
        <w:rPr>
          <w:rFonts w:ascii="Arial" w:hAnsi="Arial" w:cs="Arial"/>
          <w:sz w:val="23"/>
          <w:szCs w:val="23"/>
          <w:lang w:val="pt-BR"/>
        </w:rPr>
      </w:pPr>
      <w:r w:rsidRPr="00C55EAF">
        <w:rPr>
          <w:rFonts w:ascii="Arial" w:hAnsi="Arial" w:cs="Arial"/>
          <w:sz w:val="23"/>
          <w:szCs w:val="23"/>
          <w:lang w:val="pt-BR"/>
        </w:rPr>
        <w:t xml:space="preserve">O </w:t>
      </w:r>
      <w:r w:rsidRPr="00C55EAF">
        <w:rPr>
          <w:rFonts w:ascii="Arial" w:hAnsi="Arial" w:cs="Arial"/>
          <w:b/>
          <w:bCs/>
          <w:sz w:val="23"/>
          <w:szCs w:val="23"/>
          <w:lang w:val="pt-BR"/>
        </w:rPr>
        <w:t>MUNICÍPIO DE DOURADINA/MS</w:t>
      </w:r>
      <w:r w:rsidRPr="00C55EAF">
        <w:rPr>
          <w:rFonts w:ascii="Arial" w:hAnsi="Arial" w:cs="Arial"/>
          <w:sz w:val="23"/>
          <w:szCs w:val="23"/>
          <w:lang w:val="pt-BR"/>
        </w:rPr>
        <w:t xml:space="preserve">, pessoa jurídica de direito público interno, inscrito no CNPJ sob nº </w:t>
      </w:r>
      <w:r w:rsidRPr="00C55EAF">
        <w:rPr>
          <w:rFonts w:ascii="Arial" w:hAnsi="Arial" w:cs="Arial"/>
          <w:b/>
          <w:bCs/>
          <w:sz w:val="23"/>
          <w:szCs w:val="23"/>
          <w:lang w:val="pt-BR"/>
        </w:rPr>
        <w:t>15.479.751/0001-00</w:t>
      </w:r>
      <w:r w:rsidRPr="00C55EAF">
        <w:rPr>
          <w:rFonts w:ascii="Arial" w:hAnsi="Arial" w:cs="Arial"/>
          <w:sz w:val="23"/>
          <w:szCs w:val="23"/>
          <w:lang w:val="pt-BR"/>
        </w:rPr>
        <w:t xml:space="preserve">, por intermédio da </w:t>
      </w:r>
      <w:r w:rsidRPr="00C55EAF">
        <w:rPr>
          <w:rFonts w:ascii="Arial" w:hAnsi="Arial" w:cs="Arial"/>
          <w:b/>
          <w:bCs/>
          <w:sz w:val="23"/>
          <w:szCs w:val="23"/>
          <w:lang w:val="pt-BR"/>
        </w:rPr>
        <w:t>[SECRETARIA/FUNDO/UNIDADE PARTICIPANTE]</w:t>
      </w:r>
      <w:r w:rsidRPr="00C55EAF">
        <w:rPr>
          <w:rFonts w:ascii="Arial" w:hAnsi="Arial" w:cs="Arial"/>
          <w:sz w:val="23"/>
          <w:szCs w:val="23"/>
          <w:lang w:val="pt-BR"/>
        </w:rPr>
        <w:t xml:space="preserve">, [inscrito(a) no CNPJ sob nº __________, quando possuir inscrição própria], neste ato representado(a) por </w:t>
      </w:r>
      <w:r w:rsidRPr="00C55EAF">
        <w:rPr>
          <w:rFonts w:ascii="Arial" w:hAnsi="Arial" w:cs="Arial"/>
          <w:b/>
          <w:bCs/>
          <w:sz w:val="23"/>
          <w:szCs w:val="23"/>
          <w:lang w:val="pt-BR"/>
        </w:rPr>
        <w:t>[nome e cargo da autoridade competente/ordenador de despesas]</w:t>
      </w:r>
      <w:r w:rsidRPr="00C55EAF">
        <w:rPr>
          <w:rFonts w:ascii="Arial" w:hAnsi="Arial" w:cs="Arial"/>
          <w:sz w:val="23"/>
          <w:szCs w:val="23"/>
          <w:lang w:val="pt-BR"/>
        </w:rPr>
        <w:t xml:space="preserve">, doravante denominado </w:t>
      </w:r>
      <w:r w:rsidRPr="00C55EAF">
        <w:rPr>
          <w:rFonts w:ascii="Arial" w:hAnsi="Arial" w:cs="Arial"/>
          <w:b/>
          <w:bCs/>
          <w:sz w:val="23"/>
          <w:szCs w:val="23"/>
          <w:lang w:val="pt-BR"/>
        </w:rPr>
        <w:t>CONTRATANTE</w:t>
      </w:r>
      <w:r w:rsidRPr="00C55EAF">
        <w:rPr>
          <w:rFonts w:ascii="Arial" w:hAnsi="Arial" w:cs="Arial"/>
          <w:sz w:val="23"/>
          <w:szCs w:val="23"/>
          <w:lang w:val="pt-BR"/>
        </w:rPr>
        <w:t xml:space="preserve">, e a empresa </w:t>
      </w:r>
      <w:r w:rsidRPr="00C55EAF">
        <w:rPr>
          <w:rFonts w:ascii="Arial" w:hAnsi="Arial" w:cs="Arial"/>
          <w:b/>
          <w:bCs/>
          <w:sz w:val="23"/>
          <w:szCs w:val="23"/>
          <w:lang w:val="pt-BR"/>
        </w:rPr>
        <w:t>[razão social]</w:t>
      </w:r>
      <w:r w:rsidRPr="00C55EAF">
        <w:rPr>
          <w:rFonts w:ascii="Arial" w:hAnsi="Arial" w:cs="Arial"/>
          <w:sz w:val="23"/>
          <w:szCs w:val="23"/>
          <w:lang w:val="pt-BR"/>
        </w:rPr>
        <w:t xml:space="preserve">, inscrita no CNPJ sob nº __________, doravante denominada </w:t>
      </w:r>
      <w:r w:rsidRPr="00C55EAF">
        <w:rPr>
          <w:rFonts w:ascii="Arial" w:hAnsi="Arial" w:cs="Arial"/>
          <w:b/>
          <w:bCs/>
          <w:sz w:val="23"/>
          <w:szCs w:val="23"/>
          <w:lang w:val="pt-BR"/>
        </w:rPr>
        <w:t>CONTRATADA</w:t>
      </w:r>
      <w:r w:rsidRPr="00C55EAF">
        <w:rPr>
          <w:rFonts w:ascii="Arial" w:hAnsi="Arial" w:cs="Arial"/>
          <w:sz w:val="23"/>
          <w:szCs w:val="23"/>
          <w:lang w:val="pt-BR"/>
        </w:rPr>
        <w:t xml:space="preserve">, resolvem formalizar a presente contratação decorrente do </w:t>
      </w:r>
      <w:r w:rsidRPr="00C55EAF">
        <w:rPr>
          <w:rFonts w:ascii="Arial" w:hAnsi="Arial" w:cs="Arial"/>
          <w:b/>
          <w:bCs/>
          <w:sz w:val="23"/>
          <w:szCs w:val="23"/>
          <w:lang w:val="pt-BR"/>
        </w:rPr>
        <w:t>Processo Administrativo nº 75/2026 – Pregão Presencial nº 34/2026</w:t>
      </w:r>
      <w:r w:rsidRPr="00C55EAF">
        <w:rPr>
          <w:rFonts w:ascii="Arial" w:hAnsi="Arial" w:cs="Arial"/>
          <w:sz w:val="23"/>
          <w:szCs w:val="23"/>
          <w:lang w:val="pt-BR"/>
        </w:rPr>
        <w:t>, observadas a Lei Federal nº 14.133/2021, o Edital, o Termo de Referência, e os demais documentos integrantes do procedimento.</w:t>
      </w:r>
    </w:p>
    <w:p w14:paraId="0EA82387" w14:textId="77777777" w:rsidR="009639BA" w:rsidRPr="00506797" w:rsidRDefault="009639BA" w:rsidP="00506797">
      <w:pPr>
        <w:tabs>
          <w:tab w:val="left" w:pos="142"/>
          <w:tab w:val="left" w:pos="426"/>
        </w:tabs>
        <w:jc w:val="both"/>
        <w:rPr>
          <w:rFonts w:ascii="Arial" w:hAnsi="Arial" w:cs="Arial"/>
          <w:sz w:val="23"/>
          <w:szCs w:val="23"/>
        </w:rPr>
      </w:pPr>
    </w:p>
    <w:p w14:paraId="7C19CFE6" w14:textId="77777777" w:rsidR="0010707B" w:rsidRPr="00506797" w:rsidRDefault="0010707B" w:rsidP="00506797">
      <w:pPr>
        <w:shd w:val="clear" w:color="auto" w:fill="BFBFBF" w:themeFill="background1" w:themeFillShade="BF"/>
        <w:tabs>
          <w:tab w:val="left" w:pos="142"/>
          <w:tab w:val="left" w:pos="426"/>
        </w:tabs>
        <w:jc w:val="both"/>
        <w:rPr>
          <w:rFonts w:ascii="Arial" w:hAnsi="Arial" w:cs="Arial"/>
          <w:b/>
          <w:bCs/>
          <w:sz w:val="23"/>
          <w:szCs w:val="23"/>
        </w:rPr>
      </w:pPr>
      <w:bookmarkStart w:id="57" w:name="_Toc191019270"/>
      <w:bookmarkStart w:id="58" w:name="_Toc191019731"/>
      <w:bookmarkStart w:id="59" w:name="_Toc191020013"/>
      <w:r w:rsidRPr="00506797">
        <w:rPr>
          <w:rFonts w:ascii="Arial" w:hAnsi="Arial" w:cs="Arial"/>
          <w:b/>
          <w:bCs/>
          <w:sz w:val="23"/>
          <w:szCs w:val="23"/>
        </w:rPr>
        <w:t>CLÁUSULA PRIMEIRA – OBJETO (</w:t>
      </w:r>
      <w:hyperlink r:id="rId17" w:anchor="art92" w:history="1">
        <w:r w:rsidRPr="00506797">
          <w:rPr>
            <w:rStyle w:val="Hyperlink"/>
            <w:rFonts w:ascii="Arial" w:hAnsi="Arial" w:cs="Arial"/>
            <w:b/>
            <w:bCs/>
            <w:sz w:val="23"/>
            <w:szCs w:val="23"/>
          </w:rPr>
          <w:t>art. 92, I e II</w:t>
        </w:r>
      </w:hyperlink>
      <w:r w:rsidRPr="00506797">
        <w:rPr>
          <w:rFonts w:ascii="Arial" w:hAnsi="Arial" w:cs="Arial"/>
          <w:b/>
          <w:bCs/>
          <w:sz w:val="23"/>
          <w:szCs w:val="23"/>
        </w:rPr>
        <w:t>)</w:t>
      </w:r>
      <w:bookmarkEnd w:id="57"/>
      <w:bookmarkEnd w:id="58"/>
      <w:bookmarkEnd w:id="59"/>
    </w:p>
    <w:p w14:paraId="0549ACC9" w14:textId="77777777" w:rsidR="0010707B" w:rsidRPr="00506797" w:rsidRDefault="0010707B" w:rsidP="00506797">
      <w:pPr>
        <w:pStyle w:val="PargrafodaLista"/>
        <w:tabs>
          <w:tab w:val="left" w:pos="142"/>
          <w:tab w:val="left" w:pos="426"/>
        </w:tabs>
        <w:ind w:left="0" w:firstLine="0"/>
        <w:rPr>
          <w:rFonts w:ascii="Arial" w:hAnsi="Arial" w:cs="Arial"/>
          <w:color w:val="FF0000"/>
          <w:sz w:val="23"/>
          <w:szCs w:val="23"/>
          <w:highlight w:val="yellow"/>
        </w:rPr>
      </w:pPr>
    </w:p>
    <w:p w14:paraId="767642CE" w14:textId="423A27E1" w:rsidR="0010707B" w:rsidRPr="00506797" w:rsidRDefault="0010707B" w:rsidP="00506797">
      <w:pPr>
        <w:pStyle w:val="PargrafodaLista"/>
        <w:widowControl/>
        <w:numPr>
          <w:ilvl w:val="1"/>
          <w:numId w:val="12"/>
        </w:numPr>
        <w:tabs>
          <w:tab w:val="left" w:pos="142"/>
          <w:tab w:val="left" w:pos="426"/>
        </w:tabs>
        <w:autoSpaceDE/>
        <w:autoSpaceDN/>
        <w:ind w:left="0" w:firstLine="0"/>
        <w:contextualSpacing/>
        <w:rPr>
          <w:rFonts w:ascii="Arial" w:hAnsi="Arial" w:cs="Arial"/>
          <w:color w:val="FF0000"/>
          <w:sz w:val="23"/>
          <w:szCs w:val="23"/>
          <w:highlight w:val="yellow"/>
        </w:rPr>
      </w:pPr>
      <w:r w:rsidRPr="00506797">
        <w:rPr>
          <w:rFonts w:ascii="Arial" w:hAnsi="Arial" w:cs="Arial"/>
          <w:sz w:val="23"/>
          <w:szCs w:val="23"/>
        </w:rPr>
        <w:t xml:space="preserve">O objeto do presente instrumento é </w:t>
      </w:r>
      <w:r w:rsidR="00591BA0" w:rsidRPr="00591BA0">
        <w:rPr>
          <w:rFonts w:ascii="Arial" w:eastAsia="Times New Roman" w:hAnsi="Arial" w:cs="Arial"/>
          <w:b/>
          <w:bCs/>
          <w:color w:val="EE0000"/>
          <w:sz w:val="23"/>
          <w:szCs w:val="23"/>
          <w:highlight w:val="yellow"/>
          <w:lang w:eastAsia="pt-BR"/>
        </w:rPr>
        <w:t>xxxxxxx</w:t>
      </w:r>
    </w:p>
    <w:p w14:paraId="09846ACC" w14:textId="77777777" w:rsidR="0010707B" w:rsidRPr="00506797" w:rsidRDefault="0010707B" w:rsidP="00506797">
      <w:pPr>
        <w:pStyle w:val="PargrafodaLista"/>
        <w:widowControl/>
        <w:numPr>
          <w:ilvl w:val="1"/>
          <w:numId w:val="12"/>
        </w:numPr>
        <w:tabs>
          <w:tab w:val="left" w:pos="142"/>
          <w:tab w:val="left" w:pos="426"/>
        </w:tabs>
        <w:autoSpaceDE/>
        <w:autoSpaceDN/>
        <w:ind w:left="0" w:firstLine="0"/>
        <w:contextualSpacing/>
        <w:rPr>
          <w:rFonts w:ascii="Arial" w:hAnsi="Arial" w:cs="Arial"/>
          <w:color w:val="FF0000"/>
          <w:sz w:val="23"/>
          <w:szCs w:val="23"/>
        </w:rPr>
      </w:pPr>
      <w:r w:rsidRPr="00506797">
        <w:rPr>
          <w:rFonts w:ascii="Arial" w:hAnsi="Arial" w:cs="Arial"/>
          <w:sz w:val="23"/>
          <w:szCs w:val="23"/>
        </w:rPr>
        <w:t>Planilha da contratação:</w:t>
      </w:r>
    </w:p>
    <w:p w14:paraId="3801DC31" w14:textId="77777777" w:rsidR="0010707B" w:rsidRPr="00506797" w:rsidRDefault="0010707B" w:rsidP="00506797">
      <w:pPr>
        <w:tabs>
          <w:tab w:val="left" w:pos="142"/>
          <w:tab w:val="left" w:pos="426"/>
        </w:tabs>
        <w:jc w:val="both"/>
        <w:rPr>
          <w:rFonts w:ascii="Arial" w:hAnsi="Arial" w:cs="Arial"/>
          <w:color w:val="FF0000"/>
          <w:sz w:val="23"/>
          <w:szCs w:val="23"/>
        </w:rPr>
      </w:pPr>
    </w:p>
    <w:tbl>
      <w:tblPr>
        <w:tblStyle w:val="Tabelacomgrade"/>
        <w:tblW w:w="9498" w:type="dxa"/>
        <w:tblInd w:w="-5" w:type="dxa"/>
        <w:tblLayout w:type="fixed"/>
        <w:tblLook w:val="04A0" w:firstRow="1" w:lastRow="0" w:firstColumn="1" w:lastColumn="0" w:noHBand="0" w:noVBand="1"/>
      </w:tblPr>
      <w:tblGrid>
        <w:gridCol w:w="848"/>
        <w:gridCol w:w="2977"/>
        <w:gridCol w:w="1418"/>
        <w:gridCol w:w="994"/>
        <w:gridCol w:w="1843"/>
        <w:gridCol w:w="1418"/>
      </w:tblGrid>
      <w:tr w:rsidR="000652CE" w:rsidRPr="00E17284" w14:paraId="0189EED2" w14:textId="77777777" w:rsidTr="008862ED">
        <w:trPr>
          <w:trHeight w:val="124"/>
        </w:trPr>
        <w:tc>
          <w:tcPr>
            <w:tcW w:w="848" w:type="dxa"/>
            <w:shd w:val="clear" w:color="auto" w:fill="A6A6A6" w:themeFill="background1" w:themeFillShade="A6"/>
            <w:vAlign w:val="center"/>
          </w:tcPr>
          <w:p w14:paraId="1148F555" w14:textId="77777777" w:rsidR="000652CE" w:rsidRPr="00E17284" w:rsidRDefault="000652CE" w:rsidP="008862ED">
            <w:pPr>
              <w:pStyle w:val="TableContents"/>
              <w:ind w:right="141" w:hanging="12"/>
              <w:jc w:val="center"/>
              <w:textAlignment w:val="auto"/>
              <w:rPr>
                <w:rFonts w:ascii="Arial" w:eastAsia="Arial" w:hAnsi="Arial" w:cs="Arial"/>
                <w:b/>
                <w:color w:val="000000"/>
                <w:spacing w:val="-2"/>
                <w:sz w:val="18"/>
                <w:szCs w:val="18"/>
              </w:rPr>
            </w:pPr>
            <w:r w:rsidRPr="00E17284">
              <w:rPr>
                <w:rFonts w:ascii="Arial" w:eastAsia="Arial" w:hAnsi="Arial" w:cs="Arial"/>
                <w:b/>
                <w:color w:val="000000"/>
                <w:spacing w:val="-2"/>
                <w:sz w:val="18"/>
                <w:szCs w:val="18"/>
              </w:rPr>
              <w:t>ITEM</w:t>
            </w:r>
          </w:p>
        </w:tc>
        <w:tc>
          <w:tcPr>
            <w:tcW w:w="2977" w:type="dxa"/>
            <w:shd w:val="clear" w:color="auto" w:fill="A6A6A6" w:themeFill="background1" w:themeFillShade="A6"/>
            <w:vAlign w:val="center"/>
          </w:tcPr>
          <w:p w14:paraId="36F867FD" w14:textId="77777777" w:rsidR="000652CE" w:rsidRPr="00E17284" w:rsidRDefault="000652CE" w:rsidP="008862ED">
            <w:pPr>
              <w:pStyle w:val="TableContents"/>
              <w:ind w:right="141"/>
              <w:jc w:val="center"/>
              <w:textAlignment w:val="auto"/>
              <w:rPr>
                <w:rFonts w:ascii="Arial" w:hAnsi="Arial" w:cs="Arial"/>
                <w:b/>
                <w:sz w:val="18"/>
                <w:szCs w:val="18"/>
              </w:rPr>
            </w:pPr>
            <w:r w:rsidRPr="00E17284">
              <w:rPr>
                <w:rFonts w:ascii="Arial" w:eastAsia="Arial" w:hAnsi="Arial" w:cs="Arial"/>
                <w:b/>
                <w:color w:val="000000"/>
                <w:spacing w:val="-2"/>
                <w:sz w:val="18"/>
                <w:szCs w:val="18"/>
              </w:rPr>
              <w:t>DESCRITIVO DO ITEM</w:t>
            </w:r>
          </w:p>
        </w:tc>
        <w:tc>
          <w:tcPr>
            <w:tcW w:w="1418" w:type="dxa"/>
            <w:shd w:val="clear" w:color="auto" w:fill="A6A6A6" w:themeFill="background1" w:themeFillShade="A6"/>
            <w:vAlign w:val="center"/>
          </w:tcPr>
          <w:p w14:paraId="72BA31E5" w14:textId="77777777" w:rsidR="000652CE" w:rsidRPr="00E17284" w:rsidRDefault="000652CE" w:rsidP="008862ED">
            <w:pPr>
              <w:pStyle w:val="TableContents"/>
              <w:ind w:right="141"/>
              <w:jc w:val="center"/>
              <w:textAlignment w:val="auto"/>
              <w:rPr>
                <w:rFonts w:ascii="Arial" w:hAnsi="Arial" w:cs="Arial"/>
                <w:b/>
                <w:spacing w:val="-2"/>
                <w:sz w:val="18"/>
                <w:szCs w:val="18"/>
              </w:rPr>
            </w:pPr>
            <w:r w:rsidRPr="00E17284">
              <w:rPr>
                <w:rFonts w:ascii="Arial" w:eastAsia="Arial" w:hAnsi="Arial" w:cs="Arial"/>
                <w:b/>
                <w:color w:val="000000"/>
                <w:spacing w:val="-2"/>
                <w:sz w:val="18"/>
                <w:szCs w:val="18"/>
              </w:rPr>
              <w:t>UNIDADE</w:t>
            </w:r>
          </w:p>
        </w:tc>
        <w:tc>
          <w:tcPr>
            <w:tcW w:w="994" w:type="dxa"/>
            <w:shd w:val="clear" w:color="auto" w:fill="A6A6A6" w:themeFill="background1" w:themeFillShade="A6"/>
            <w:vAlign w:val="center"/>
          </w:tcPr>
          <w:p w14:paraId="6C1907FD" w14:textId="77777777" w:rsidR="000652CE" w:rsidRPr="00E17284" w:rsidRDefault="000652CE" w:rsidP="008862ED">
            <w:pPr>
              <w:pStyle w:val="TableContents"/>
              <w:ind w:left="-109" w:right="141"/>
              <w:jc w:val="center"/>
              <w:textAlignment w:val="auto"/>
              <w:rPr>
                <w:rFonts w:ascii="Arial" w:hAnsi="Arial" w:cs="Arial"/>
                <w:b/>
                <w:sz w:val="18"/>
                <w:szCs w:val="18"/>
              </w:rPr>
            </w:pPr>
            <w:r w:rsidRPr="00E17284">
              <w:rPr>
                <w:rFonts w:ascii="Arial" w:eastAsia="Arial" w:hAnsi="Arial" w:cs="Arial"/>
                <w:b/>
                <w:color w:val="000000"/>
                <w:spacing w:val="-2"/>
                <w:sz w:val="18"/>
                <w:szCs w:val="18"/>
              </w:rPr>
              <w:t>QUANT</w:t>
            </w:r>
            <w:r>
              <w:rPr>
                <w:rFonts w:ascii="Arial" w:eastAsia="Arial" w:hAnsi="Arial" w:cs="Arial"/>
                <w:b/>
                <w:color w:val="000000"/>
                <w:spacing w:val="-2"/>
                <w:sz w:val="18"/>
                <w:szCs w:val="18"/>
              </w:rPr>
              <w:t>.</w:t>
            </w:r>
          </w:p>
        </w:tc>
        <w:tc>
          <w:tcPr>
            <w:tcW w:w="1843" w:type="dxa"/>
            <w:shd w:val="clear" w:color="auto" w:fill="A6A6A6" w:themeFill="background1" w:themeFillShade="A6"/>
            <w:vAlign w:val="center"/>
          </w:tcPr>
          <w:p w14:paraId="17546109" w14:textId="77777777" w:rsidR="000652CE" w:rsidRPr="00E17284" w:rsidRDefault="000652CE"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eastAsia="Arial" w:hAnsi="Arial" w:cs="Arial"/>
                <w:b/>
                <w:color w:val="000000"/>
                <w:spacing w:val="-2"/>
                <w:sz w:val="18"/>
                <w:szCs w:val="18"/>
              </w:rPr>
              <w:t>VALOR UNITÁRIO</w:t>
            </w:r>
          </w:p>
        </w:tc>
        <w:tc>
          <w:tcPr>
            <w:tcW w:w="1418" w:type="dxa"/>
            <w:shd w:val="clear" w:color="auto" w:fill="A6A6A6" w:themeFill="background1" w:themeFillShade="A6"/>
            <w:vAlign w:val="center"/>
          </w:tcPr>
          <w:p w14:paraId="1B1B4DF2" w14:textId="77777777" w:rsidR="000652CE" w:rsidRPr="00E17284" w:rsidRDefault="000652CE" w:rsidP="008862ED">
            <w:pPr>
              <w:pStyle w:val="TableContents"/>
              <w:ind w:right="141"/>
              <w:jc w:val="center"/>
              <w:textAlignment w:val="auto"/>
              <w:rPr>
                <w:rFonts w:ascii="Arial" w:eastAsia="Arial" w:hAnsi="Arial" w:cs="Arial"/>
                <w:bCs/>
                <w:color w:val="000000"/>
                <w:spacing w:val="-2"/>
                <w:sz w:val="18"/>
                <w:szCs w:val="18"/>
              </w:rPr>
            </w:pPr>
            <w:r w:rsidRPr="00E17284">
              <w:rPr>
                <w:rFonts w:ascii="Arial" w:eastAsia="Arial" w:hAnsi="Arial" w:cs="Arial"/>
                <w:b/>
                <w:color w:val="000000"/>
                <w:spacing w:val="-2"/>
                <w:sz w:val="18"/>
                <w:szCs w:val="18"/>
              </w:rPr>
              <w:t>VALOR GLOBAL</w:t>
            </w:r>
          </w:p>
        </w:tc>
      </w:tr>
      <w:tr w:rsidR="000652CE" w:rsidRPr="00E17284" w14:paraId="129C052C" w14:textId="77777777" w:rsidTr="008862ED">
        <w:trPr>
          <w:trHeight w:val="540"/>
        </w:trPr>
        <w:tc>
          <w:tcPr>
            <w:tcW w:w="848" w:type="dxa"/>
            <w:vAlign w:val="center"/>
          </w:tcPr>
          <w:p w14:paraId="239BA0B8" w14:textId="77777777" w:rsidR="000652CE" w:rsidRPr="00E17284" w:rsidRDefault="000652CE" w:rsidP="00EA1A12">
            <w:pPr>
              <w:pStyle w:val="TableContents"/>
              <w:numPr>
                <w:ilvl w:val="0"/>
                <w:numId w:val="31"/>
              </w:numPr>
              <w:tabs>
                <w:tab w:val="left" w:pos="360"/>
              </w:tabs>
              <w:ind w:right="141"/>
              <w:textAlignment w:val="auto"/>
              <w:rPr>
                <w:rFonts w:ascii="Arial" w:eastAsia="Arial" w:hAnsi="Arial" w:cs="Arial"/>
                <w:b/>
                <w:color w:val="000000"/>
                <w:spacing w:val="-2"/>
                <w:sz w:val="18"/>
                <w:szCs w:val="18"/>
              </w:rPr>
            </w:pPr>
          </w:p>
        </w:tc>
        <w:tc>
          <w:tcPr>
            <w:tcW w:w="2977" w:type="dxa"/>
          </w:tcPr>
          <w:p w14:paraId="05093A4E" w14:textId="77777777" w:rsidR="00F2439F" w:rsidRDefault="00F2439F" w:rsidP="008862ED">
            <w:pPr>
              <w:pStyle w:val="TableContents"/>
              <w:ind w:right="141"/>
              <w:jc w:val="both"/>
              <w:textAlignment w:val="auto"/>
              <w:rPr>
                <w:rFonts w:ascii="Arial" w:eastAsia="Arial" w:hAnsi="Arial" w:cs="Arial"/>
                <w:bCs/>
                <w:color w:val="000000"/>
                <w:spacing w:val="-2"/>
                <w:sz w:val="18"/>
                <w:szCs w:val="18"/>
              </w:rPr>
            </w:pPr>
          </w:p>
          <w:p w14:paraId="24716FB0" w14:textId="6175F372" w:rsidR="000652CE" w:rsidRPr="00E17284" w:rsidRDefault="000652CE" w:rsidP="008862ED">
            <w:pPr>
              <w:pStyle w:val="TableContents"/>
              <w:ind w:right="141"/>
              <w:jc w:val="both"/>
              <w:textAlignment w:val="auto"/>
              <w:rPr>
                <w:rFonts w:ascii="Arial" w:hAnsi="Arial" w:cs="Arial"/>
                <w:bCs/>
                <w:color w:val="000000" w:themeColor="text1"/>
                <w:sz w:val="18"/>
                <w:szCs w:val="18"/>
              </w:rPr>
            </w:pPr>
            <w:proofErr w:type="spellStart"/>
            <w:r>
              <w:rPr>
                <w:rFonts w:ascii="Arial" w:eastAsia="Arial" w:hAnsi="Arial" w:cs="Arial"/>
                <w:bCs/>
                <w:color w:val="000000"/>
                <w:spacing w:val="-2"/>
                <w:sz w:val="18"/>
                <w:szCs w:val="18"/>
              </w:rPr>
              <w:t>xxxx</w:t>
            </w:r>
            <w:proofErr w:type="spellEnd"/>
          </w:p>
        </w:tc>
        <w:tc>
          <w:tcPr>
            <w:tcW w:w="1418" w:type="dxa"/>
            <w:vAlign w:val="center"/>
          </w:tcPr>
          <w:p w14:paraId="2ED684CC" w14:textId="64BE84E8" w:rsidR="000652CE" w:rsidRPr="00E17284" w:rsidRDefault="000652CE" w:rsidP="008862ED">
            <w:pPr>
              <w:pStyle w:val="TableContents"/>
              <w:ind w:right="141"/>
              <w:jc w:val="center"/>
              <w:textAlignment w:val="auto"/>
              <w:rPr>
                <w:rFonts w:ascii="Arial" w:hAnsi="Arial" w:cs="Arial"/>
                <w:b/>
                <w:color w:val="000000" w:themeColor="text1"/>
                <w:sz w:val="18"/>
                <w:szCs w:val="18"/>
              </w:rPr>
            </w:pPr>
            <w:proofErr w:type="spellStart"/>
            <w:r>
              <w:rPr>
                <w:rFonts w:ascii="Arial" w:eastAsia="Arial" w:hAnsi="Arial" w:cs="Arial"/>
                <w:bCs/>
                <w:color w:val="000000"/>
                <w:spacing w:val="-2"/>
                <w:sz w:val="18"/>
                <w:szCs w:val="18"/>
              </w:rPr>
              <w:t>xxxx</w:t>
            </w:r>
            <w:proofErr w:type="spellEnd"/>
          </w:p>
        </w:tc>
        <w:tc>
          <w:tcPr>
            <w:tcW w:w="994" w:type="dxa"/>
            <w:vAlign w:val="center"/>
          </w:tcPr>
          <w:p w14:paraId="76B15DBC" w14:textId="1E6F7347" w:rsidR="000652CE" w:rsidRPr="00E17284" w:rsidRDefault="000652CE" w:rsidP="008862ED">
            <w:pPr>
              <w:pStyle w:val="TableContents"/>
              <w:ind w:right="141"/>
              <w:jc w:val="center"/>
              <w:textAlignment w:val="auto"/>
              <w:rPr>
                <w:rFonts w:ascii="Arial" w:hAnsi="Arial" w:cs="Arial"/>
                <w:bCs/>
                <w:color w:val="000000" w:themeColor="text1"/>
                <w:sz w:val="18"/>
                <w:szCs w:val="18"/>
              </w:rPr>
            </w:pPr>
            <w:proofErr w:type="spellStart"/>
            <w:r>
              <w:rPr>
                <w:rFonts w:ascii="Arial" w:eastAsia="Arial" w:hAnsi="Arial" w:cs="Arial"/>
                <w:bCs/>
                <w:color w:val="000000"/>
                <w:spacing w:val="-2"/>
                <w:sz w:val="18"/>
                <w:szCs w:val="18"/>
              </w:rPr>
              <w:t>xxxx</w:t>
            </w:r>
            <w:proofErr w:type="spellEnd"/>
          </w:p>
        </w:tc>
        <w:tc>
          <w:tcPr>
            <w:tcW w:w="1843" w:type="dxa"/>
            <w:vAlign w:val="center"/>
          </w:tcPr>
          <w:p w14:paraId="0D65F2C5" w14:textId="4FCD93E6" w:rsidR="000652CE" w:rsidRPr="00E17284" w:rsidRDefault="000652CE" w:rsidP="008862ED">
            <w:pPr>
              <w:pStyle w:val="TableContents"/>
              <w:ind w:right="141"/>
              <w:jc w:val="center"/>
              <w:textAlignment w:val="auto"/>
              <w:rPr>
                <w:rFonts w:ascii="Arial" w:eastAsia="Arial" w:hAnsi="Arial" w:cs="Arial"/>
                <w:bCs/>
                <w:color w:val="000000"/>
                <w:spacing w:val="-2"/>
                <w:sz w:val="18"/>
                <w:szCs w:val="18"/>
              </w:rPr>
            </w:pPr>
            <w:proofErr w:type="spellStart"/>
            <w:r>
              <w:rPr>
                <w:rFonts w:ascii="Arial" w:eastAsia="Arial" w:hAnsi="Arial" w:cs="Arial"/>
                <w:bCs/>
                <w:color w:val="000000"/>
                <w:spacing w:val="-2"/>
                <w:sz w:val="18"/>
                <w:szCs w:val="18"/>
              </w:rPr>
              <w:t>xxxx</w:t>
            </w:r>
            <w:proofErr w:type="spellEnd"/>
          </w:p>
        </w:tc>
        <w:tc>
          <w:tcPr>
            <w:tcW w:w="1418" w:type="dxa"/>
            <w:vAlign w:val="center"/>
          </w:tcPr>
          <w:p w14:paraId="1B1F1602" w14:textId="19F4565D" w:rsidR="000652CE" w:rsidRPr="00E17284" w:rsidRDefault="000652CE" w:rsidP="008862ED">
            <w:pPr>
              <w:pStyle w:val="TableContents"/>
              <w:ind w:right="141"/>
              <w:jc w:val="center"/>
              <w:textAlignment w:val="auto"/>
              <w:rPr>
                <w:rFonts w:ascii="Arial" w:eastAsia="Arial" w:hAnsi="Arial" w:cs="Arial"/>
                <w:bCs/>
                <w:color w:val="000000"/>
                <w:spacing w:val="-2"/>
                <w:sz w:val="18"/>
                <w:szCs w:val="18"/>
              </w:rPr>
            </w:pPr>
            <w:proofErr w:type="spellStart"/>
            <w:r>
              <w:rPr>
                <w:rFonts w:ascii="Arial" w:eastAsia="Arial" w:hAnsi="Arial" w:cs="Arial"/>
                <w:bCs/>
                <w:color w:val="000000"/>
                <w:spacing w:val="-2"/>
                <w:sz w:val="18"/>
                <w:szCs w:val="18"/>
              </w:rPr>
              <w:t>xxxx</w:t>
            </w:r>
            <w:proofErr w:type="spellEnd"/>
          </w:p>
        </w:tc>
      </w:tr>
    </w:tbl>
    <w:p w14:paraId="6C21BF94" w14:textId="77777777" w:rsidR="0010707B" w:rsidRPr="00506797" w:rsidRDefault="0010707B" w:rsidP="00506797">
      <w:pPr>
        <w:tabs>
          <w:tab w:val="left" w:pos="142"/>
          <w:tab w:val="left" w:pos="426"/>
        </w:tabs>
        <w:jc w:val="both"/>
        <w:rPr>
          <w:rFonts w:ascii="Arial" w:hAnsi="Arial" w:cs="Arial"/>
          <w:sz w:val="23"/>
          <w:szCs w:val="23"/>
        </w:rPr>
      </w:pPr>
    </w:p>
    <w:p w14:paraId="65BF794A"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1.3 Vinculam esta contratação, independentemente de transcrição:</w:t>
      </w:r>
    </w:p>
    <w:p w14:paraId="7D9CF4B4"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1.3.1. O Termo de Referência;</w:t>
      </w:r>
    </w:p>
    <w:p w14:paraId="0964A204" w14:textId="77777777" w:rsidR="0010707B" w:rsidRPr="00506797" w:rsidRDefault="0010707B" w:rsidP="00506797">
      <w:pPr>
        <w:pStyle w:val="PargrafodaLista"/>
        <w:tabs>
          <w:tab w:val="left" w:pos="142"/>
          <w:tab w:val="left" w:pos="426"/>
        </w:tabs>
        <w:ind w:left="0" w:firstLine="0"/>
        <w:rPr>
          <w:rFonts w:ascii="Arial" w:hAnsi="Arial" w:cs="Arial"/>
          <w:sz w:val="23"/>
          <w:szCs w:val="23"/>
        </w:rPr>
      </w:pPr>
      <w:r w:rsidRPr="00506797">
        <w:rPr>
          <w:rFonts w:ascii="Arial" w:hAnsi="Arial" w:cs="Arial"/>
          <w:sz w:val="23"/>
          <w:szCs w:val="23"/>
        </w:rPr>
        <w:t>1.3.2. O Edital da Licitação;</w:t>
      </w:r>
    </w:p>
    <w:p w14:paraId="74A83A68" w14:textId="77777777" w:rsidR="0010707B" w:rsidRPr="00506797" w:rsidRDefault="0010707B" w:rsidP="00506797">
      <w:pPr>
        <w:pStyle w:val="PargrafodaLista"/>
        <w:tabs>
          <w:tab w:val="left" w:pos="142"/>
          <w:tab w:val="left" w:pos="426"/>
        </w:tabs>
        <w:ind w:left="0" w:firstLine="0"/>
        <w:rPr>
          <w:rFonts w:ascii="Arial" w:hAnsi="Arial" w:cs="Arial"/>
          <w:sz w:val="23"/>
          <w:szCs w:val="23"/>
        </w:rPr>
      </w:pPr>
      <w:r w:rsidRPr="00506797">
        <w:rPr>
          <w:rFonts w:ascii="Arial" w:hAnsi="Arial" w:cs="Arial"/>
          <w:sz w:val="23"/>
          <w:szCs w:val="23"/>
        </w:rPr>
        <w:t>1.3.3. A Proposta do contratado;</w:t>
      </w:r>
    </w:p>
    <w:p w14:paraId="74D5A881" w14:textId="77777777" w:rsidR="0010707B" w:rsidRDefault="0010707B" w:rsidP="00506797">
      <w:pPr>
        <w:pStyle w:val="PargrafodaLista"/>
        <w:tabs>
          <w:tab w:val="left" w:pos="142"/>
          <w:tab w:val="left" w:pos="426"/>
        </w:tabs>
        <w:ind w:left="0" w:firstLine="0"/>
        <w:rPr>
          <w:rFonts w:ascii="Arial" w:hAnsi="Arial" w:cs="Arial"/>
          <w:sz w:val="23"/>
          <w:szCs w:val="23"/>
        </w:rPr>
      </w:pPr>
      <w:r w:rsidRPr="00506797">
        <w:rPr>
          <w:rFonts w:ascii="Arial" w:hAnsi="Arial" w:cs="Arial"/>
          <w:sz w:val="23"/>
          <w:szCs w:val="23"/>
        </w:rPr>
        <w:t>1.3.4. Eventuais anexos dos documentos supracitados.</w:t>
      </w:r>
    </w:p>
    <w:p w14:paraId="75293523" w14:textId="77777777" w:rsidR="0055280A" w:rsidRDefault="0055280A" w:rsidP="00506797">
      <w:pPr>
        <w:pStyle w:val="PargrafodaLista"/>
        <w:tabs>
          <w:tab w:val="left" w:pos="142"/>
          <w:tab w:val="left" w:pos="426"/>
        </w:tabs>
        <w:ind w:left="0" w:firstLine="0"/>
        <w:rPr>
          <w:rFonts w:ascii="Arial" w:hAnsi="Arial" w:cs="Arial"/>
          <w:sz w:val="23"/>
          <w:szCs w:val="23"/>
        </w:rPr>
      </w:pPr>
    </w:p>
    <w:p w14:paraId="4BFCC24A" w14:textId="23FBCAFD" w:rsidR="0055280A" w:rsidRPr="0055280A" w:rsidRDefault="008F161D" w:rsidP="0055280A">
      <w:pPr>
        <w:pStyle w:val="PargrafodaLista"/>
        <w:tabs>
          <w:tab w:val="left" w:pos="142"/>
          <w:tab w:val="left" w:pos="426"/>
        </w:tabs>
        <w:ind w:left="0" w:firstLine="0"/>
        <w:rPr>
          <w:rFonts w:ascii="Arial" w:hAnsi="Arial" w:cs="Arial"/>
          <w:sz w:val="23"/>
          <w:szCs w:val="23"/>
          <w:lang w:val="pt-BR"/>
        </w:rPr>
      </w:pPr>
      <w:r>
        <w:rPr>
          <w:rFonts w:ascii="Arial" w:hAnsi="Arial" w:cs="Arial"/>
          <w:sz w:val="23"/>
          <w:szCs w:val="23"/>
          <w:lang w:val="pt-BR"/>
        </w:rPr>
        <w:t xml:space="preserve">1.4. </w:t>
      </w:r>
      <w:r w:rsidR="0055280A" w:rsidRPr="0055280A">
        <w:rPr>
          <w:rFonts w:ascii="Arial" w:hAnsi="Arial" w:cs="Arial"/>
          <w:sz w:val="23"/>
          <w:szCs w:val="23"/>
          <w:lang w:val="pt-BR"/>
        </w:rPr>
        <w:t>A formalização poderá ocorrer mediante contrato administrativo, nota de empenho, autorização de fornecimento ou outro instrumento equivalente, conforme admitido pela Lei nº 14.133/2021, e pelas normas municipais aplicáveis.</w:t>
      </w:r>
    </w:p>
    <w:p w14:paraId="690A249E" w14:textId="77777777" w:rsidR="0055280A" w:rsidRDefault="0055280A" w:rsidP="0055280A">
      <w:pPr>
        <w:pStyle w:val="PargrafodaLista"/>
        <w:tabs>
          <w:tab w:val="left" w:pos="142"/>
          <w:tab w:val="left" w:pos="426"/>
        </w:tabs>
        <w:ind w:left="0" w:firstLine="0"/>
        <w:rPr>
          <w:rFonts w:ascii="Arial" w:hAnsi="Arial" w:cs="Arial"/>
          <w:sz w:val="23"/>
          <w:szCs w:val="23"/>
          <w:lang w:val="pt-BR"/>
        </w:rPr>
      </w:pPr>
    </w:p>
    <w:p w14:paraId="139122CA" w14:textId="77777777" w:rsidR="0010707B" w:rsidRPr="00506797" w:rsidRDefault="0010707B" w:rsidP="00506797">
      <w:pPr>
        <w:shd w:val="clear" w:color="auto" w:fill="BFBFBF" w:themeFill="background1" w:themeFillShade="BF"/>
        <w:tabs>
          <w:tab w:val="left" w:pos="142"/>
          <w:tab w:val="left" w:pos="426"/>
        </w:tabs>
        <w:jc w:val="both"/>
        <w:rPr>
          <w:rFonts w:ascii="Arial" w:hAnsi="Arial" w:cs="Arial"/>
          <w:b/>
          <w:bCs/>
          <w:sz w:val="23"/>
          <w:szCs w:val="23"/>
        </w:rPr>
      </w:pPr>
      <w:bookmarkStart w:id="60" w:name="_Toc191019271"/>
      <w:bookmarkStart w:id="61" w:name="_Toc191019732"/>
      <w:bookmarkStart w:id="62" w:name="_Toc191020014"/>
      <w:r w:rsidRPr="00506797">
        <w:rPr>
          <w:rFonts w:ascii="Arial" w:hAnsi="Arial" w:cs="Arial"/>
          <w:b/>
          <w:bCs/>
          <w:sz w:val="23"/>
          <w:szCs w:val="23"/>
        </w:rPr>
        <w:t>CLÁUSULA SEGUNDA – VIGÊNCIA E PRORROGAÇÃO</w:t>
      </w:r>
      <w:bookmarkEnd w:id="60"/>
      <w:bookmarkEnd w:id="61"/>
      <w:bookmarkEnd w:id="62"/>
    </w:p>
    <w:p w14:paraId="41F04898" w14:textId="77777777" w:rsidR="0010707B" w:rsidRPr="00506797" w:rsidRDefault="0010707B" w:rsidP="00506797">
      <w:pPr>
        <w:tabs>
          <w:tab w:val="left" w:pos="142"/>
          <w:tab w:val="left" w:pos="426"/>
        </w:tabs>
        <w:jc w:val="both"/>
        <w:rPr>
          <w:rFonts w:ascii="Arial" w:hAnsi="Arial" w:cs="Arial"/>
          <w:sz w:val="23"/>
          <w:szCs w:val="23"/>
        </w:rPr>
      </w:pPr>
    </w:p>
    <w:p w14:paraId="3A1DC550" w14:textId="1769FDD2"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 xml:space="preserve">2.1 O prazo de vigência da contratação é de </w:t>
      </w:r>
      <w:r w:rsidR="00F2439F">
        <w:rPr>
          <w:rFonts w:ascii="Arial" w:hAnsi="Arial" w:cs="Arial"/>
          <w:b/>
          <w:bCs/>
          <w:sz w:val="23"/>
          <w:szCs w:val="23"/>
          <w:highlight w:val="yellow"/>
        </w:rPr>
        <w:t>12</w:t>
      </w:r>
      <w:r w:rsidRPr="00506797">
        <w:rPr>
          <w:rFonts w:ascii="Arial" w:hAnsi="Arial" w:cs="Arial"/>
          <w:b/>
          <w:bCs/>
          <w:sz w:val="23"/>
          <w:szCs w:val="23"/>
          <w:highlight w:val="yellow"/>
        </w:rPr>
        <w:t xml:space="preserve"> (meses)</w:t>
      </w:r>
      <w:r w:rsidRPr="00506797">
        <w:rPr>
          <w:rFonts w:ascii="Arial" w:hAnsi="Arial" w:cs="Arial"/>
          <w:sz w:val="23"/>
          <w:szCs w:val="23"/>
        </w:rPr>
        <w:t>, contados da data da última assinatura pelas partes, conforme data inicial e final a serem indicadas no respectivo extrato de publicação, podendo ser prorrogado nos termos da legislação vigente.</w:t>
      </w:r>
    </w:p>
    <w:p w14:paraId="23275C97" w14:textId="77777777" w:rsidR="0010707B" w:rsidRPr="00506797" w:rsidRDefault="0010707B" w:rsidP="00506797">
      <w:pPr>
        <w:tabs>
          <w:tab w:val="left" w:pos="142"/>
          <w:tab w:val="left" w:pos="426"/>
        </w:tabs>
        <w:jc w:val="both"/>
        <w:rPr>
          <w:rFonts w:ascii="Arial" w:hAnsi="Arial" w:cs="Arial"/>
          <w:sz w:val="23"/>
          <w:szCs w:val="23"/>
        </w:rPr>
      </w:pPr>
    </w:p>
    <w:p w14:paraId="3817CE1E" w14:textId="77777777" w:rsidR="0010707B" w:rsidRPr="00506797" w:rsidRDefault="0010707B" w:rsidP="00506797">
      <w:pPr>
        <w:tabs>
          <w:tab w:val="left" w:pos="142"/>
          <w:tab w:val="left" w:pos="426"/>
        </w:tabs>
        <w:jc w:val="both"/>
        <w:rPr>
          <w:rFonts w:ascii="Arial" w:eastAsia="MS Mincho" w:hAnsi="Arial" w:cs="Arial"/>
          <w:sz w:val="23"/>
          <w:szCs w:val="23"/>
        </w:rPr>
      </w:pPr>
      <w:r w:rsidRPr="00506797">
        <w:rPr>
          <w:rFonts w:ascii="Arial" w:eastAsia="MS Mincho" w:hAnsi="Arial" w:cs="Arial"/>
          <w:sz w:val="23"/>
          <w:szCs w:val="23"/>
        </w:rPr>
        <w:t>2.2. A data constante no cabeçalho, preâmbulo ou lavratura do Contrato, corresponderá à data de sua emissão administrativa, não se confundindo, necessariamente, com o marco inicial de sua vigência.</w:t>
      </w:r>
    </w:p>
    <w:p w14:paraId="044B36C2" w14:textId="77777777" w:rsidR="0010707B" w:rsidRPr="00506797" w:rsidRDefault="0010707B" w:rsidP="00506797">
      <w:pPr>
        <w:tabs>
          <w:tab w:val="left" w:pos="142"/>
          <w:tab w:val="left" w:pos="426"/>
        </w:tabs>
        <w:jc w:val="both"/>
        <w:rPr>
          <w:rFonts w:ascii="Arial" w:eastAsia="MS Mincho" w:hAnsi="Arial" w:cs="Arial"/>
          <w:sz w:val="23"/>
          <w:szCs w:val="23"/>
        </w:rPr>
      </w:pPr>
    </w:p>
    <w:p w14:paraId="54806C7E" w14:textId="77777777" w:rsidR="0010707B" w:rsidRPr="00506797" w:rsidRDefault="0010707B" w:rsidP="00506797">
      <w:pPr>
        <w:tabs>
          <w:tab w:val="left" w:pos="142"/>
          <w:tab w:val="left" w:pos="426"/>
        </w:tabs>
        <w:jc w:val="both"/>
        <w:rPr>
          <w:rFonts w:ascii="Arial" w:eastAsia="MS Mincho" w:hAnsi="Arial" w:cs="Arial"/>
          <w:sz w:val="23"/>
          <w:szCs w:val="23"/>
        </w:rPr>
      </w:pPr>
      <w:r w:rsidRPr="00506797">
        <w:rPr>
          <w:rFonts w:ascii="Arial" w:eastAsia="MS Mincho" w:hAnsi="Arial" w:cs="Arial"/>
          <w:sz w:val="23"/>
          <w:szCs w:val="23"/>
        </w:rPr>
        <w:lastRenderedPageBreak/>
        <w:t>2.3. A vigência contratual terá início na data da última assinatura aposta no instrumento pelas partes, seja física, eletrônica ou digital, independentemente da data de elaboração ou emissão constante no documento.</w:t>
      </w:r>
    </w:p>
    <w:p w14:paraId="5DCF0A91" w14:textId="77777777" w:rsidR="0010707B" w:rsidRPr="00506797" w:rsidRDefault="0010707B" w:rsidP="00506797">
      <w:pPr>
        <w:tabs>
          <w:tab w:val="left" w:pos="142"/>
          <w:tab w:val="left" w:pos="426"/>
        </w:tabs>
        <w:jc w:val="both"/>
        <w:rPr>
          <w:rFonts w:ascii="Arial" w:eastAsia="MS Mincho" w:hAnsi="Arial" w:cs="Arial"/>
          <w:sz w:val="23"/>
          <w:szCs w:val="23"/>
        </w:rPr>
      </w:pPr>
    </w:p>
    <w:p w14:paraId="6AD552FC" w14:textId="77777777" w:rsidR="0010707B" w:rsidRPr="00506797" w:rsidRDefault="0010707B" w:rsidP="00506797">
      <w:pPr>
        <w:tabs>
          <w:tab w:val="left" w:pos="142"/>
          <w:tab w:val="left" w:pos="426"/>
        </w:tabs>
        <w:jc w:val="both"/>
        <w:rPr>
          <w:rFonts w:ascii="Arial" w:eastAsia="MS Mincho" w:hAnsi="Arial" w:cs="Arial"/>
          <w:sz w:val="23"/>
          <w:szCs w:val="23"/>
        </w:rPr>
      </w:pPr>
      <w:r w:rsidRPr="00506797">
        <w:rPr>
          <w:rFonts w:ascii="Arial" w:eastAsia="MS Mincho" w:hAnsi="Arial" w:cs="Arial"/>
          <w:sz w:val="23"/>
          <w:szCs w:val="23"/>
        </w:rPr>
        <w:t>2.4. Para fins deste instrumento, somente será considerada válida a assinatura eletrônica ou digital que permita a identificação inequívoca do signatário, assegure a autenticidade e a integridade do documento e observe a legislação aplicável, admitida, especialmente, a assinatura digital mediante certificado digital emitido no âmbito da Infraestrutura de Chaves Públicas Brasileira – ICP-Brasil, conforme previsão legal.</w:t>
      </w:r>
    </w:p>
    <w:p w14:paraId="14DD867C" w14:textId="77777777" w:rsidR="0010707B" w:rsidRPr="00506797" w:rsidRDefault="0010707B" w:rsidP="00506797">
      <w:pPr>
        <w:tabs>
          <w:tab w:val="left" w:pos="142"/>
          <w:tab w:val="left" w:pos="426"/>
        </w:tabs>
        <w:jc w:val="both"/>
        <w:rPr>
          <w:rFonts w:ascii="Arial" w:eastAsia="MS Mincho" w:hAnsi="Arial" w:cs="Arial"/>
          <w:sz w:val="23"/>
          <w:szCs w:val="23"/>
        </w:rPr>
      </w:pPr>
    </w:p>
    <w:p w14:paraId="117CFD1F" w14:textId="77777777" w:rsidR="0010707B" w:rsidRPr="00506797" w:rsidRDefault="0010707B" w:rsidP="00506797">
      <w:pPr>
        <w:tabs>
          <w:tab w:val="left" w:pos="142"/>
          <w:tab w:val="left" w:pos="426"/>
        </w:tabs>
        <w:jc w:val="both"/>
        <w:rPr>
          <w:rFonts w:ascii="Arial" w:eastAsia="MS Mincho" w:hAnsi="Arial" w:cs="Arial"/>
          <w:sz w:val="23"/>
          <w:szCs w:val="23"/>
        </w:rPr>
      </w:pPr>
      <w:r w:rsidRPr="00506797">
        <w:rPr>
          <w:rFonts w:ascii="Arial" w:eastAsia="MS Mincho" w:hAnsi="Arial" w:cs="Arial"/>
          <w:sz w:val="23"/>
          <w:szCs w:val="23"/>
        </w:rPr>
        <w:t>2.5. O extrato do Contrato a ser publicado no Diário Oficial deverá indicar expressamente o período de vigência inicial e final do Contrato, para fins de publicidade e controle administrativo.</w:t>
      </w:r>
    </w:p>
    <w:p w14:paraId="030738FA" w14:textId="77777777" w:rsidR="0010707B" w:rsidRPr="00506797" w:rsidRDefault="0010707B" w:rsidP="00506797">
      <w:pPr>
        <w:tabs>
          <w:tab w:val="left" w:pos="142"/>
          <w:tab w:val="left" w:pos="426"/>
        </w:tabs>
        <w:jc w:val="both"/>
        <w:rPr>
          <w:rFonts w:ascii="Arial" w:hAnsi="Arial" w:cs="Arial"/>
          <w:sz w:val="23"/>
          <w:szCs w:val="23"/>
        </w:rPr>
      </w:pPr>
    </w:p>
    <w:p w14:paraId="19939B93" w14:textId="77777777" w:rsidR="0010707B" w:rsidRPr="00506797" w:rsidRDefault="0010707B" w:rsidP="00506797">
      <w:pPr>
        <w:tabs>
          <w:tab w:val="left" w:pos="142"/>
          <w:tab w:val="left" w:pos="426"/>
        </w:tabs>
        <w:jc w:val="both"/>
        <w:rPr>
          <w:rFonts w:ascii="Arial" w:hAnsi="Arial" w:cs="Arial"/>
          <w:b/>
          <w:bCs/>
          <w:sz w:val="23"/>
          <w:szCs w:val="23"/>
        </w:rPr>
      </w:pPr>
      <w:bookmarkStart w:id="63" w:name="_Toc191019275"/>
      <w:bookmarkStart w:id="64" w:name="_Toc191019736"/>
      <w:bookmarkStart w:id="65" w:name="_Toc191020018"/>
      <w:r w:rsidRPr="00506797">
        <w:rPr>
          <w:rFonts w:ascii="Arial" w:hAnsi="Arial" w:cs="Arial"/>
          <w:b/>
          <w:bCs/>
          <w:sz w:val="23"/>
          <w:szCs w:val="23"/>
          <w:shd w:val="clear" w:color="auto" w:fill="BFBFBF" w:themeFill="background1" w:themeFillShade="BF"/>
        </w:rPr>
        <w:t>CLÁUSULA TERCEIRA – MODELOS DE EXECUÇÃO E GESTÃO CONTRATUAIS (</w:t>
      </w:r>
      <w:hyperlink r:id="rId18" w:anchor="art92" w:history="1">
        <w:r w:rsidRPr="00506797">
          <w:rPr>
            <w:rStyle w:val="Hyperlink"/>
            <w:rFonts w:ascii="Arial" w:hAnsi="Arial" w:cs="Arial"/>
            <w:b/>
            <w:bCs/>
            <w:sz w:val="23"/>
            <w:szCs w:val="23"/>
            <w:shd w:val="clear" w:color="auto" w:fill="BFBFBF" w:themeFill="background1" w:themeFillShade="BF"/>
          </w:rPr>
          <w:t>art. 92, IV, VII e XVIII)</w:t>
        </w:r>
        <w:bookmarkEnd w:id="63"/>
        <w:bookmarkEnd w:id="64"/>
        <w:bookmarkEnd w:id="65"/>
      </w:hyperlink>
    </w:p>
    <w:p w14:paraId="4EC40F1F" w14:textId="77777777" w:rsidR="0010707B" w:rsidRPr="00506797" w:rsidRDefault="0010707B" w:rsidP="00506797">
      <w:pPr>
        <w:tabs>
          <w:tab w:val="left" w:pos="142"/>
          <w:tab w:val="left" w:pos="426"/>
        </w:tabs>
        <w:jc w:val="both"/>
        <w:rPr>
          <w:rFonts w:ascii="Arial" w:hAnsi="Arial" w:cs="Arial"/>
          <w:sz w:val="23"/>
          <w:szCs w:val="23"/>
        </w:rPr>
      </w:pPr>
    </w:p>
    <w:p w14:paraId="5285055B" w14:textId="77777777" w:rsidR="0010707B"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 xml:space="preserve">3.1 O regime de execução contratual, o modelo de gestão e fiscalização, os prazos, as condições de entrega ou execução, as regras de acompanhamento, recebimento provisório e definitivo, pagamento e demais obrigações relacionadas à execução do objeto são aqueles previstos no Termo de Referência, no Edital, na proposta da contratada e nos demais documentos integrantes do processo, os quais vinculam as partes e integram este contrato para todos os fins, independentemente de transcrição. </w:t>
      </w:r>
    </w:p>
    <w:p w14:paraId="7A268F79" w14:textId="77777777" w:rsidR="0080030D" w:rsidRPr="00506797" w:rsidRDefault="0080030D" w:rsidP="00506797">
      <w:pPr>
        <w:tabs>
          <w:tab w:val="left" w:pos="142"/>
          <w:tab w:val="left" w:pos="426"/>
        </w:tabs>
        <w:jc w:val="both"/>
        <w:rPr>
          <w:rFonts w:ascii="Arial" w:hAnsi="Arial" w:cs="Arial"/>
          <w:sz w:val="23"/>
          <w:szCs w:val="23"/>
        </w:rPr>
      </w:pPr>
    </w:p>
    <w:p w14:paraId="69C80C0F" w14:textId="6BCEECFA" w:rsidR="00D136E5" w:rsidRPr="00506797" w:rsidRDefault="00AC21DC" w:rsidP="00506797">
      <w:pPr>
        <w:ind w:right="-1"/>
        <w:jc w:val="both"/>
        <w:rPr>
          <w:rFonts w:ascii="Arial" w:eastAsia="Times New Roman" w:hAnsi="Arial" w:cs="Arial"/>
          <w:sz w:val="23"/>
          <w:szCs w:val="23"/>
          <w:lang w:eastAsia="pt-BR"/>
        </w:rPr>
      </w:pPr>
      <w:r w:rsidRPr="00506797">
        <w:rPr>
          <w:rFonts w:ascii="Arial" w:eastAsia="Times New Roman" w:hAnsi="Arial" w:cs="Arial"/>
          <w:sz w:val="23"/>
          <w:szCs w:val="23"/>
          <w:lang w:eastAsia="pt-BR"/>
        </w:rPr>
        <w:t xml:space="preserve">3.2. </w:t>
      </w:r>
      <w:r w:rsidR="00D136E5" w:rsidRPr="00506797">
        <w:rPr>
          <w:rFonts w:ascii="Arial" w:eastAsia="Times New Roman" w:hAnsi="Arial" w:cs="Arial"/>
          <w:sz w:val="23"/>
          <w:szCs w:val="23"/>
          <w:lang w:eastAsia="pt-BR"/>
        </w:rPr>
        <w:t>A execução contratual deverá ocorrer em conformidade com as disposições da Lei nº 14.133/2021, sendo as partes responsáveis pelo fiel cumprimento das obrigações assumidas.</w:t>
      </w:r>
    </w:p>
    <w:p w14:paraId="3A839D00" w14:textId="77777777" w:rsidR="00D136E5" w:rsidRPr="00506797" w:rsidRDefault="00D136E5" w:rsidP="00506797">
      <w:pPr>
        <w:ind w:right="-1"/>
        <w:jc w:val="both"/>
        <w:rPr>
          <w:rFonts w:ascii="Arial" w:eastAsia="Times New Roman" w:hAnsi="Arial" w:cs="Arial"/>
          <w:sz w:val="23"/>
          <w:szCs w:val="23"/>
          <w:lang w:eastAsia="pt-BR"/>
        </w:rPr>
      </w:pPr>
    </w:p>
    <w:p w14:paraId="662AE503" w14:textId="42CEB845" w:rsidR="00D136E5" w:rsidRPr="00506797" w:rsidRDefault="00AC21DC" w:rsidP="00506797">
      <w:pPr>
        <w:ind w:right="-1"/>
        <w:jc w:val="both"/>
        <w:rPr>
          <w:rFonts w:ascii="Arial" w:eastAsia="Times New Roman" w:hAnsi="Arial" w:cs="Arial"/>
          <w:sz w:val="23"/>
          <w:szCs w:val="23"/>
          <w:lang w:eastAsia="pt-BR"/>
        </w:rPr>
      </w:pPr>
      <w:r w:rsidRPr="00506797">
        <w:rPr>
          <w:rFonts w:ascii="Arial" w:eastAsia="Times New Roman" w:hAnsi="Arial" w:cs="Arial"/>
          <w:sz w:val="23"/>
          <w:szCs w:val="23"/>
          <w:lang w:eastAsia="pt-BR"/>
        </w:rPr>
        <w:t xml:space="preserve">3.3. </w:t>
      </w:r>
      <w:r w:rsidR="00D136E5" w:rsidRPr="00506797">
        <w:rPr>
          <w:rFonts w:ascii="Arial" w:eastAsia="Times New Roman" w:hAnsi="Arial" w:cs="Arial"/>
          <w:sz w:val="23"/>
          <w:szCs w:val="23"/>
          <w:lang w:eastAsia="pt-BR"/>
        </w:rPr>
        <w:t>A gestão e a fiscalização do contrato serão realizadas por servidores designados pela Administração, por meio de ato formal, competindo-lhes acompanhar a execução, verificar o cumprimento das condições estabelecidas e garantir a obtenção dos resultados pretendidos.</w:t>
      </w:r>
    </w:p>
    <w:p w14:paraId="16A08008" w14:textId="77777777" w:rsidR="00D136E5" w:rsidRPr="00506797" w:rsidRDefault="00D136E5" w:rsidP="00506797">
      <w:pPr>
        <w:ind w:right="-1"/>
        <w:jc w:val="both"/>
        <w:rPr>
          <w:rFonts w:ascii="Arial" w:eastAsia="Times New Roman" w:hAnsi="Arial" w:cs="Arial"/>
          <w:sz w:val="23"/>
          <w:szCs w:val="23"/>
          <w:lang w:eastAsia="pt-BR"/>
        </w:rPr>
      </w:pPr>
    </w:p>
    <w:p w14:paraId="265C6183" w14:textId="1AADBE80" w:rsidR="00D136E5" w:rsidRPr="00506797" w:rsidRDefault="00AC21DC" w:rsidP="00506797">
      <w:pPr>
        <w:ind w:right="-1"/>
        <w:jc w:val="both"/>
        <w:rPr>
          <w:rFonts w:ascii="Arial" w:eastAsia="Times New Roman" w:hAnsi="Arial" w:cs="Arial"/>
          <w:sz w:val="23"/>
          <w:szCs w:val="23"/>
          <w:lang w:eastAsia="pt-BR"/>
        </w:rPr>
      </w:pPr>
      <w:r w:rsidRPr="00506797">
        <w:rPr>
          <w:rFonts w:ascii="Arial" w:eastAsia="Times New Roman" w:hAnsi="Arial" w:cs="Arial"/>
          <w:sz w:val="23"/>
          <w:szCs w:val="23"/>
          <w:lang w:eastAsia="pt-BR"/>
        </w:rPr>
        <w:t xml:space="preserve">3.4. </w:t>
      </w:r>
      <w:r w:rsidR="00D136E5" w:rsidRPr="00506797">
        <w:rPr>
          <w:rFonts w:ascii="Arial" w:eastAsia="Times New Roman" w:hAnsi="Arial" w:cs="Arial"/>
          <w:sz w:val="23"/>
          <w:szCs w:val="23"/>
          <w:lang w:eastAsia="pt-BR"/>
        </w:rPr>
        <w:t>O fiscal do contrato será responsável por acompanhar a execução do objeto, registrar ocorrências, verificar a conformidade do fornecimento com as especificações estabelecidas e notificar a contratada para correção de eventuais irregularidades, fixando prazo para sua regularização.</w:t>
      </w:r>
    </w:p>
    <w:p w14:paraId="4115B7AE" w14:textId="77777777" w:rsidR="00D136E5" w:rsidRPr="00506797" w:rsidRDefault="00D136E5" w:rsidP="00506797">
      <w:pPr>
        <w:ind w:right="-1"/>
        <w:jc w:val="both"/>
        <w:rPr>
          <w:rFonts w:ascii="Arial" w:eastAsia="Times New Roman" w:hAnsi="Arial" w:cs="Arial"/>
          <w:sz w:val="23"/>
          <w:szCs w:val="23"/>
          <w:lang w:eastAsia="pt-BR"/>
        </w:rPr>
      </w:pPr>
    </w:p>
    <w:p w14:paraId="793466EC" w14:textId="7DB31FA9" w:rsidR="00D136E5" w:rsidRPr="00506797" w:rsidRDefault="00AC21DC" w:rsidP="00506797">
      <w:pPr>
        <w:ind w:right="-1"/>
        <w:jc w:val="both"/>
        <w:rPr>
          <w:rFonts w:ascii="Arial" w:eastAsia="Times New Roman" w:hAnsi="Arial" w:cs="Arial"/>
          <w:sz w:val="23"/>
          <w:szCs w:val="23"/>
          <w:lang w:eastAsia="pt-BR"/>
        </w:rPr>
      </w:pPr>
      <w:r w:rsidRPr="00506797">
        <w:rPr>
          <w:rFonts w:ascii="Arial" w:eastAsia="Times New Roman" w:hAnsi="Arial" w:cs="Arial"/>
          <w:sz w:val="23"/>
          <w:szCs w:val="23"/>
          <w:lang w:eastAsia="pt-BR"/>
        </w:rPr>
        <w:t xml:space="preserve">3.5. </w:t>
      </w:r>
      <w:r w:rsidR="00D136E5" w:rsidRPr="00506797">
        <w:rPr>
          <w:rFonts w:ascii="Arial" w:eastAsia="Times New Roman" w:hAnsi="Arial" w:cs="Arial"/>
          <w:sz w:val="23"/>
          <w:szCs w:val="23"/>
          <w:lang w:eastAsia="pt-BR"/>
        </w:rPr>
        <w:t>O gestor do contrato acompanhará os aspectos administrativos, como controle de prazos, empenhos, pagamentos, eventuais alterações contratuais e a manutenção das condições de habilitação da contratada.</w:t>
      </w:r>
    </w:p>
    <w:p w14:paraId="6A5D6E55" w14:textId="77777777" w:rsidR="00D136E5" w:rsidRPr="00506797" w:rsidRDefault="00D136E5" w:rsidP="00506797">
      <w:pPr>
        <w:ind w:right="-1"/>
        <w:jc w:val="both"/>
        <w:rPr>
          <w:rFonts w:ascii="Arial" w:eastAsia="Times New Roman" w:hAnsi="Arial" w:cs="Arial"/>
          <w:sz w:val="23"/>
          <w:szCs w:val="23"/>
          <w:lang w:eastAsia="pt-BR"/>
        </w:rPr>
      </w:pPr>
    </w:p>
    <w:p w14:paraId="1D5EA3CC" w14:textId="55CEA2AF" w:rsidR="00D136E5" w:rsidRPr="00506797" w:rsidRDefault="00AC21DC" w:rsidP="00506797">
      <w:pPr>
        <w:ind w:right="-1"/>
        <w:jc w:val="both"/>
        <w:rPr>
          <w:rFonts w:ascii="Arial" w:eastAsia="Times New Roman" w:hAnsi="Arial" w:cs="Arial"/>
          <w:sz w:val="23"/>
          <w:szCs w:val="23"/>
          <w:lang w:eastAsia="pt-BR"/>
        </w:rPr>
      </w:pPr>
      <w:r w:rsidRPr="00506797">
        <w:rPr>
          <w:rFonts w:ascii="Arial" w:eastAsia="Times New Roman" w:hAnsi="Arial" w:cs="Arial"/>
          <w:sz w:val="23"/>
          <w:szCs w:val="23"/>
          <w:lang w:eastAsia="pt-BR"/>
        </w:rPr>
        <w:t xml:space="preserve">3.6. </w:t>
      </w:r>
      <w:r w:rsidR="00D136E5" w:rsidRPr="00506797">
        <w:rPr>
          <w:rFonts w:ascii="Arial" w:eastAsia="Times New Roman" w:hAnsi="Arial" w:cs="Arial"/>
          <w:sz w:val="23"/>
          <w:szCs w:val="23"/>
          <w:lang w:eastAsia="pt-BR"/>
        </w:rPr>
        <w:t>As comunicações entre a Administração e a contratada serão realizadas preferencialmente por escrito, podendo ocorrer por meio eletrônico, desde que assegurada a formalização dos atos.</w:t>
      </w:r>
    </w:p>
    <w:p w14:paraId="52BE98AF" w14:textId="77777777" w:rsidR="00D136E5" w:rsidRPr="00506797" w:rsidRDefault="00D136E5" w:rsidP="00506797">
      <w:pPr>
        <w:ind w:right="-1"/>
        <w:jc w:val="both"/>
        <w:rPr>
          <w:rFonts w:ascii="Arial" w:eastAsia="Times New Roman" w:hAnsi="Arial" w:cs="Arial"/>
          <w:sz w:val="23"/>
          <w:szCs w:val="23"/>
          <w:lang w:eastAsia="pt-BR"/>
        </w:rPr>
      </w:pPr>
    </w:p>
    <w:p w14:paraId="74F447AA" w14:textId="465BAC20" w:rsidR="00D136E5" w:rsidRPr="00506797" w:rsidRDefault="00AC21DC" w:rsidP="00506797">
      <w:pPr>
        <w:ind w:right="-1"/>
        <w:jc w:val="both"/>
        <w:rPr>
          <w:rFonts w:ascii="Arial" w:eastAsia="Times New Roman" w:hAnsi="Arial" w:cs="Arial"/>
          <w:sz w:val="23"/>
          <w:szCs w:val="23"/>
          <w:lang w:eastAsia="pt-BR"/>
        </w:rPr>
      </w:pPr>
      <w:r w:rsidRPr="00506797">
        <w:rPr>
          <w:rFonts w:ascii="Arial" w:eastAsia="Times New Roman" w:hAnsi="Arial" w:cs="Arial"/>
          <w:sz w:val="23"/>
          <w:szCs w:val="23"/>
          <w:lang w:eastAsia="pt-BR"/>
        </w:rPr>
        <w:t xml:space="preserve">3.7. </w:t>
      </w:r>
      <w:r w:rsidR="00D136E5" w:rsidRPr="00506797">
        <w:rPr>
          <w:rFonts w:ascii="Arial" w:eastAsia="Times New Roman" w:hAnsi="Arial" w:cs="Arial"/>
          <w:sz w:val="23"/>
          <w:szCs w:val="23"/>
          <w:lang w:eastAsia="pt-BR"/>
        </w:rPr>
        <w:t>A Administração poderá convocar representante da contratada sempre que necessário para tratar de assuntos relacionados à execução do contrato.</w:t>
      </w:r>
    </w:p>
    <w:p w14:paraId="5A6E39A5" w14:textId="77777777" w:rsidR="00D136E5" w:rsidRPr="00506797" w:rsidRDefault="00D136E5" w:rsidP="00506797">
      <w:pPr>
        <w:ind w:right="-1"/>
        <w:jc w:val="both"/>
        <w:rPr>
          <w:rFonts w:ascii="Arial" w:eastAsia="Times New Roman" w:hAnsi="Arial" w:cs="Arial"/>
          <w:sz w:val="23"/>
          <w:szCs w:val="23"/>
          <w:lang w:eastAsia="pt-BR"/>
        </w:rPr>
      </w:pPr>
    </w:p>
    <w:p w14:paraId="51A65691" w14:textId="29F95CF7" w:rsidR="00D136E5" w:rsidRPr="00506797" w:rsidRDefault="00AC21DC" w:rsidP="00506797">
      <w:pPr>
        <w:ind w:right="-1"/>
        <w:jc w:val="both"/>
        <w:rPr>
          <w:rFonts w:ascii="Arial" w:eastAsia="Times New Roman" w:hAnsi="Arial" w:cs="Arial"/>
          <w:sz w:val="23"/>
          <w:szCs w:val="23"/>
          <w:lang w:eastAsia="pt-BR"/>
        </w:rPr>
      </w:pPr>
      <w:r w:rsidRPr="00506797">
        <w:rPr>
          <w:rFonts w:ascii="Arial" w:eastAsia="Times New Roman" w:hAnsi="Arial" w:cs="Arial"/>
          <w:sz w:val="23"/>
          <w:szCs w:val="23"/>
          <w:lang w:eastAsia="pt-BR"/>
        </w:rPr>
        <w:t xml:space="preserve">3.8. </w:t>
      </w:r>
      <w:r w:rsidR="00D136E5" w:rsidRPr="00506797">
        <w:rPr>
          <w:rFonts w:ascii="Arial" w:eastAsia="Times New Roman" w:hAnsi="Arial" w:cs="Arial"/>
          <w:sz w:val="23"/>
          <w:szCs w:val="23"/>
          <w:lang w:eastAsia="pt-BR"/>
        </w:rPr>
        <w:t xml:space="preserve">Eventuais situações que possam comprometer a execução contratual deverão ser </w:t>
      </w:r>
      <w:r w:rsidR="00D136E5" w:rsidRPr="00506797">
        <w:rPr>
          <w:rFonts w:ascii="Arial" w:eastAsia="Times New Roman" w:hAnsi="Arial" w:cs="Arial"/>
          <w:sz w:val="23"/>
          <w:szCs w:val="23"/>
          <w:lang w:eastAsia="pt-BR"/>
        </w:rPr>
        <w:lastRenderedPageBreak/>
        <w:t>comunicadas tempestivamente pelo fiscal ao gestor do contrato, para adoção das medidas cabíveis.</w:t>
      </w:r>
    </w:p>
    <w:p w14:paraId="7553DA87" w14:textId="77777777" w:rsidR="00D136E5" w:rsidRPr="00506797" w:rsidRDefault="00D136E5" w:rsidP="00506797">
      <w:pPr>
        <w:ind w:right="-1"/>
        <w:jc w:val="both"/>
        <w:rPr>
          <w:rFonts w:ascii="Arial" w:eastAsia="Times New Roman" w:hAnsi="Arial" w:cs="Arial"/>
          <w:sz w:val="23"/>
          <w:szCs w:val="23"/>
          <w:lang w:eastAsia="pt-BR"/>
        </w:rPr>
      </w:pPr>
    </w:p>
    <w:p w14:paraId="2CF375CA" w14:textId="3BA9A16C" w:rsidR="00D136E5" w:rsidRPr="00506797" w:rsidRDefault="00AC21DC" w:rsidP="00506797">
      <w:pPr>
        <w:ind w:right="-1"/>
        <w:jc w:val="both"/>
        <w:rPr>
          <w:rFonts w:ascii="Arial" w:eastAsia="Times New Roman" w:hAnsi="Arial" w:cs="Arial"/>
          <w:sz w:val="23"/>
          <w:szCs w:val="23"/>
          <w:lang w:eastAsia="pt-BR"/>
        </w:rPr>
      </w:pPr>
      <w:r w:rsidRPr="00506797">
        <w:rPr>
          <w:rFonts w:ascii="Arial" w:eastAsia="Times New Roman" w:hAnsi="Arial" w:cs="Arial"/>
          <w:sz w:val="23"/>
          <w:szCs w:val="23"/>
          <w:lang w:eastAsia="pt-BR"/>
        </w:rPr>
        <w:t xml:space="preserve">3.9. </w:t>
      </w:r>
      <w:r w:rsidR="00D136E5" w:rsidRPr="00506797">
        <w:rPr>
          <w:rFonts w:ascii="Arial" w:eastAsia="Times New Roman" w:hAnsi="Arial" w:cs="Arial"/>
          <w:sz w:val="23"/>
          <w:szCs w:val="23"/>
          <w:lang w:eastAsia="pt-BR"/>
        </w:rPr>
        <w:t>A designação dos fiscais e gestor do contrato será formalizada e devidamente publicada, passando a integrar o processo administrativo da contratação.</w:t>
      </w:r>
    </w:p>
    <w:p w14:paraId="21C992B1" w14:textId="77777777" w:rsidR="00EF23CB" w:rsidRPr="00506797" w:rsidRDefault="00EF23CB" w:rsidP="00506797">
      <w:pPr>
        <w:tabs>
          <w:tab w:val="left" w:pos="142"/>
          <w:tab w:val="left" w:pos="426"/>
        </w:tabs>
        <w:jc w:val="both"/>
        <w:rPr>
          <w:rFonts w:ascii="Arial" w:hAnsi="Arial" w:cs="Arial"/>
          <w:sz w:val="23"/>
          <w:szCs w:val="23"/>
        </w:rPr>
      </w:pPr>
    </w:p>
    <w:p w14:paraId="1F0A2331" w14:textId="77777777" w:rsidR="0010707B" w:rsidRPr="00506797" w:rsidRDefault="0010707B" w:rsidP="00506797">
      <w:pPr>
        <w:shd w:val="clear" w:color="auto" w:fill="D9D9D9" w:themeFill="background1" w:themeFillShade="D9"/>
        <w:tabs>
          <w:tab w:val="left" w:pos="142"/>
          <w:tab w:val="left" w:pos="426"/>
        </w:tabs>
        <w:jc w:val="both"/>
        <w:rPr>
          <w:rFonts w:ascii="Arial" w:hAnsi="Arial" w:cs="Arial"/>
          <w:b/>
          <w:bCs/>
          <w:sz w:val="23"/>
          <w:szCs w:val="23"/>
        </w:rPr>
      </w:pPr>
      <w:r w:rsidRPr="00506797">
        <w:rPr>
          <w:rFonts w:ascii="Arial" w:hAnsi="Arial" w:cs="Arial"/>
          <w:b/>
          <w:bCs/>
          <w:sz w:val="23"/>
          <w:szCs w:val="23"/>
        </w:rPr>
        <w:t>CLÁUSULA QUARTA - DA MATRIZ DE RISCOS (</w:t>
      </w:r>
      <w:r w:rsidRPr="00506797">
        <w:rPr>
          <w:rFonts w:ascii="Arial" w:hAnsi="Arial" w:cs="Arial"/>
          <w:b/>
          <w:bCs/>
          <w:color w:val="002060"/>
          <w:sz w:val="23"/>
          <w:szCs w:val="23"/>
          <w:u w:val="single"/>
        </w:rPr>
        <w:t>Art. 92, IX</w:t>
      </w:r>
      <w:r w:rsidRPr="00506797">
        <w:rPr>
          <w:rFonts w:ascii="Arial" w:hAnsi="Arial" w:cs="Arial"/>
          <w:b/>
          <w:bCs/>
          <w:sz w:val="23"/>
          <w:szCs w:val="23"/>
        </w:rPr>
        <w:t>)</w:t>
      </w:r>
    </w:p>
    <w:p w14:paraId="62F4CA38" w14:textId="77777777" w:rsidR="0010707B" w:rsidRPr="00506797" w:rsidRDefault="0010707B" w:rsidP="00506797">
      <w:pPr>
        <w:tabs>
          <w:tab w:val="left" w:pos="142"/>
          <w:tab w:val="left" w:pos="426"/>
        </w:tabs>
        <w:jc w:val="both"/>
        <w:rPr>
          <w:rFonts w:ascii="Arial" w:hAnsi="Arial" w:cs="Arial"/>
          <w:sz w:val="23"/>
          <w:szCs w:val="23"/>
        </w:rPr>
      </w:pPr>
    </w:p>
    <w:p w14:paraId="63FEA1C1"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4.1. A matriz de riscos somente será exigida quando a natureza, a complexidade, o valor, o regime de execução ou as características do objeto justificarem sua elaboração em documento próprio, nos termos da Lei Federal nº 14.133/2021.</w:t>
      </w:r>
    </w:p>
    <w:p w14:paraId="3A905A08" w14:textId="77777777" w:rsidR="0010707B" w:rsidRPr="00506797" w:rsidRDefault="0010707B" w:rsidP="00506797">
      <w:pPr>
        <w:tabs>
          <w:tab w:val="left" w:pos="142"/>
          <w:tab w:val="left" w:pos="426"/>
        </w:tabs>
        <w:jc w:val="both"/>
        <w:rPr>
          <w:rFonts w:ascii="Arial" w:hAnsi="Arial" w:cs="Arial"/>
          <w:sz w:val="23"/>
          <w:szCs w:val="23"/>
        </w:rPr>
      </w:pPr>
    </w:p>
    <w:p w14:paraId="4EDAB47B"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4.2. Quando não houver matriz de riscos específica, os riscos ordinários da contratação e as respectivas medidas de prevenção, mitigação e tratamento serão aqueles identificados na fase preparatória, especialmente no Estudo Técnico Preliminar, no Termo de Referência, no Edital e neste Contrato, os quais integram a contratação para todos os fins.</w:t>
      </w:r>
    </w:p>
    <w:p w14:paraId="374AA8C7" w14:textId="77777777" w:rsidR="0010707B" w:rsidRPr="00506797" w:rsidRDefault="0010707B" w:rsidP="00506797">
      <w:pPr>
        <w:tabs>
          <w:tab w:val="left" w:pos="142"/>
          <w:tab w:val="left" w:pos="426"/>
        </w:tabs>
        <w:jc w:val="both"/>
        <w:rPr>
          <w:rFonts w:ascii="Arial" w:hAnsi="Arial" w:cs="Arial"/>
          <w:sz w:val="23"/>
          <w:szCs w:val="23"/>
        </w:rPr>
      </w:pPr>
    </w:p>
    <w:p w14:paraId="4639A8D1" w14:textId="77777777" w:rsidR="0010707B" w:rsidRPr="00506797" w:rsidRDefault="0010707B" w:rsidP="000A3F74">
      <w:pPr>
        <w:tabs>
          <w:tab w:val="left" w:pos="142"/>
          <w:tab w:val="left" w:pos="426"/>
        </w:tabs>
        <w:jc w:val="both"/>
        <w:rPr>
          <w:rFonts w:ascii="Arial" w:hAnsi="Arial" w:cs="Arial"/>
          <w:sz w:val="23"/>
          <w:szCs w:val="23"/>
        </w:rPr>
      </w:pPr>
      <w:r w:rsidRPr="00506797">
        <w:rPr>
          <w:rFonts w:ascii="Arial" w:hAnsi="Arial" w:cs="Arial"/>
          <w:sz w:val="23"/>
          <w:szCs w:val="23"/>
        </w:rPr>
        <w:t>4.3. A ausência de matriz de riscos em documento próprio não afasta a responsabilidade das partes pelo cumprimento das obrigações assumidas, nem impede a análise de eventual pedido de reequilíbrio econômico-financeiro, quando presentes os requisitos legais e devidamente comprovados.</w:t>
      </w:r>
    </w:p>
    <w:p w14:paraId="2D0E418E" w14:textId="77777777" w:rsidR="0010707B" w:rsidRPr="00506797" w:rsidRDefault="0010707B" w:rsidP="000A3F74">
      <w:pPr>
        <w:tabs>
          <w:tab w:val="left" w:pos="142"/>
          <w:tab w:val="left" w:pos="426"/>
        </w:tabs>
        <w:jc w:val="both"/>
        <w:rPr>
          <w:rFonts w:ascii="Arial" w:hAnsi="Arial" w:cs="Arial"/>
          <w:sz w:val="23"/>
          <w:szCs w:val="23"/>
        </w:rPr>
      </w:pPr>
    </w:p>
    <w:p w14:paraId="16F5A015" w14:textId="77777777" w:rsidR="0010707B" w:rsidRPr="00506797" w:rsidRDefault="0010707B" w:rsidP="000A3F74">
      <w:pPr>
        <w:shd w:val="clear" w:color="auto" w:fill="D9D9D9" w:themeFill="background1" w:themeFillShade="D9"/>
        <w:tabs>
          <w:tab w:val="left" w:pos="142"/>
          <w:tab w:val="left" w:pos="426"/>
        </w:tabs>
        <w:jc w:val="both"/>
        <w:rPr>
          <w:rFonts w:ascii="Arial" w:hAnsi="Arial" w:cs="Arial"/>
          <w:b/>
          <w:bCs/>
          <w:sz w:val="23"/>
          <w:szCs w:val="23"/>
        </w:rPr>
      </w:pPr>
      <w:r w:rsidRPr="00506797">
        <w:rPr>
          <w:rFonts w:ascii="Arial" w:hAnsi="Arial" w:cs="Arial"/>
          <w:b/>
          <w:bCs/>
          <w:sz w:val="23"/>
          <w:szCs w:val="23"/>
        </w:rPr>
        <w:t>CLÁUSULA QUINTA – DA GARANTIA DO OBJETO, MANUTENÇÃO E ASSISTÊNCIA TÉCNICA (</w:t>
      </w:r>
      <w:r w:rsidRPr="00506797">
        <w:rPr>
          <w:rFonts w:ascii="Arial" w:hAnsi="Arial" w:cs="Arial"/>
          <w:b/>
          <w:bCs/>
          <w:color w:val="002060"/>
          <w:sz w:val="23"/>
          <w:szCs w:val="23"/>
          <w:u w:val="single"/>
        </w:rPr>
        <w:t>art. 92, XIII</w:t>
      </w:r>
      <w:r w:rsidRPr="00506797">
        <w:rPr>
          <w:rFonts w:ascii="Arial" w:hAnsi="Arial" w:cs="Arial"/>
          <w:b/>
          <w:bCs/>
          <w:sz w:val="23"/>
          <w:szCs w:val="23"/>
        </w:rPr>
        <w:t>)</w:t>
      </w:r>
    </w:p>
    <w:p w14:paraId="41486BDD" w14:textId="77777777" w:rsidR="00357D93" w:rsidRPr="00506797" w:rsidRDefault="00357D93" w:rsidP="000A3F74">
      <w:pPr>
        <w:pStyle w:val="NormalWeb"/>
        <w:spacing w:before="0" w:beforeAutospacing="0" w:after="0" w:afterAutospacing="0"/>
        <w:jc w:val="both"/>
        <w:rPr>
          <w:rFonts w:ascii="Arial" w:hAnsi="Arial" w:cs="Arial"/>
          <w:b/>
          <w:bCs/>
          <w:sz w:val="23"/>
          <w:szCs w:val="23"/>
        </w:rPr>
      </w:pPr>
    </w:p>
    <w:p w14:paraId="2C12651F" w14:textId="5D9F7B13" w:rsidR="00AB180D" w:rsidRDefault="009B6907" w:rsidP="000A3F74">
      <w:pPr>
        <w:pStyle w:val="NormalWeb"/>
        <w:spacing w:before="0" w:beforeAutospacing="0" w:after="0" w:afterAutospacing="0"/>
        <w:jc w:val="both"/>
        <w:rPr>
          <w:rFonts w:ascii="Arial" w:hAnsi="Arial" w:cs="Arial"/>
          <w:sz w:val="23"/>
          <w:szCs w:val="23"/>
        </w:rPr>
      </w:pPr>
      <w:r>
        <w:rPr>
          <w:rFonts w:ascii="Arial" w:hAnsi="Arial" w:cs="Arial"/>
          <w:sz w:val="23"/>
          <w:szCs w:val="23"/>
        </w:rPr>
        <w:t xml:space="preserve">5.1. </w:t>
      </w:r>
      <w:r w:rsidR="000A3F74">
        <w:rPr>
          <w:rFonts w:ascii="Arial" w:hAnsi="Arial" w:cs="Arial"/>
          <w:sz w:val="23"/>
          <w:szCs w:val="23"/>
        </w:rPr>
        <w:t>Não</w:t>
      </w:r>
      <w:r w:rsidR="00AB180D" w:rsidRPr="00506797">
        <w:rPr>
          <w:rFonts w:ascii="Arial" w:hAnsi="Arial" w:cs="Arial"/>
          <w:sz w:val="23"/>
          <w:szCs w:val="23"/>
        </w:rPr>
        <w:t xml:space="preserve"> será exigida garantia da proposta.</w:t>
      </w:r>
      <w:r w:rsidR="000A3F74">
        <w:rPr>
          <w:rFonts w:ascii="Arial" w:hAnsi="Arial" w:cs="Arial"/>
          <w:sz w:val="23"/>
          <w:szCs w:val="23"/>
        </w:rPr>
        <w:t xml:space="preserve"> </w:t>
      </w:r>
      <w:r w:rsidR="00AB180D" w:rsidRPr="00506797">
        <w:rPr>
          <w:rFonts w:ascii="Arial" w:hAnsi="Arial" w:cs="Arial"/>
          <w:sz w:val="23"/>
          <w:szCs w:val="23"/>
        </w:rPr>
        <w:t>A Administração entende que, considerando a natureza do objeto, a modalidade de contratação e as características do fornecimento, a exigência de garantia da proposta não se mostra necessária ou proporcional, não havendo elementos que justifiquem a adoção dessa medida como mecanismo adicional de proteção nesta contratação.</w:t>
      </w:r>
      <w:r w:rsidR="000A3F74">
        <w:rPr>
          <w:rFonts w:ascii="Arial" w:hAnsi="Arial" w:cs="Arial"/>
          <w:sz w:val="23"/>
          <w:szCs w:val="23"/>
        </w:rPr>
        <w:t xml:space="preserve"> </w:t>
      </w:r>
      <w:r w:rsidR="00AB180D" w:rsidRPr="00506797">
        <w:rPr>
          <w:rFonts w:ascii="Arial" w:hAnsi="Arial" w:cs="Arial"/>
          <w:sz w:val="23"/>
          <w:szCs w:val="23"/>
        </w:rPr>
        <w:t>A não exigência da garantia da proposta também contribui para a ampliação da competitividade do certame, especialmente diante da existência de fornecedores aptos a participar da contratação, sem prejuízo das demais exigências de habilitação e das consequências legais aplicáveis ao licitante que deixar de cumprir as obrigações decorrentes de sua proposta.</w:t>
      </w:r>
    </w:p>
    <w:p w14:paraId="61A3944B" w14:textId="77777777" w:rsidR="00B428AE" w:rsidRPr="00506797" w:rsidRDefault="00B428AE" w:rsidP="000A3F74">
      <w:pPr>
        <w:pStyle w:val="NormalWeb"/>
        <w:spacing w:before="0" w:beforeAutospacing="0" w:after="0" w:afterAutospacing="0"/>
        <w:jc w:val="both"/>
        <w:rPr>
          <w:rFonts w:ascii="Arial" w:hAnsi="Arial" w:cs="Arial"/>
          <w:sz w:val="23"/>
          <w:szCs w:val="23"/>
        </w:rPr>
      </w:pPr>
    </w:p>
    <w:p w14:paraId="68495FCA" w14:textId="001F6E4A" w:rsidR="00AB180D" w:rsidRPr="00506797" w:rsidRDefault="00AB180D" w:rsidP="000A3F74">
      <w:pPr>
        <w:pStyle w:val="NormalWeb"/>
        <w:spacing w:before="0" w:beforeAutospacing="0" w:after="0" w:afterAutospacing="0"/>
        <w:jc w:val="both"/>
        <w:rPr>
          <w:rFonts w:ascii="Arial" w:hAnsi="Arial" w:cs="Arial"/>
          <w:sz w:val="23"/>
          <w:szCs w:val="23"/>
        </w:rPr>
      </w:pPr>
      <w:r w:rsidRPr="00506797">
        <w:rPr>
          <w:rStyle w:val="Forte"/>
          <w:rFonts w:ascii="Arial" w:eastAsia="Arial MT" w:hAnsi="Arial" w:cs="Arial"/>
          <w:b w:val="0"/>
          <w:bCs w:val="0"/>
          <w:sz w:val="23"/>
          <w:szCs w:val="23"/>
        </w:rPr>
        <w:t>5.2.</w:t>
      </w:r>
      <w:r w:rsidR="009B6907">
        <w:rPr>
          <w:rStyle w:val="Forte"/>
          <w:rFonts w:ascii="Arial" w:eastAsia="Arial MT" w:hAnsi="Arial" w:cs="Arial"/>
          <w:b w:val="0"/>
          <w:bCs w:val="0"/>
          <w:sz w:val="23"/>
          <w:szCs w:val="23"/>
        </w:rPr>
        <w:t xml:space="preserve"> </w:t>
      </w:r>
      <w:r w:rsidRPr="00506797">
        <w:rPr>
          <w:rFonts w:ascii="Arial" w:hAnsi="Arial" w:cs="Arial"/>
          <w:sz w:val="23"/>
          <w:szCs w:val="23"/>
        </w:rPr>
        <w:t>A sistemática de fiscalização e pagamento prevista neste Termo de Referência, especialmente o registro individualizado dos abastecimentos, a emissão das notas fiscais, a identificação do veículo e motorista, a consolidação periódica e a conferência pelo servidor responsável, constitui mecanismo adequado de controle da execução contratual.</w:t>
      </w:r>
    </w:p>
    <w:p w14:paraId="577F1389" w14:textId="77777777" w:rsidR="009B6907" w:rsidRDefault="009B6907" w:rsidP="000A3F74">
      <w:pPr>
        <w:pStyle w:val="NormalWeb"/>
        <w:spacing w:before="0" w:beforeAutospacing="0" w:after="0" w:afterAutospacing="0"/>
        <w:jc w:val="both"/>
        <w:rPr>
          <w:rStyle w:val="Forte"/>
          <w:rFonts w:ascii="Arial" w:eastAsia="Arial MT" w:hAnsi="Arial" w:cs="Arial"/>
          <w:b w:val="0"/>
          <w:bCs w:val="0"/>
          <w:sz w:val="23"/>
          <w:szCs w:val="23"/>
        </w:rPr>
      </w:pPr>
    </w:p>
    <w:p w14:paraId="61ECC031" w14:textId="09B45BCB" w:rsidR="00AB180D" w:rsidRPr="00506797" w:rsidRDefault="00AB180D" w:rsidP="000A3F74">
      <w:pPr>
        <w:pStyle w:val="NormalWeb"/>
        <w:spacing w:before="0" w:beforeAutospacing="0" w:after="0" w:afterAutospacing="0"/>
        <w:jc w:val="both"/>
        <w:rPr>
          <w:rFonts w:ascii="Arial" w:hAnsi="Arial" w:cs="Arial"/>
          <w:sz w:val="23"/>
          <w:szCs w:val="23"/>
        </w:rPr>
      </w:pPr>
      <w:r w:rsidRPr="00506797">
        <w:rPr>
          <w:rStyle w:val="Forte"/>
          <w:rFonts w:ascii="Arial" w:eastAsia="Arial MT" w:hAnsi="Arial" w:cs="Arial"/>
          <w:b w:val="0"/>
          <w:bCs w:val="0"/>
          <w:sz w:val="23"/>
          <w:szCs w:val="23"/>
        </w:rPr>
        <w:t>5.</w:t>
      </w:r>
      <w:r w:rsidR="009B6907">
        <w:rPr>
          <w:rStyle w:val="Forte"/>
          <w:rFonts w:ascii="Arial" w:eastAsia="Arial MT" w:hAnsi="Arial" w:cs="Arial"/>
          <w:b w:val="0"/>
          <w:bCs w:val="0"/>
          <w:sz w:val="23"/>
          <w:szCs w:val="23"/>
        </w:rPr>
        <w:t>3</w:t>
      </w:r>
      <w:r w:rsidRPr="00506797">
        <w:rPr>
          <w:rStyle w:val="Forte"/>
          <w:rFonts w:ascii="Arial" w:eastAsia="Arial MT" w:hAnsi="Arial" w:cs="Arial"/>
          <w:b w:val="0"/>
          <w:bCs w:val="0"/>
          <w:sz w:val="23"/>
          <w:szCs w:val="23"/>
        </w:rPr>
        <w:t>.</w:t>
      </w:r>
      <w:r w:rsidRPr="00506797">
        <w:rPr>
          <w:rFonts w:ascii="Arial" w:hAnsi="Arial" w:cs="Arial"/>
          <w:sz w:val="23"/>
          <w:szCs w:val="23"/>
        </w:rPr>
        <w:t xml:space="preserve"> Considera-se, portanto, que a exigência de garantia contratual não se mostra necessária ou proporcional ao objeto, sem prejuízo da responsabilidade integral da contratada pelo cumprimento das obrigações assumidas e da aplicação das medidas administrativas e sanções previstas na legislação e no instrumento contratual em caso de inadimplemento.</w:t>
      </w:r>
    </w:p>
    <w:p w14:paraId="2A6C1FF6" w14:textId="77777777" w:rsidR="0031084E" w:rsidRPr="00506797" w:rsidRDefault="0031084E" w:rsidP="000A3F74">
      <w:pPr>
        <w:pStyle w:val="NormalWeb"/>
        <w:spacing w:before="0" w:beforeAutospacing="0" w:after="0" w:afterAutospacing="0"/>
        <w:jc w:val="both"/>
        <w:rPr>
          <w:rFonts w:ascii="Arial" w:hAnsi="Arial" w:cs="Arial"/>
          <w:sz w:val="23"/>
          <w:szCs w:val="23"/>
        </w:rPr>
      </w:pPr>
    </w:p>
    <w:p w14:paraId="1C475D18" w14:textId="00A09CFC" w:rsidR="00AB180D" w:rsidRPr="0039161B" w:rsidRDefault="00AB180D" w:rsidP="000A3F74">
      <w:pPr>
        <w:pStyle w:val="NormalWeb"/>
        <w:spacing w:before="0" w:beforeAutospacing="0" w:after="0" w:afterAutospacing="0"/>
        <w:jc w:val="both"/>
        <w:rPr>
          <w:rFonts w:ascii="Arial" w:hAnsi="Arial" w:cs="Arial"/>
          <w:color w:val="EE0000"/>
          <w:sz w:val="23"/>
          <w:szCs w:val="23"/>
        </w:rPr>
      </w:pPr>
      <w:r w:rsidRPr="0039161B">
        <w:rPr>
          <w:rStyle w:val="Forte"/>
          <w:rFonts w:ascii="Arial" w:eastAsia="Arial MT" w:hAnsi="Arial" w:cs="Arial"/>
          <w:b w:val="0"/>
          <w:bCs w:val="0"/>
          <w:color w:val="EE0000"/>
          <w:sz w:val="23"/>
          <w:szCs w:val="23"/>
        </w:rPr>
        <w:t>5.</w:t>
      </w:r>
      <w:r w:rsidR="009B6907" w:rsidRPr="0039161B">
        <w:rPr>
          <w:rStyle w:val="Forte"/>
          <w:rFonts w:ascii="Arial" w:eastAsia="Arial MT" w:hAnsi="Arial" w:cs="Arial"/>
          <w:b w:val="0"/>
          <w:bCs w:val="0"/>
          <w:color w:val="EE0000"/>
          <w:sz w:val="23"/>
          <w:szCs w:val="23"/>
        </w:rPr>
        <w:t>4</w:t>
      </w:r>
      <w:r w:rsidRPr="0039161B">
        <w:rPr>
          <w:rStyle w:val="Forte"/>
          <w:rFonts w:ascii="Arial" w:eastAsia="Arial MT" w:hAnsi="Arial" w:cs="Arial"/>
          <w:b w:val="0"/>
          <w:bCs w:val="0"/>
          <w:color w:val="EE0000"/>
          <w:sz w:val="23"/>
          <w:szCs w:val="23"/>
        </w:rPr>
        <w:t>.</w:t>
      </w:r>
      <w:r w:rsidRPr="0039161B">
        <w:rPr>
          <w:rFonts w:ascii="Arial" w:hAnsi="Arial" w:cs="Arial"/>
          <w:color w:val="EE0000"/>
          <w:sz w:val="23"/>
          <w:szCs w:val="23"/>
        </w:rPr>
        <w:t xml:space="preserve"> Não se aplica à presente contratação a exigência de garantia contratual específica, manutenção ou assistência técnica, considerando que o objeto consiste no fornecimento </w:t>
      </w:r>
      <w:r w:rsidRPr="0039161B">
        <w:rPr>
          <w:rFonts w:ascii="Arial" w:hAnsi="Arial" w:cs="Arial"/>
          <w:color w:val="EE0000"/>
          <w:sz w:val="23"/>
          <w:szCs w:val="23"/>
        </w:rPr>
        <w:lastRenderedPageBreak/>
        <w:t>de combustíveis e ARLA 32, bens de consumo destinados ao abastecimento da frota municipal.</w:t>
      </w:r>
    </w:p>
    <w:p w14:paraId="7002C6F6" w14:textId="77777777" w:rsidR="009B6907" w:rsidRPr="0039161B" w:rsidRDefault="009B6907" w:rsidP="000A3F74">
      <w:pPr>
        <w:pStyle w:val="NormalWeb"/>
        <w:spacing w:before="0" w:beforeAutospacing="0" w:after="0" w:afterAutospacing="0"/>
        <w:jc w:val="both"/>
        <w:rPr>
          <w:rStyle w:val="Forte"/>
          <w:rFonts w:ascii="Arial" w:eastAsia="Arial MT" w:hAnsi="Arial" w:cs="Arial"/>
          <w:b w:val="0"/>
          <w:bCs w:val="0"/>
          <w:color w:val="EE0000"/>
          <w:sz w:val="23"/>
          <w:szCs w:val="23"/>
        </w:rPr>
      </w:pPr>
    </w:p>
    <w:p w14:paraId="78CB265A" w14:textId="1E5542DF" w:rsidR="00AB180D" w:rsidRPr="0039161B" w:rsidRDefault="00AB180D" w:rsidP="000A3F74">
      <w:pPr>
        <w:pStyle w:val="NormalWeb"/>
        <w:spacing w:before="0" w:beforeAutospacing="0" w:after="0" w:afterAutospacing="0"/>
        <w:jc w:val="both"/>
        <w:rPr>
          <w:rFonts w:ascii="Arial" w:hAnsi="Arial" w:cs="Arial"/>
          <w:color w:val="EE0000"/>
          <w:sz w:val="23"/>
          <w:szCs w:val="23"/>
        </w:rPr>
      </w:pPr>
      <w:r w:rsidRPr="0039161B">
        <w:rPr>
          <w:rStyle w:val="Forte"/>
          <w:rFonts w:ascii="Arial" w:eastAsia="Arial MT" w:hAnsi="Arial" w:cs="Arial"/>
          <w:b w:val="0"/>
          <w:bCs w:val="0"/>
          <w:color w:val="EE0000"/>
          <w:sz w:val="23"/>
          <w:szCs w:val="23"/>
        </w:rPr>
        <w:t>5.</w:t>
      </w:r>
      <w:r w:rsidR="009B6907" w:rsidRPr="0039161B">
        <w:rPr>
          <w:rStyle w:val="Forte"/>
          <w:rFonts w:ascii="Arial" w:eastAsia="Arial MT" w:hAnsi="Arial" w:cs="Arial"/>
          <w:b w:val="0"/>
          <w:bCs w:val="0"/>
          <w:color w:val="EE0000"/>
          <w:sz w:val="23"/>
          <w:szCs w:val="23"/>
        </w:rPr>
        <w:t>5</w:t>
      </w:r>
      <w:r w:rsidRPr="0039161B">
        <w:rPr>
          <w:rStyle w:val="Forte"/>
          <w:rFonts w:ascii="Arial" w:eastAsia="Arial MT" w:hAnsi="Arial" w:cs="Arial"/>
          <w:b w:val="0"/>
          <w:bCs w:val="0"/>
          <w:color w:val="EE0000"/>
          <w:sz w:val="23"/>
          <w:szCs w:val="23"/>
        </w:rPr>
        <w:t>.</w:t>
      </w:r>
      <w:r w:rsidRPr="0039161B">
        <w:rPr>
          <w:rFonts w:ascii="Arial" w:hAnsi="Arial" w:cs="Arial"/>
          <w:color w:val="EE0000"/>
          <w:sz w:val="23"/>
          <w:szCs w:val="23"/>
        </w:rPr>
        <w:t xml:space="preserve"> A contratada responderá pela qualidade e conformidade dos produtos fornecidos, devendo os combustíveis e o ARLA 32 atender às especificações, padrões de qualidade e demais requisitos estabelecidos pela legislação e pelos órgãos competentes.</w:t>
      </w:r>
    </w:p>
    <w:p w14:paraId="54E25ADD" w14:textId="77777777" w:rsidR="00760D3E" w:rsidRDefault="00760D3E" w:rsidP="000A3F74">
      <w:pPr>
        <w:pStyle w:val="NormalWeb"/>
        <w:spacing w:before="0" w:beforeAutospacing="0" w:after="0" w:afterAutospacing="0"/>
        <w:jc w:val="both"/>
        <w:rPr>
          <w:rStyle w:val="Forte"/>
          <w:rFonts w:ascii="Arial" w:eastAsia="Arial MT" w:hAnsi="Arial" w:cs="Arial"/>
          <w:b w:val="0"/>
          <w:bCs w:val="0"/>
          <w:sz w:val="23"/>
          <w:szCs w:val="23"/>
        </w:rPr>
      </w:pPr>
    </w:p>
    <w:p w14:paraId="248B3339" w14:textId="38EA1256" w:rsidR="00AB180D" w:rsidRPr="00506797" w:rsidRDefault="00AB180D" w:rsidP="000A3F74">
      <w:pPr>
        <w:pStyle w:val="NormalWeb"/>
        <w:spacing w:before="0" w:beforeAutospacing="0" w:after="0" w:afterAutospacing="0"/>
        <w:jc w:val="both"/>
        <w:rPr>
          <w:rFonts w:ascii="Arial" w:hAnsi="Arial" w:cs="Arial"/>
          <w:sz w:val="23"/>
          <w:szCs w:val="23"/>
        </w:rPr>
      </w:pPr>
      <w:r w:rsidRPr="00506797">
        <w:rPr>
          <w:rStyle w:val="Forte"/>
          <w:rFonts w:ascii="Arial" w:eastAsia="Arial MT" w:hAnsi="Arial" w:cs="Arial"/>
          <w:b w:val="0"/>
          <w:bCs w:val="0"/>
          <w:sz w:val="23"/>
          <w:szCs w:val="23"/>
        </w:rPr>
        <w:t>5.</w:t>
      </w:r>
      <w:r w:rsidR="00760D3E">
        <w:rPr>
          <w:rStyle w:val="Forte"/>
          <w:rFonts w:ascii="Arial" w:eastAsia="Arial MT" w:hAnsi="Arial" w:cs="Arial"/>
          <w:b w:val="0"/>
          <w:bCs w:val="0"/>
          <w:sz w:val="23"/>
          <w:szCs w:val="23"/>
        </w:rPr>
        <w:t>6</w:t>
      </w:r>
      <w:r w:rsidRPr="00506797">
        <w:rPr>
          <w:rStyle w:val="Forte"/>
          <w:rFonts w:ascii="Arial" w:eastAsia="Arial MT" w:hAnsi="Arial" w:cs="Arial"/>
          <w:sz w:val="23"/>
          <w:szCs w:val="23"/>
        </w:rPr>
        <w:t>.</w:t>
      </w:r>
      <w:r w:rsidRPr="00506797">
        <w:rPr>
          <w:rFonts w:ascii="Arial" w:hAnsi="Arial" w:cs="Arial"/>
          <w:sz w:val="23"/>
          <w:szCs w:val="23"/>
        </w:rPr>
        <w:t xml:space="preserve"> Na hipótese de identificação de produto em desconformidade com as especificações ou padrões exigidos, a Administração poderá recusar o fornecimento e adotar as medidas administrativas e contratuais cabíveis, sem prejuízo da responsabilidade da contratada pelos danos eventualmente decorrentes do fornecimento irregular.</w:t>
      </w:r>
    </w:p>
    <w:p w14:paraId="32C61F96" w14:textId="77777777" w:rsidR="00760D3E" w:rsidRDefault="00760D3E" w:rsidP="000A3F74">
      <w:pPr>
        <w:pStyle w:val="NormalWeb"/>
        <w:spacing w:before="0" w:beforeAutospacing="0" w:after="0" w:afterAutospacing="0"/>
        <w:jc w:val="both"/>
        <w:rPr>
          <w:rStyle w:val="Forte"/>
          <w:rFonts w:ascii="Arial" w:eastAsia="Arial MT" w:hAnsi="Arial" w:cs="Arial"/>
          <w:b w:val="0"/>
          <w:bCs w:val="0"/>
          <w:sz w:val="23"/>
          <w:szCs w:val="23"/>
        </w:rPr>
      </w:pPr>
    </w:p>
    <w:p w14:paraId="0B38D42C" w14:textId="45C16230" w:rsidR="00AB180D" w:rsidRPr="00506797" w:rsidRDefault="00760D3E" w:rsidP="000A3F74">
      <w:pPr>
        <w:pStyle w:val="NormalWeb"/>
        <w:spacing w:before="0" w:beforeAutospacing="0" w:after="0" w:afterAutospacing="0"/>
        <w:jc w:val="both"/>
        <w:rPr>
          <w:rFonts w:ascii="Arial" w:hAnsi="Arial" w:cs="Arial"/>
          <w:sz w:val="23"/>
          <w:szCs w:val="23"/>
        </w:rPr>
      </w:pPr>
      <w:r>
        <w:rPr>
          <w:rStyle w:val="Forte"/>
          <w:rFonts w:ascii="Arial" w:eastAsia="Arial MT" w:hAnsi="Arial" w:cs="Arial"/>
          <w:b w:val="0"/>
          <w:bCs w:val="0"/>
          <w:sz w:val="23"/>
          <w:szCs w:val="23"/>
        </w:rPr>
        <w:t>5.7</w:t>
      </w:r>
      <w:r w:rsidR="00AB180D" w:rsidRPr="00506797">
        <w:rPr>
          <w:rStyle w:val="Forte"/>
          <w:rFonts w:ascii="Arial" w:eastAsia="Arial MT" w:hAnsi="Arial" w:cs="Arial"/>
          <w:sz w:val="23"/>
          <w:szCs w:val="23"/>
        </w:rPr>
        <w:t>.</w:t>
      </w:r>
      <w:r w:rsidR="00AB180D" w:rsidRPr="00506797">
        <w:rPr>
          <w:rFonts w:ascii="Arial" w:hAnsi="Arial" w:cs="Arial"/>
          <w:sz w:val="23"/>
          <w:szCs w:val="23"/>
        </w:rPr>
        <w:t xml:space="preserve"> Em razão da natureza do objeto e da forma de execução, não haverá fornecimento de peças, manutenção de veículos, assistência técnica, instalação ou qualquer outro serviço acessório vinculado aos produtos contratados.</w:t>
      </w:r>
    </w:p>
    <w:p w14:paraId="41EE2680" w14:textId="77777777" w:rsidR="00EF23CB" w:rsidRPr="00506797" w:rsidRDefault="00EF23CB" w:rsidP="000A3F74">
      <w:pPr>
        <w:tabs>
          <w:tab w:val="left" w:pos="142"/>
          <w:tab w:val="left" w:pos="426"/>
        </w:tabs>
        <w:jc w:val="both"/>
        <w:rPr>
          <w:rFonts w:ascii="Arial" w:hAnsi="Arial" w:cs="Arial"/>
          <w:sz w:val="23"/>
          <w:szCs w:val="23"/>
        </w:rPr>
      </w:pPr>
    </w:p>
    <w:p w14:paraId="280372CF" w14:textId="77777777" w:rsidR="0010707B" w:rsidRPr="00506797" w:rsidRDefault="0010707B" w:rsidP="000A3F74">
      <w:pPr>
        <w:shd w:val="clear" w:color="auto" w:fill="BFBFBF" w:themeFill="background1" w:themeFillShade="BF"/>
        <w:tabs>
          <w:tab w:val="left" w:pos="142"/>
          <w:tab w:val="left" w:pos="426"/>
        </w:tabs>
        <w:jc w:val="both"/>
        <w:rPr>
          <w:rFonts w:ascii="Arial" w:hAnsi="Arial" w:cs="Arial"/>
          <w:b/>
          <w:bCs/>
          <w:sz w:val="23"/>
          <w:szCs w:val="23"/>
        </w:rPr>
      </w:pPr>
      <w:bookmarkStart w:id="66" w:name="_Toc191019276"/>
      <w:bookmarkStart w:id="67" w:name="_Toc191019737"/>
      <w:bookmarkStart w:id="68" w:name="_Toc191020019"/>
      <w:bookmarkStart w:id="69" w:name="_Toc191019277"/>
      <w:bookmarkStart w:id="70" w:name="_Toc191019738"/>
      <w:bookmarkStart w:id="71" w:name="_Toc191020020"/>
      <w:bookmarkEnd w:id="66"/>
      <w:bookmarkEnd w:id="67"/>
      <w:bookmarkEnd w:id="68"/>
      <w:r w:rsidRPr="00506797">
        <w:rPr>
          <w:rFonts w:ascii="Arial" w:hAnsi="Arial" w:cs="Arial"/>
          <w:b/>
          <w:bCs/>
          <w:sz w:val="23"/>
          <w:szCs w:val="23"/>
        </w:rPr>
        <w:t>CLÁUSULA SEXTA – SUBCONTRATAÇÃO</w:t>
      </w:r>
      <w:bookmarkEnd w:id="69"/>
      <w:bookmarkEnd w:id="70"/>
      <w:bookmarkEnd w:id="71"/>
    </w:p>
    <w:p w14:paraId="06D7E594" w14:textId="77777777" w:rsidR="00A06A5B" w:rsidRDefault="00A06A5B" w:rsidP="000A3F74">
      <w:pPr>
        <w:adjustRightInd w:val="0"/>
        <w:ind w:right="-1"/>
        <w:jc w:val="both"/>
        <w:rPr>
          <w:rFonts w:ascii="Arial" w:hAnsi="Arial" w:cs="Arial"/>
          <w:sz w:val="23"/>
          <w:szCs w:val="23"/>
        </w:rPr>
      </w:pPr>
    </w:p>
    <w:p w14:paraId="2077DDDA" w14:textId="6EA3393E" w:rsidR="007A444A" w:rsidRPr="00BD55CC" w:rsidRDefault="007A444A" w:rsidP="000A3F74">
      <w:pPr>
        <w:adjustRightInd w:val="0"/>
        <w:ind w:right="-1"/>
        <w:jc w:val="both"/>
        <w:rPr>
          <w:rFonts w:ascii="Arial" w:hAnsi="Arial" w:cs="Arial"/>
          <w:color w:val="EE0000"/>
          <w:sz w:val="23"/>
          <w:szCs w:val="23"/>
        </w:rPr>
      </w:pPr>
      <w:r w:rsidRPr="00BD55CC">
        <w:rPr>
          <w:rFonts w:ascii="Arial" w:hAnsi="Arial" w:cs="Arial"/>
          <w:color w:val="EE0000"/>
          <w:sz w:val="23"/>
          <w:szCs w:val="23"/>
        </w:rPr>
        <w:t>6.1. Não é admitida a subcontratação do objeto contratual.</w:t>
      </w:r>
    </w:p>
    <w:p w14:paraId="17AD7B6C" w14:textId="77777777" w:rsidR="00E326F0" w:rsidRPr="00506797" w:rsidRDefault="00E326F0" w:rsidP="000A3F74">
      <w:pPr>
        <w:pStyle w:val="PargrafodaLista"/>
        <w:tabs>
          <w:tab w:val="left" w:pos="142"/>
          <w:tab w:val="left" w:pos="426"/>
        </w:tabs>
        <w:ind w:left="0" w:firstLine="0"/>
        <w:rPr>
          <w:rFonts w:ascii="Arial" w:hAnsi="Arial" w:cs="Arial"/>
          <w:sz w:val="23"/>
          <w:szCs w:val="23"/>
        </w:rPr>
      </w:pPr>
    </w:p>
    <w:p w14:paraId="5B2DDBA2" w14:textId="77777777" w:rsidR="0010707B" w:rsidRPr="00506797" w:rsidRDefault="0010707B" w:rsidP="000A3F74">
      <w:pPr>
        <w:shd w:val="clear" w:color="auto" w:fill="BFBFBF" w:themeFill="background1" w:themeFillShade="BF"/>
        <w:tabs>
          <w:tab w:val="left" w:pos="142"/>
          <w:tab w:val="left" w:pos="426"/>
        </w:tabs>
        <w:jc w:val="both"/>
        <w:rPr>
          <w:rFonts w:ascii="Arial" w:hAnsi="Arial" w:cs="Arial"/>
          <w:b/>
          <w:bCs/>
          <w:sz w:val="23"/>
          <w:szCs w:val="23"/>
        </w:rPr>
      </w:pPr>
      <w:bookmarkStart w:id="72" w:name="_Toc191019278"/>
      <w:bookmarkStart w:id="73" w:name="_Toc191019739"/>
      <w:bookmarkStart w:id="74" w:name="_Toc191020021"/>
      <w:r w:rsidRPr="00506797">
        <w:rPr>
          <w:rFonts w:ascii="Arial" w:hAnsi="Arial" w:cs="Arial"/>
          <w:b/>
          <w:bCs/>
          <w:sz w:val="23"/>
          <w:szCs w:val="23"/>
        </w:rPr>
        <w:t>CLÁUSULA SÉTIMA - PREÇO</w:t>
      </w:r>
      <w:bookmarkEnd w:id="72"/>
      <w:bookmarkEnd w:id="73"/>
      <w:bookmarkEnd w:id="74"/>
    </w:p>
    <w:p w14:paraId="094FC44D" w14:textId="77777777" w:rsidR="0010707B" w:rsidRPr="00506797" w:rsidRDefault="0010707B" w:rsidP="000A3F74">
      <w:pPr>
        <w:tabs>
          <w:tab w:val="left" w:pos="142"/>
          <w:tab w:val="left" w:pos="426"/>
        </w:tabs>
        <w:jc w:val="both"/>
        <w:rPr>
          <w:rFonts w:ascii="Arial" w:hAnsi="Arial" w:cs="Arial"/>
          <w:sz w:val="23"/>
          <w:szCs w:val="23"/>
        </w:rPr>
      </w:pPr>
    </w:p>
    <w:p w14:paraId="542A72DF" w14:textId="77777777" w:rsidR="0010707B" w:rsidRPr="00506797" w:rsidRDefault="0010707B" w:rsidP="000A3F74">
      <w:pPr>
        <w:tabs>
          <w:tab w:val="left" w:pos="142"/>
          <w:tab w:val="left" w:pos="426"/>
        </w:tabs>
        <w:jc w:val="both"/>
        <w:rPr>
          <w:rFonts w:ascii="Arial" w:hAnsi="Arial" w:cs="Arial"/>
          <w:b/>
          <w:bCs/>
          <w:sz w:val="23"/>
          <w:szCs w:val="23"/>
        </w:rPr>
      </w:pPr>
      <w:r w:rsidRPr="00506797">
        <w:rPr>
          <w:rFonts w:ascii="Arial" w:hAnsi="Arial" w:cs="Arial"/>
          <w:sz w:val="23"/>
          <w:szCs w:val="23"/>
        </w:rPr>
        <w:t xml:space="preserve">7.1 O valor total da contratação é de </w:t>
      </w:r>
      <w:r w:rsidRPr="00506797">
        <w:rPr>
          <w:rFonts w:ascii="Arial" w:hAnsi="Arial" w:cs="Arial"/>
          <w:b/>
          <w:bCs/>
          <w:sz w:val="23"/>
          <w:szCs w:val="23"/>
        </w:rPr>
        <w:t>R$.......... (.....)</w:t>
      </w:r>
    </w:p>
    <w:p w14:paraId="7B85B7FD" w14:textId="77777777" w:rsidR="0010707B" w:rsidRPr="00506797" w:rsidRDefault="0010707B" w:rsidP="000A3F74">
      <w:pPr>
        <w:tabs>
          <w:tab w:val="left" w:pos="142"/>
          <w:tab w:val="left" w:pos="426"/>
        </w:tabs>
        <w:jc w:val="both"/>
        <w:rPr>
          <w:rFonts w:ascii="Arial" w:hAnsi="Arial" w:cs="Arial"/>
          <w:sz w:val="23"/>
          <w:szCs w:val="23"/>
        </w:rPr>
      </w:pPr>
    </w:p>
    <w:p w14:paraId="53F06317" w14:textId="1844B4EB" w:rsidR="0010707B" w:rsidRPr="00506797" w:rsidRDefault="0010707B" w:rsidP="000A3F74">
      <w:pPr>
        <w:tabs>
          <w:tab w:val="left" w:pos="142"/>
          <w:tab w:val="left" w:pos="426"/>
        </w:tabs>
        <w:jc w:val="both"/>
        <w:rPr>
          <w:rFonts w:ascii="Arial" w:hAnsi="Arial" w:cs="Arial"/>
          <w:sz w:val="23"/>
          <w:szCs w:val="23"/>
        </w:rPr>
      </w:pPr>
      <w:r w:rsidRPr="00506797">
        <w:rPr>
          <w:rFonts w:ascii="Arial" w:hAnsi="Arial" w:cs="Arial"/>
          <w:sz w:val="23"/>
          <w:szCs w:val="23"/>
        </w:rPr>
        <w:t>7.2. No valor acima estão incluídas todas as despesas ordinárias diretas e indiretas decorrentes da execução do objeto, inclusive tributos e/ou impostos, encargos sociais, trabalhistas, previdenciários, fiscais e comerciais incidentes, taxa de administração, frete</w:t>
      </w:r>
      <w:r w:rsidR="00F120C7" w:rsidRPr="00506797">
        <w:rPr>
          <w:rFonts w:ascii="Arial" w:hAnsi="Arial" w:cs="Arial"/>
          <w:sz w:val="23"/>
          <w:szCs w:val="23"/>
        </w:rPr>
        <w:t xml:space="preserve"> (conforme o caso concreto, se aplicável)</w:t>
      </w:r>
      <w:r w:rsidRPr="00506797">
        <w:rPr>
          <w:rFonts w:ascii="Arial" w:hAnsi="Arial" w:cs="Arial"/>
          <w:sz w:val="23"/>
          <w:szCs w:val="23"/>
        </w:rPr>
        <w:t>, seguro e outros necessários ao cumprimento integral do objeto da contratação.</w:t>
      </w:r>
    </w:p>
    <w:p w14:paraId="48163EB3" w14:textId="77777777" w:rsidR="0010707B" w:rsidRPr="00506797" w:rsidRDefault="0010707B" w:rsidP="000A3F74">
      <w:pPr>
        <w:tabs>
          <w:tab w:val="left" w:pos="142"/>
          <w:tab w:val="left" w:pos="426"/>
        </w:tabs>
        <w:jc w:val="both"/>
        <w:rPr>
          <w:rFonts w:ascii="Arial" w:hAnsi="Arial" w:cs="Arial"/>
          <w:sz w:val="23"/>
          <w:szCs w:val="23"/>
        </w:rPr>
      </w:pPr>
    </w:p>
    <w:p w14:paraId="18702E99" w14:textId="77777777" w:rsidR="0010707B" w:rsidRPr="00506797" w:rsidRDefault="0010707B" w:rsidP="000A3F74">
      <w:pPr>
        <w:shd w:val="clear" w:color="auto" w:fill="BFBFBF" w:themeFill="background1" w:themeFillShade="BF"/>
        <w:tabs>
          <w:tab w:val="left" w:pos="142"/>
          <w:tab w:val="left" w:pos="426"/>
        </w:tabs>
        <w:jc w:val="both"/>
        <w:rPr>
          <w:rFonts w:ascii="Arial" w:hAnsi="Arial" w:cs="Arial"/>
          <w:b/>
          <w:bCs/>
          <w:sz w:val="23"/>
          <w:szCs w:val="23"/>
        </w:rPr>
      </w:pPr>
      <w:bookmarkStart w:id="75" w:name="_Toc191019279"/>
      <w:bookmarkStart w:id="76" w:name="_Toc191019740"/>
      <w:bookmarkStart w:id="77" w:name="_Toc191020022"/>
      <w:r w:rsidRPr="00506797">
        <w:rPr>
          <w:rFonts w:ascii="Arial" w:hAnsi="Arial" w:cs="Arial"/>
          <w:b/>
          <w:bCs/>
          <w:sz w:val="23"/>
          <w:szCs w:val="23"/>
        </w:rPr>
        <w:t>CLÁUSULA OITAVA - PAGAMENTO (</w:t>
      </w:r>
      <w:hyperlink r:id="rId19" w:anchor="art92" w:history="1">
        <w:r w:rsidRPr="00506797">
          <w:rPr>
            <w:rStyle w:val="Hyperlink"/>
            <w:rFonts w:ascii="Arial" w:hAnsi="Arial" w:cs="Arial"/>
            <w:b/>
            <w:bCs/>
            <w:sz w:val="23"/>
            <w:szCs w:val="23"/>
          </w:rPr>
          <w:t>art. 92, V e VI</w:t>
        </w:r>
      </w:hyperlink>
      <w:r w:rsidRPr="00506797">
        <w:rPr>
          <w:rFonts w:ascii="Arial" w:hAnsi="Arial" w:cs="Arial"/>
          <w:b/>
          <w:bCs/>
          <w:sz w:val="23"/>
          <w:szCs w:val="23"/>
        </w:rPr>
        <w:t>)</w:t>
      </w:r>
      <w:bookmarkEnd w:id="75"/>
      <w:bookmarkEnd w:id="76"/>
      <w:bookmarkEnd w:id="77"/>
    </w:p>
    <w:p w14:paraId="3CF67C40" w14:textId="36C73D8A" w:rsidR="0010707B" w:rsidRPr="00506797" w:rsidRDefault="0010707B" w:rsidP="000A3F74">
      <w:pPr>
        <w:tabs>
          <w:tab w:val="left" w:pos="142"/>
          <w:tab w:val="left" w:pos="426"/>
        </w:tabs>
        <w:jc w:val="both"/>
        <w:rPr>
          <w:rFonts w:ascii="Arial" w:eastAsia="Times New Roman" w:hAnsi="Arial" w:cs="Arial"/>
          <w:sz w:val="23"/>
          <w:szCs w:val="23"/>
          <w:lang w:eastAsia="pt-BR"/>
        </w:rPr>
      </w:pPr>
    </w:p>
    <w:p w14:paraId="23E09F46" w14:textId="77777777" w:rsidR="00467908" w:rsidRPr="00506797" w:rsidRDefault="00467908" w:rsidP="000A3F74">
      <w:pPr>
        <w:adjustRightInd w:val="0"/>
        <w:ind w:right="-1"/>
        <w:jc w:val="both"/>
        <w:rPr>
          <w:rFonts w:ascii="Arial" w:hAnsi="Arial" w:cs="Arial"/>
          <w:color w:val="000000"/>
          <w:sz w:val="23"/>
          <w:szCs w:val="23"/>
        </w:rPr>
      </w:pPr>
      <w:r w:rsidRPr="00506797">
        <w:rPr>
          <w:rFonts w:ascii="Arial" w:hAnsi="Arial" w:cs="Arial"/>
          <w:color w:val="000000"/>
          <w:sz w:val="23"/>
          <w:szCs w:val="23"/>
        </w:rPr>
        <w:t>Recebida a Nota Fiscal ou documento de cobrança equivalente, o pagamento ocorrerá no prazo máximo de até 30 (trinta) dias, para fins de liquidação.</w:t>
      </w:r>
    </w:p>
    <w:p w14:paraId="7B4AFF97" w14:textId="77777777" w:rsidR="00467908" w:rsidRPr="00506797" w:rsidRDefault="00467908" w:rsidP="000A3F74">
      <w:pPr>
        <w:adjustRightInd w:val="0"/>
        <w:ind w:right="-1"/>
        <w:jc w:val="both"/>
        <w:rPr>
          <w:rFonts w:ascii="Arial" w:hAnsi="Arial" w:cs="Arial"/>
          <w:color w:val="000000"/>
          <w:sz w:val="23"/>
          <w:szCs w:val="23"/>
        </w:rPr>
      </w:pPr>
    </w:p>
    <w:p w14:paraId="073C48C8" w14:textId="77777777" w:rsidR="00467908" w:rsidRPr="00506797" w:rsidRDefault="00467908" w:rsidP="000A3F74">
      <w:pPr>
        <w:adjustRightInd w:val="0"/>
        <w:ind w:right="-1"/>
        <w:jc w:val="both"/>
        <w:rPr>
          <w:rFonts w:ascii="Arial" w:hAnsi="Arial" w:cs="Arial"/>
          <w:color w:val="000000"/>
          <w:sz w:val="23"/>
          <w:szCs w:val="23"/>
        </w:rPr>
      </w:pPr>
      <w:r w:rsidRPr="00506797">
        <w:rPr>
          <w:rFonts w:ascii="Arial" w:hAnsi="Arial" w:cs="Arial"/>
          <w:color w:val="000000"/>
          <w:sz w:val="23"/>
          <w:szCs w:val="23"/>
        </w:rPr>
        <w:t>Para fins de liquidação, o setor competente deverá verificar se a nota fiscal ou instrumento de cobrança equivalente apresentado expressa os elementos necessários e essenciais do documento, tais como:</w:t>
      </w:r>
    </w:p>
    <w:p w14:paraId="2EC0DD20" w14:textId="77777777" w:rsidR="00467908" w:rsidRPr="00506797" w:rsidRDefault="00467908" w:rsidP="000A3F74">
      <w:pPr>
        <w:adjustRightInd w:val="0"/>
        <w:ind w:right="-1"/>
        <w:jc w:val="both"/>
        <w:rPr>
          <w:rFonts w:ascii="Arial" w:hAnsi="Arial" w:cs="Arial"/>
          <w:color w:val="000000"/>
          <w:sz w:val="23"/>
          <w:szCs w:val="23"/>
        </w:rPr>
      </w:pPr>
    </w:p>
    <w:p w14:paraId="37EFDE81" w14:textId="77777777" w:rsidR="00467908" w:rsidRPr="00506797" w:rsidRDefault="00467908" w:rsidP="000A3F74">
      <w:pPr>
        <w:adjustRightInd w:val="0"/>
        <w:ind w:right="-1"/>
        <w:jc w:val="both"/>
        <w:rPr>
          <w:rFonts w:ascii="Arial" w:hAnsi="Arial" w:cs="Arial"/>
          <w:color w:val="000000"/>
          <w:sz w:val="23"/>
          <w:szCs w:val="23"/>
        </w:rPr>
      </w:pPr>
      <w:r w:rsidRPr="00506797">
        <w:rPr>
          <w:rFonts w:ascii="Arial" w:hAnsi="Arial" w:cs="Arial"/>
          <w:color w:val="000000"/>
          <w:sz w:val="23"/>
          <w:szCs w:val="23"/>
        </w:rPr>
        <w:t>a) o prazo de validade;</w:t>
      </w:r>
    </w:p>
    <w:p w14:paraId="0837D874" w14:textId="77777777" w:rsidR="00467908" w:rsidRPr="00506797" w:rsidRDefault="00467908" w:rsidP="000A3F74">
      <w:pPr>
        <w:adjustRightInd w:val="0"/>
        <w:ind w:right="-1"/>
        <w:jc w:val="both"/>
        <w:rPr>
          <w:rFonts w:ascii="Arial" w:hAnsi="Arial" w:cs="Arial"/>
          <w:color w:val="000000"/>
          <w:sz w:val="23"/>
          <w:szCs w:val="23"/>
        </w:rPr>
      </w:pPr>
      <w:r w:rsidRPr="00506797">
        <w:rPr>
          <w:rFonts w:ascii="Arial" w:hAnsi="Arial" w:cs="Arial"/>
          <w:color w:val="000000"/>
          <w:sz w:val="23"/>
          <w:szCs w:val="23"/>
        </w:rPr>
        <w:t>b) a data da emissão;</w:t>
      </w:r>
    </w:p>
    <w:p w14:paraId="61778898" w14:textId="77777777" w:rsidR="00467908" w:rsidRPr="00506797" w:rsidRDefault="00467908" w:rsidP="000A3F74">
      <w:pPr>
        <w:adjustRightInd w:val="0"/>
        <w:ind w:right="-1"/>
        <w:jc w:val="both"/>
        <w:rPr>
          <w:rFonts w:ascii="Arial" w:hAnsi="Arial" w:cs="Arial"/>
          <w:color w:val="000000"/>
          <w:sz w:val="23"/>
          <w:szCs w:val="23"/>
        </w:rPr>
      </w:pPr>
      <w:r w:rsidRPr="00506797">
        <w:rPr>
          <w:rFonts w:ascii="Arial" w:hAnsi="Arial" w:cs="Arial"/>
          <w:color w:val="000000"/>
          <w:sz w:val="23"/>
          <w:szCs w:val="23"/>
        </w:rPr>
        <w:t>c) os dados do contrato e do órgão contratante;</w:t>
      </w:r>
    </w:p>
    <w:p w14:paraId="41C020BC" w14:textId="77777777" w:rsidR="00467908" w:rsidRPr="00506797" w:rsidRDefault="00467908" w:rsidP="000A3F74">
      <w:pPr>
        <w:adjustRightInd w:val="0"/>
        <w:ind w:right="-1"/>
        <w:jc w:val="both"/>
        <w:rPr>
          <w:rFonts w:ascii="Arial" w:hAnsi="Arial" w:cs="Arial"/>
          <w:color w:val="000000"/>
          <w:sz w:val="23"/>
          <w:szCs w:val="23"/>
        </w:rPr>
      </w:pPr>
      <w:r w:rsidRPr="00506797">
        <w:rPr>
          <w:rFonts w:ascii="Arial" w:hAnsi="Arial" w:cs="Arial"/>
          <w:color w:val="000000"/>
          <w:sz w:val="23"/>
          <w:szCs w:val="23"/>
        </w:rPr>
        <w:t>d) o valor a pagar; e</w:t>
      </w:r>
    </w:p>
    <w:p w14:paraId="02B4AD42" w14:textId="77777777" w:rsidR="00467908" w:rsidRPr="00506797" w:rsidRDefault="00467908" w:rsidP="000A3F74">
      <w:pPr>
        <w:adjustRightInd w:val="0"/>
        <w:ind w:right="-1"/>
        <w:jc w:val="both"/>
        <w:rPr>
          <w:rFonts w:ascii="Arial" w:hAnsi="Arial" w:cs="Arial"/>
          <w:color w:val="000000"/>
          <w:sz w:val="23"/>
          <w:szCs w:val="23"/>
        </w:rPr>
      </w:pPr>
      <w:r w:rsidRPr="00506797">
        <w:rPr>
          <w:rFonts w:ascii="Arial" w:hAnsi="Arial" w:cs="Arial"/>
          <w:color w:val="000000"/>
          <w:sz w:val="23"/>
          <w:szCs w:val="23"/>
        </w:rPr>
        <w:t xml:space="preserve">e) marca do produto </w:t>
      </w:r>
      <w:r w:rsidRPr="00506797">
        <w:rPr>
          <w:rFonts w:ascii="Arial" w:hAnsi="Arial" w:cs="Arial"/>
          <w:i/>
          <w:iCs/>
          <w:color w:val="000000"/>
          <w:sz w:val="23"/>
          <w:szCs w:val="23"/>
        </w:rPr>
        <w:t>(nos casos de fornecimento);</w:t>
      </w:r>
    </w:p>
    <w:p w14:paraId="68677219" w14:textId="77777777" w:rsidR="00467908" w:rsidRPr="00506797" w:rsidRDefault="00467908" w:rsidP="000A3F74">
      <w:pPr>
        <w:adjustRightInd w:val="0"/>
        <w:ind w:right="-1"/>
        <w:jc w:val="both"/>
        <w:rPr>
          <w:rFonts w:ascii="Arial" w:hAnsi="Arial" w:cs="Arial"/>
          <w:color w:val="000000"/>
          <w:sz w:val="23"/>
          <w:szCs w:val="23"/>
        </w:rPr>
      </w:pPr>
      <w:r w:rsidRPr="00506797">
        <w:rPr>
          <w:rFonts w:ascii="Arial" w:hAnsi="Arial" w:cs="Arial"/>
          <w:color w:val="000000"/>
          <w:sz w:val="23"/>
          <w:szCs w:val="23"/>
        </w:rPr>
        <w:t>f) eventual destaque do valor de retenções tributárias cabíveis.</w:t>
      </w:r>
    </w:p>
    <w:p w14:paraId="639120F8" w14:textId="77777777" w:rsidR="00467908" w:rsidRPr="00506797" w:rsidRDefault="00467908" w:rsidP="000A3F74">
      <w:pPr>
        <w:adjustRightInd w:val="0"/>
        <w:ind w:right="-1"/>
        <w:jc w:val="both"/>
        <w:rPr>
          <w:rFonts w:ascii="Arial" w:hAnsi="Arial" w:cs="Arial"/>
          <w:color w:val="000000"/>
          <w:sz w:val="23"/>
          <w:szCs w:val="23"/>
        </w:rPr>
      </w:pPr>
    </w:p>
    <w:p w14:paraId="51AAAC8C" w14:textId="77777777" w:rsidR="00467908" w:rsidRPr="00506797" w:rsidRDefault="00467908" w:rsidP="000A3F74">
      <w:pPr>
        <w:adjustRightInd w:val="0"/>
        <w:ind w:right="-1"/>
        <w:jc w:val="both"/>
        <w:rPr>
          <w:rFonts w:ascii="Arial" w:hAnsi="Arial" w:cs="Arial"/>
          <w:color w:val="000000"/>
          <w:sz w:val="23"/>
          <w:szCs w:val="23"/>
        </w:rPr>
      </w:pPr>
      <w:r w:rsidRPr="00506797">
        <w:rPr>
          <w:rFonts w:ascii="Arial" w:hAnsi="Arial" w:cs="Arial"/>
          <w:color w:val="000000"/>
          <w:sz w:val="23"/>
          <w:szCs w:val="23"/>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1BAA6AA0" w14:textId="77777777" w:rsidR="00467908" w:rsidRPr="00506797" w:rsidRDefault="00467908" w:rsidP="000A3F74">
      <w:pPr>
        <w:adjustRightInd w:val="0"/>
        <w:ind w:right="-1"/>
        <w:jc w:val="both"/>
        <w:rPr>
          <w:rFonts w:ascii="Arial" w:hAnsi="Arial" w:cs="Arial"/>
          <w:color w:val="000000"/>
          <w:sz w:val="23"/>
          <w:szCs w:val="23"/>
        </w:rPr>
      </w:pPr>
    </w:p>
    <w:p w14:paraId="73C947F3" w14:textId="77777777" w:rsidR="00467908" w:rsidRPr="00506797" w:rsidRDefault="00467908" w:rsidP="000A3F74">
      <w:pPr>
        <w:adjustRightInd w:val="0"/>
        <w:ind w:right="-1"/>
        <w:jc w:val="both"/>
        <w:rPr>
          <w:rFonts w:ascii="Arial" w:hAnsi="Arial" w:cs="Arial"/>
          <w:color w:val="000000"/>
          <w:sz w:val="23"/>
          <w:szCs w:val="23"/>
        </w:rPr>
      </w:pPr>
      <w:r w:rsidRPr="00506797">
        <w:rPr>
          <w:rFonts w:ascii="Arial" w:hAnsi="Arial" w:cs="Arial"/>
          <w:color w:val="000000"/>
          <w:sz w:val="23"/>
          <w:szCs w:val="23"/>
        </w:rPr>
        <w:t>A nota fiscal ou instrumento de cobrança equivalente deverá ser obrigatoriamente acompanhado da comprovação da regularidade fiscal e trabalhista.</w:t>
      </w:r>
    </w:p>
    <w:p w14:paraId="0BDA2E97" w14:textId="77777777" w:rsidR="00467908" w:rsidRPr="00506797" w:rsidRDefault="00467908" w:rsidP="000A3F74">
      <w:pPr>
        <w:adjustRightInd w:val="0"/>
        <w:ind w:right="-1"/>
        <w:jc w:val="both"/>
        <w:rPr>
          <w:rFonts w:ascii="Arial" w:hAnsi="Arial" w:cs="Arial"/>
          <w:color w:val="000081"/>
          <w:sz w:val="23"/>
          <w:szCs w:val="23"/>
        </w:rPr>
      </w:pPr>
    </w:p>
    <w:p w14:paraId="4C3A0D54" w14:textId="77777777" w:rsidR="00467908" w:rsidRDefault="00467908" w:rsidP="000A3F74">
      <w:pPr>
        <w:pStyle w:val="PargrafodaLista"/>
        <w:ind w:left="0" w:right="-1" w:firstLine="0"/>
        <w:rPr>
          <w:rFonts w:ascii="Arial" w:hAnsi="Arial" w:cs="Arial"/>
          <w:color w:val="000000"/>
          <w:sz w:val="23"/>
          <w:szCs w:val="23"/>
        </w:rPr>
      </w:pPr>
      <w:r w:rsidRPr="00506797">
        <w:rPr>
          <w:rFonts w:ascii="Arial" w:hAnsi="Arial" w:cs="Arial"/>
          <w:sz w:val="23"/>
          <w:szCs w:val="23"/>
        </w:rPr>
        <w:t>No caso de atraso pela CONTRATANTE, os valores devidos à CONTRATADA serão atualizados monetariamente entre o termo final de pagamento até a data de sua efetiva realização, mediante aplicação do Índice de Preços ao Consumidor Amplo – IPCA, ou nos casos de eventuais atrasos de pagamento, desde que a Contratada não tenha concorrido, de alguma forma, para tanto,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das seguintes fórmulas</w:t>
      </w:r>
      <w:r w:rsidRPr="00506797">
        <w:rPr>
          <w:rFonts w:ascii="Arial" w:hAnsi="Arial" w:cs="Arial"/>
          <w:color w:val="000000"/>
          <w:sz w:val="23"/>
          <w:szCs w:val="23"/>
        </w:rPr>
        <w:t>:</w:t>
      </w:r>
    </w:p>
    <w:p w14:paraId="5C77A328" w14:textId="77777777" w:rsidR="00F50728" w:rsidRPr="00506797" w:rsidRDefault="00F50728" w:rsidP="000A3F74">
      <w:pPr>
        <w:pStyle w:val="PargrafodaLista"/>
        <w:ind w:left="0" w:right="-1" w:firstLine="0"/>
        <w:rPr>
          <w:rFonts w:ascii="Arial" w:hAnsi="Arial" w:cs="Arial"/>
          <w:color w:val="000000"/>
          <w:sz w:val="23"/>
          <w:szCs w:val="23"/>
        </w:rPr>
      </w:pPr>
    </w:p>
    <w:p w14:paraId="6A1E2B60" w14:textId="77777777" w:rsidR="00467908" w:rsidRPr="00506797" w:rsidRDefault="00467908" w:rsidP="00506797">
      <w:pPr>
        <w:tabs>
          <w:tab w:val="left" w:pos="1701"/>
        </w:tabs>
        <w:ind w:right="-1"/>
        <w:jc w:val="both"/>
        <w:rPr>
          <w:rFonts w:ascii="Arial" w:hAnsi="Arial" w:cs="Arial"/>
          <w:color w:val="000000"/>
          <w:sz w:val="23"/>
          <w:szCs w:val="23"/>
        </w:rPr>
      </w:pPr>
      <w:r w:rsidRPr="00506797">
        <w:rPr>
          <w:rFonts w:ascii="Arial" w:hAnsi="Arial" w:cs="Arial"/>
          <w:color w:val="000000"/>
          <w:sz w:val="23"/>
          <w:szCs w:val="23"/>
        </w:rPr>
        <w:t>EM = I x N x VP, sendo:</w:t>
      </w:r>
    </w:p>
    <w:p w14:paraId="2272F63E" w14:textId="77777777" w:rsidR="00467908" w:rsidRPr="00506797" w:rsidRDefault="00467908" w:rsidP="00506797">
      <w:pPr>
        <w:tabs>
          <w:tab w:val="left" w:pos="1701"/>
        </w:tabs>
        <w:ind w:right="-1"/>
        <w:jc w:val="both"/>
        <w:rPr>
          <w:rFonts w:ascii="Arial" w:hAnsi="Arial" w:cs="Arial"/>
          <w:snapToGrid w:val="0"/>
          <w:color w:val="000000"/>
          <w:sz w:val="23"/>
          <w:szCs w:val="23"/>
        </w:rPr>
      </w:pPr>
      <w:r w:rsidRPr="00506797">
        <w:rPr>
          <w:rFonts w:ascii="Arial" w:hAnsi="Arial" w:cs="Arial"/>
          <w:snapToGrid w:val="0"/>
          <w:color w:val="000000"/>
          <w:sz w:val="23"/>
          <w:szCs w:val="23"/>
        </w:rPr>
        <w:t>EM = Encargos moratórios;</w:t>
      </w:r>
    </w:p>
    <w:p w14:paraId="2F5D5F5F" w14:textId="77777777" w:rsidR="00467908" w:rsidRPr="00506797" w:rsidRDefault="00467908" w:rsidP="00506797">
      <w:pPr>
        <w:tabs>
          <w:tab w:val="left" w:pos="1701"/>
        </w:tabs>
        <w:ind w:right="-1"/>
        <w:jc w:val="both"/>
        <w:rPr>
          <w:rFonts w:ascii="Arial" w:hAnsi="Arial" w:cs="Arial"/>
          <w:color w:val="000000"/>
          <w:sz w:val="23"/>
          <w:szCs w:val="23"/>
        </w:rPr>
      </w:pPr>
      <w:r w:rsidRPr="00506797">
        <w:rPr>
          <w:rFonts w:ascii="Arial" w:hAnsi="Arial" w:cs="Arial"/>
          <w:color w:val="000000"/>
          <w:sz w:val="23"/>
          <w:szCs w:val="23"/>
        </w:rPr>
        <w:t>N = Número de dias entre a data prevista para o pagamento e a do efetivo pagamento;</w:t>
      </w:r>
    </w:p>
    <w:p w14:paraId="2C2097DB" w14:textId="77777777" w:rsidR="00467908" w:rsidRPr="00506797" w:rsidRDefault="00467908" w:rsidP="00506797">
      <w:pPr>
        <w:tabs>
          <w:tab w:val="left" w:pos="1701"/>
        </w:tabs>
        <w:ind w:right="-1"/>
        <w:jc w:val="both"/>
        <w:rPr>
          <w:rFonts w:ascii="Arial" w:hAnsi="Arial" w:cs="Arial"/>
          <w:color w:val="000000"/>
          <w:sz w:val="23"/>
          <w:szCs w:val="23"/>
        </w:rPr>
      </w:pPr>
      <w:r w:rsidRPr="00506797">
        <w:rPr>
          <w:rFonts w:ascii="Arial" w:hAnsi="Arial" w:cs="Arial"/>
          <w:color w:val="000000"/>
          <w:sz w:val="23"/>
          <w:szCs w:val="23"/>
        </w:rPr>
        <w:t>VP = Valor da parcela a ser paga.</w:t>
      </w:r>
    </w:p>
    <w:p w14:paraId="796E65F3" w14:textId="77777777" w:rsidR="00467908" w:rsidRPr="00506797" w:rsidRDefault="00467908" w:rsidP="00506797">
      <w:pPr>
        <w:tabs>
          <w:tab w:val="left" w:pos="1701"/>
        </w:tabs>
        <w:ind w:right="-1"/>
        <w:jc w:val="both"/>
        <w:rPr>
          <w:rFonts w:ascii="Arial" w:hAnsi="Arial" w:cs="Arial"/>
          <w:color w:val="000000"/>
          <w:sz w:val="23"/>
          <w:szCs w:val="23"/>
        </w:rPr>
      </w:pPr>
      <w:r w:rsidRPr="00506797">
        <w:rPr>
          <w:rFonts w:ascii="Arial" w:hAnsi="Arial" w:cs="Arial"/>
          <w:snapToGrid w:val="0"/>
          <w:color w:val="000000"/>
          <w:sz w:val="23"/>
          <w:szCs w:val="23"/>
        </w:rPr>
        <w:t xml:space="preserve">I = Índice de compensação financeira = </w:t>
      </w:r>
      <w:r w:rsidRPr="00506797">
        <w:rPr>
          <w:rFonts w:ascii="Arial" w:hAnsi="Arial" w:cs="Arial"/>
          <w:color w:val="000000"/>
          <w:sz w:val="23"/>
          <w:szCs w:val="23"/>
        </w:rPr>
        <w:t>0,00016438, assim apurado:</w:t>
      </w:r>
    </w:p>
    <w:tbl>
      <w:tblPr>
        <w:tblW w:w="0" w:type="auto"/>
        <w:tblInd w:w="425" w:type="dxa"/>
        <w:tblLook w:val="04A0" w:firstRow="1" w:lastRow="0" w:firstColumn="1" w:lastColumn="0" w:noHBand="0" w:noVBand="1"/>
      </w:tblPr>
      <w:tblGrid>
        <w:gridCol w:w="2157"/>
        <w:gridCol w:w="579"/>
        <w:gridCol w:w="1251"/>
        <w:gridCol w:w="4660"/>
      </w:tblGrid>
      <w:tr w:rsidR="00467908" w:rsidRPr="00506797" w14:paraId="4856DCB2" w14:textId="77777777" w:rsidTr="00685F41">
        <w:tc>
          <w:tcPr>
            <w:tcW w:w="2214" w:type="dxa"/>
            <w:vAlign w:val="center"/>
          </w:tcPr>
          <w:p w14:paraId="1B4A20BA" w14:textId="77777777" w:rsidR="00467908" w:rsidRPr="00506797" w:rsidRDefault="00467908" w:rsidP="00506797">
            <w:pPr>
              <w:tabs>
                <w:tab w:val="left" w:pos="1701"/>
              </w:tabs>
              <w:ind w:right="-1"/>
              <w:jc w:val="both"/>
              <w:rPr>
                <w:rFonts w:ascii="Arial" w:hAnsi="Arial" w:cs="Arial"/>
                <w:color w:val="000000"/>
                <w:sz w:val="23"/>
                <w:szCs w:val="23"/>
              </w:rPr>
            </w:pPr>
            <w:r w:rsidRPr="00506797">
              <w:rPr>
                <w:rFonts w:ascii="Arial" w:hAnsi="Arial" w:cs="Arial"/>
                <w:color w:val="000000"/>
                <w:sz w:val="23"/>
                <w:szCs w:val="23"/>
              </w:rPr>
              <w:t>I = (TX)</w:t>
            </w:r>
          </w:p>
        </w:tc>
        <w:tc>
          <w:tcPr>
            <w:tcW w:w="588" w:type="dxa"/>
            <w:vAlign w:val="center"/>
          </w:tcPr>
          <w:p w14:paraId="05D64662" w14:textId="77777777" w:rsidR="00467908" w:rsidRPr="00506797" w:rsidRDefault="00467908" w:rsidP="00506797">
            <w:pPr>
              <w:tabs>
                <w:tab w:val="left" w:pos="1701"/>
              </w:tabs>
              <w:ind w:right="-1"/>
              <w:jc w:val="both"/>
              <w:rPr>
                <w:rFonts w:ascii="Arial" w:hAnsi="Arial" w:cs="Arial"/>
                <w:color w:val="000000"/>
                <w:sz w:val="23"/>
                <w:szCs w:val="23"/>
              </w:rPr>
            </w:pPr>
            <w:r w:rsidRPr="00506797">
              <w:rPr>
                <w:rFonts w:ascii="Arial" w:hAnsi="Arial" w:cs="Arial"/>
                <w:color w:val="000000"/>
                <w:sz w:val="23"/>
                <w:szCs w:val="23"/>
              </w:rPr>
              <w:t xml:space="preserve">I = </w:t>
            </w:r>
          </w:p>
        </w:tc>
        <w:tc>
          <w:tcPr>
            <w:tcW w:w="1276" w:type="dxa"/>
            <w:tcBorders>
              <w:bottom w:val="single" w:sz="4" w:space="0" w:color="auto"/>
            </w:tcBorders>
          </w:tcPr>
          <w:p w14:paraId="0856C3AB" w14:textId="77777777" w:rsidR="00467908" w:rsidRPr="00506797" w:rsidRDefault="00467908" w:rsidP="00506797">
            <w:pPr>
              <w:tabs>
                <w:tab w:val="left" w:pos="1701"/>
              </w:tabs>
              <w:ind w:right="-1"/>
              <w:jc w:val="both"/>
              <w:rPr>
                <w:rFonts w:ascii="Arial" w:hAnsi="Arial" w:cs="Arial"/>
                <w:color w:val="000000"/>
                <w:sz w:val="23"/>
                <w:szCs w:val="23"/>
              </w:rPr>
            </w:pPr>
            <w:r w:rsidRPr="00506797">
              <w:rPr>
                <w:rFonts w:ascii="Arial" w:hAnsi="Arial" w:cs="Arial"/>
                <w:color w:val="000000"/>
                <w:sz w:val="23"/>
                <w:szCs w:val="23"/>
              </w:rPr>
              <w:t>( 6 / 100 )</w:t>
            </w:r>
          </w:p>
        </w:tc>
        <w:tc>
          <w:tcPr>
            <w:tcW w:w="4784" w:type="dxa"/>
            <w:vAlign w:val="center"/>
          </w:tcPr>
          <w:p w14:paraId="039D3517" w14:textId="77777777" w:rsidR="00467908" w:rsidRPr="00506797" w:rsidRDefault="00467908" w:rsidP="00506797">
            <w:pPr>
              <w:tabs>
                <w:tab w:val="left" w:pos="1701"/>
              </w:tabs>
              <w:ind w:right="-1"/>
              <w:jc w:val="both"/>
              <w:rPr>
                <w:rFonts w:ascii="Arial" w:hAnsi="Arial" w:cs="Arial"/>
                <w:color w:val="000000"/>
                <w:sz w:val="23"/>
                <w:szCs w:val="23"/>
              </w:rPr>
            </w:pPr>
            <w:r w:rsidRPr="00506797">
              <w:rPr>
                <w:rFonts w:ascii="Arial" w:hAnsi="Arial" w:cs="Arial"/>
                <w:color w:val="000000"/>
                <w:sz w:val="23"/>
                <w:szCs w:val="23"/>
              </w:rPr>
              <w:t>I = 0,00016438</w:t>
            </w:r>
          </w:p>
          <w:p w14:paraId="410A6F26" w14:textId="77777777" w:rsidR="00467908" w:rsidRPr="00506797" w:rsidRDefault="00467908" w:rsidP="00506797">
            <w:pPr>
              <w:tabs>
                <w:tab w:val="left" w:pos="1701"/>
              </w:tabs>
              <w:ind w:right="-1"/>
              <w:jc w:val="both"/>
              <w:rPr>
                <w:rFonts w:ascii="Arial" w:hAnsi="Arial" w:cs="Arial"/>
                <w:color w:val="000000"/>
                <w:sz w:val="23"/>
                <w:szCs w:val="23"/>
              </w:rPr>
            </w:pPr>
            <w:r w:rsidRPr="00506797">
              <w:rPr>
                <w:rFonts w:ascii="Arial" w:hAnsi="Arial" w:cs="Arial"/>
                <w:color w:val="000000"/>
                <w:sz w:val="23"/>
                <w:szCs w:val="23"/>
              </w:rPr>
              <w:t>TX = Percentual da taxa anual = 6%</w:t>
            </w:r>
          </w:p>
        </w:tc>
      </w:tr>
    </w:tbl>
    <w:p w14:paraId="475D74FA" w14:textId="77777777" w:rsidR="00467908" w:rsidRPr="00506797" w:rsidRDefault="00467908" w:rsidP="00506797">
      <w:pPr>
        <w:pStyle w:val="NormalWeb"/>
        <w:spacing w:before="0" w:beforeAutospacing="0" w:after="0" w:afterAutospacing="0"/>
        <w:ind w:right="-1"/>
        <w:jc w:val="both"/>
        <w:rPr>
          <w:rFonts w:ascii="Arial" w:hAnsi="Arial" w:cs="Arial"/>
          <w:color w:val="000000"/>
          <w:sz w:val="23"/>
          <w:szCs w:val="23"/>
        </w:rPr>
      </w:pPr>
      <w:r w:rsidRPr="00506797">
        <w:rPr>
          <w:rFonts w:ascii="Arial" w:hAnsi="Arial" w:cs="Arial"/>
          <w:sz w:val="23"/>
          <w:szCs w:val="23"/>
        </w:rPr>
        <w:t xml:space="preserve">                                                            365</w:t>
      </w:r>
    </w:p>
    <w:p w14:paraId="675D6C44" w14:textId="77777777" w:rsidR="00467908" w:rsidRPr="00506797" w:rsidRDefault="00467908" w:rsidP="00506797">
      <w:pPr>
        <w:pStyle w:val="PargrafodaLista"/>
        <w:ind w:left="0" w:right="-1" w:firstLine="0"/>
        <w:rPr>
          <w:rFonts w:ascii="Arial" w:hAnsi="Arial" w:cs="Arial"/>
          <w:b/>
          <w:bCs/>
          <w:sz w:val="23"/>
          <w:szCs w:val="23"/>
        </w:rPr>
      </w:pPr>
    </w:p>
    <w:p w14:paraId="159E96D0" w14:textId="77777777" w:rsidR="00467908" w:rsidRPr="00506797" w:rsidRDefault="00467908" w:rsidP="00506797">
      <w:pPr>
        <w:pStyle w:val="PargrafodaLista"/>
        <w:ind w:left="0" w:right="-1" w:firstLine="0"/>
        <w:rPr>
          <w:rFonts w:ascii="Arial" w:hAnsi="Arial" w:cs="Arial"/>
          <w:sz w:val="23"/>
          <w:szCs w:val="23"/>
        </w:rPr>
      </w:pPr>
      <w:r w:rsidRPr="00506797">
        <w:rPr>
          <w:rFonts w:ascii="Arial" w:hAnsi="Arial" w:cs="Arial"/>
          <w:sz w:val="23"/>
          <w:szCs w:val="23"/>
        </w:rPr>
        <w:t xml:space="preserve">O pagamento será realizado por meio de ordem bancária, para crédito em banco, agência e conta corrente indicado pela CONTRATADA. </w:t>
      </w:r>
    </w:p>
    <w:p w14:paraId="000C7432" w14:textId="77777777" w:rsidR="00467908" w:rsidRPr="00506797" w:rsidRDefault="00467908" w:rsidP="00506797">
      <w:pPr>
        <w:pStyle w:val="PargrafodaLista"/>
        <w:ind w:left="0" w:right="-1" w:firstLine="0"/>
        <w:rPr>
          <w:rFonts w:ascii="Arial" w:hAnsi="Arial" w:cs="Arial"/>
          <w:sz w:val="23"/>
          <w:szCs w:val="23"/>
        </w:rPr>
      </w:pPr>
    </w:p>
    <w:p w14:paraId="78D25257" w14:textId="77777777" w:rsidR="00467908" w:rsidRPr="00506797" w:rsidRDefault="00467908" w:rsidP="00506797">
      <w:pPr>
        <w:pStyle w:val="PargrafodaLista"/>
        <w:ind w:left="0" w:right="-1" w:firstLine="0"/>
        <w:rPr>
          <w:rFonts w:ascii="Arial" w:hAnsi="Arial" w:cs="Arial"/>
          <w:sz w:val="23"/>
          <w:szCs w:val="23"/>
        </w:rPr>
      </w:pPr>
      <w:r w:rsidRPr="00506797">
        <w:rPr>
          <w:rFonts w:ascii="Arial" w:hAnsi="Arial" w:cs="Arial"/>
          <w:sz w:val="23"/>
          <w:szCs w:val="23"/>
        </w:rPr>
        <w:t xml:space="preserve">Será considerada data do pagamento o dia em que constar como emitida a ordem bancária para pagamento. </w:t>
      </w:r>
    </w:p>
    <w:p w14:paraId="7331F8E5" w14:textId="77777777" w:rsidR="00467908" w:rsidRPr="00506797" w:rsidRDefault="00467908" w:rsidP="00506797">
      <w:pPr>
        <w:pStyle w:val="PargrafodaLista"/>
        <w:ind w:left="0" w:right="-1" w:firstLine="0"/>
        <w:rPr>
          <w:rFonts w:ascii="Arial" w:hAnsi="Arial" w:cs="Arial"/>
          <w:sz w:val="23"/>
          <w:szCs w:val="23"/>
        </w:rPr>
      </w:pPr>
    </w:p>
    <w:p w14:paraId="37ADCBF1" w14:textId="77777777" w:rsidR="00467908" w:rsidRPr="00506797" w:rsidRDefault="00467908" w:rsidP="00506797">
      <w:pPr>
        <w:pStyle w:val="PargrafodaLista"/>
        <w:ind w:left="0" w:right="-1" w:firstLine="0"/>
        <w:rPr>
          <w:rFonts w:ascii="Arial" w:hAnsi="Arial" w:cs="Arial"/>
          <w:sz w:val="23"/>
          <w:szCs w:val="23"/>
        </w:rPr>
      </w:pPr>
      <w:r w:rsidRPr="00506797">
        <w:rPr>
          <w:rFonts w:ascii="Arial" w:hAnsi="Arial" w:cs="Arial"/>
          <w:sz w:val="23"/>
          <w:szCs w:val="23"/>
        </w:rPr>
        <w:t>Quando do pagamento, será efetuada a retenção tributária prevista na legislação aplicável.</w:t>
      </w:r>
    </w:p>
    <w:p w14:paraId="570979CB" w14:textId="77777777" w:rsidR="0010707B" w:rsidRPr="00506797" w:rsidRDefault="0010707B" w:rsidP="00506797">
      <w:pPr>
        <w:tabs>
          <w:tab w:val="left" w:pos="142"/>
          <w:tab w:val="left" w:pos="426"/>
        </w:tabs>
        <w:jc w:val="both"/>
        <w:rPr>
          <w:rFonts w:ascii="Arial" w:hAnsi="Arial" w:cs="Arial"/>
          <w:sz w:val="23"/>
          <w:szCs w:val="23"/>
        </w:rPr>
      </w:pPr>
    </w:p>
    <w:p w14:paraId="219232B8" w14:textId="77777777" w:rsidR="0010707B" w:rsidRPr="00506797" w:rsidRDefault="0010707B" w:rsidP="00506797">
      <w:pPr>
        <w:shd w:val="clear" w:color="auto" w:fill="D9D9D9" w:themeFill="background1" w:themeFillShade="D9"/>
        <w:tabs>
          <w:tab w:val="left" w:pos="142"/>
          <w:tab w:val="left" w:pos="426"/>
        </w:tabs>
        <w:jc w:val="both"/>
        <w:rPr>
          <w:rFonts w:ascii="Arial" w:hAnsi="Arial" w:cs="Arial"/>
          <w:b/>
          <w:bCs/>
          <w:sz w:val="23"/>
          <w:szCs w:val="23"/>
        </w:rPr>
      </w:pPr>
      <w:bookmarkStart w:id="78" w:name="_Toc191019280"/>
      <w:bookmarkStart w:id="79" w:name="_Toc191019741"/>
      <w:bookmarkStart w:id="80" w:name="_Toc191020023"/>
      <w:r w:rsidRPr="00506797">
        <w:rPr>
          <w:rFonts w:ascii="Arial" w:hAnsi="Arial" w:cs="Arial"/>
          <w:b/>
          <w:bCs/>
          <w:sz w:val="23"/>
          <w:szCs w:val="23"/>
        </w:rPr>
        <w:t>CLÁUSULA NONA - DOS PREÇOS CONTRATADOS, DO REAJUSTE, DA REPACTUAÇÃO, DA REVISÃO E DO REEQUILÍBRIO ECONÔMICO-FINANCEIRO (</w:t>
      </w:r>
      <w:hyperlink r:id="rId20" w:anchor="art92" w:history="1">
        <w:r w:rsidRPr="00506797">
          <w:rPr>
            <w:rStyle w:val="Hyperlink"/>
            <w:rFonts w:ascii="Arial" w:hAnsi="Arial" w:cs="Arial"/>
            <w:b/>
            <w:bCs/>
            <w:sz w:val="23"/>
            <w:szCs w:val="23"/>
          </w:rPr>
          <w:t>art. 92, V)</w:t>
        </w:r>
        <w:bookmarkEnd w:id="78"/>
        <w:bookmarkEnd w:id="79"/>
        <w:bookmarkEnd w:id="80"/>
      </w:hyperlink>
    </w:p>
    <w:p w14:paraId="00B08BBF" w14:textId="77777777" w:rsidR="0010707B" w:rsidRPr="00506797" w:rsidRDefault="0010707B" w:rsidP="00506797">
      <w:pPr>
        <w:tabs>
          <w:tab w:val="left" w:pos="142"/>
          <w:tab w:val="left" w:pos="426"/>
        </w:tabs>
        <w:jc w:val="both"/>
        <w:rPr>
          <w:rFonts w:ascii="Arial" w:hAnsi="Arial" w:cs="Arial"/>
          <w:sz w:val="23"/>
          <w:szCs w:val="23"/>
        </w:rPr>
      </w:pPr>
    </w:p>
    <w:p w14:paraId="0FEDDC22" w14:textId="0DA7246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9.1. Os preços contratados são aqueles constantes deste Contrato, da proposta final apresentada pela CONTRATADA, observadas as condições do Edital, do Termo de Referência, da Lei Federal nº 14.133/2021, e dos demais regulamentos municipais pertinentes.</w:t>
      </w:r>
    </w:p>
    <w:p w14:paraId="3322AB3E" w14:textId="77777777" w:rsidR="0010707B" w:rsidRPr="00506797" w:rsidRDefault="0010707B" w:rsidP="00506797">
      <w:pPr>
        <w:tabs>
          <w:tab w:val="left" w:pos="142"/>
          <w:tab w:val="left" w:pos="426"/>
        </w:tabs>
        <w:jc w:val="both"/>
        <w:rPr>
          <w:rFonts w:ascii="Arial" w:hAnsi="Arial" w:cs="Arial"/>
          <w:sz w:val="23"/>
          <w:szCs w:val="23"/>
        </w:rPr>
      </w:pPr>
    </w:p>
    <w:p w14:paraId="541032EA"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9.2. O reajuste dos preços contratados, quando cabível, poderá ocorrer após o interregno mínimo de 1 (um) ano, contado da data do orçamento estimado da contratação, conforme previsto no Edital, no Termo de Referência e neste Contrato, com base na variação do Índice Nacional de Preços ao Consumidor Amplo – IPCA, ou outro índice oficial que venha a substituí-lo.</w:t>
      </w:r>
    </w:p>
    <w:p w14:paraId="0C7E24D9" w14:textId="77777777" w:rsidR="0010707B" w:rsidRPr="00506797" w:rsidRDefault="0010707B" w:rsidP="00506797">
      <w:pPr>
        <w:tabs>
          <w:tab w:val="left" w:pos="142"/>
          <w:tab w:val="left" w:pos="426"/>
        </w:tabs>
        <w:jc w:val="both"/>
        <w:rPr>
          <w:rFonts w:ascii="Arial" w:hAnsi="Arial" w:cs="Arial"/>
          <w:sz w:val="23"/>
          <w:szCs w:val="23"/>
        </w:rPr>
      </w:pPr>
    </w:p>
    <w:p w14:paraId="5E584EEE"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9.3. Quando a natureza do objeto justificar a adoção de índice específico, o Edital, o Termo de Referência ou este Contrato poderão prever índice setorial mais adequado, desde que devidamente justificado na fase preparatória.</w:t>
      </w:r>
    </w:p>
    <w:p w14:paraId="7CD8DFD7" w14:textId="77777777" w:rsidR="0010707B" w:rsidRPr="00506797" w:rsidRDefault="0010707B" w:rsidP="00506797">
      <w:pPr>
        <w:tabs>
          <w:tab w:val="left" w:pos="142"/>
          <w:tab w:val="left" w:pos="426"/>
        </w:tabs>
        <w:jc w:val="both"/>
        <w:rPr>
          <w:rFonts w:ascii="Arial" w:hAnsi="Arial" w:cs="Arial"/>
          <w:sz w:val="23"/>
          <w:szCs w:val="23"/>
        </w:rPr>
      </w:pPr>
    </w:p>
    <w:p w14:paraId="27104414"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lastRenderedPageBreak/>
        <w:t>9.4. A repactuação, quando cabível, aplica-se aos serviços contínuos com regime de dedicação exclusiva de mão de obra ou predominância de mão de obra, mediante demonstração analítica da variação dos custos, especialmente por meio de planilha de custos e formação de preços, acordo, convenção coletiva, dissídio coletivo de trabalho ou outro instrumento equivalente, quando aplicável, não se aplicando, como regra, aos objetos de simples fornecimento de bens.</w:t>
      </w:r>
    </w:p>
    <w:p w14:paraId="3610683E" w14:textId="77777777" w:rsidR="0010707B" w:rsidRPr="00506797" w:rsidRDefault="0010707B" w:rsidP="00506797">
      <w:pPr>
        <w:tabs>
          <w:tab w:val="left" w:pos="142"/>
          <w:tab w:val="left" w:pos="426"/>
        </w:tabs>
        <w:jc w:val="both"/>
        <w:rPr>
          <w:rFonts w:ascii="Arial" w:hAnsi="Arial" w:cs="Arial"/>
          <w:sz w:val="23"/>
          <w:szCs w:val="23"/>
        </w:rPr>
      </w:pPr>
    </w:p>
    <w:p w14:paraId="2E7BD61C"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9.5. A revisão ou o reequilíbrio econômico-financeiro dos preços contratados poderá ser admitido, para mais ou para menos, quando demonstrada alteração extraordinária dos preços de mercado, dos custos do objeto ou das condições originalmente consideradas na formação do preço contratado, inclusive em razão de fatos imprevisíveis, ou previsíveis de consequências incalculáveis, caso fortuito, força maior, fato do príncipe, alteração legal ou outro fato superveniente devidamente comprovado que impacte a execução do objeto.</w:t>
      </w:r>
    </w:p>
    <w:p w14:paraId="5FD1C3DD" w14:textId="77777777" w:rsidR="0010707B" w:rsidRPr="00506797" w:rsidRDefault="0010707B" w:rsidP="00506797">
      <w:pPr>
        <w:tabs>
          <w:tab w:val="left" w:pos="142"/>
          <w:tab w:val="left" w:pos="426"/>
        </w:tabs>
        <w:jc w:val="both"/>
        <w:rPr>
          <w:rFonts w:ascii="Arial" w:hAnsi="Arial" w:cs="Arial"/>
          <w:sz w:val="23"/>
          <w:szCs w:val="23"/>
        </w:rPr>
      </w:pPr>
    </w:p>
    <w:p w14:paraId="0D53F15F"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9.6. O pedido de reajuste, repactuação, revisão ou reequilíbrio econômico-financeiro deverá ser apresentado formalmente pela CONTRATADA durante a vigência do Contrato, acompanhado de justificativa circunstanciada e de documentos idôneos que demonstrem a variação alegada, a alteração dos custos, a repercussão econômica no preço contratado e o período de incidência pretendido.</w:t>
      </w:r>
    </w:p>
    <w:p w14:paraId="685F7531" w14:textId="77777777" w:rsidR="0010707B" w:rsidRPr="00506797" w:rsidRDefault="0010707B" w:rsidP="00506797">
      <w:pPr>
        <w:tabs>
          <w:tab w:val="left" w:pos="142"/>
          <w:tab w:val="left" w:pos="426"/>
        </w:tabs>
        <w:jc w:val="both"/>
        <w:rPr>
          <w:rFonts w:ascii="Arial" w:hAnsi="Arial" w:cs="Arial"/>
          <w:sz w:val="23"/>
          <w:szCs w:val="23"/>
        </w:rPr>
      </w:pPr>
    </w:p>
    <w:p w14:paraId="311FD508"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9.7. Para análise do pedido, poderão ser exigidos, conforme a natureza do objeto, notas fiscais anteriores e posteriores ao fato alegado, cotações atuais, tabelas oficiais, índices setoriais, contratos ou atas de outros órgãos, comunicados de fabricantes ou distribuidores, planilhas de composição de custos, pesquisas de mercado, documentos fiscais, séries históricas ou outros elementos capazes de demonstrar, de forma objetiva, a alteração dos custos ou dos preços de mercado.</w:t>
      </w:r>
    </w:p>
    <w:p w14:paraId="2D3C73E4" w14:textId="77777777" w:rsidR="0010707B" w:rsidRPr="00506797" w:rsidRDefault="0010707B" w:rsidP="00506797">
      <w:pPr>
        <w:tabs>
          <w:tab w:val="left" w:pos="142"/>
          <w:tab w:val="left" w:pos="426"/>
        </w:tabs>
        <w:jc w:val="both"/>
        <w:rPr>
          <w:rFonts w:ascii="Arial" w:hAnsi="Arial" w:cs="Arial"/>
          <w:sz w:val="23"/>
          <w:szCs w:val="23"/>
        </w:rPr>
      </w:pPr>
    </w:p>
    <w:p w14:paraId="0336BF75"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9.8. O prazo para decisão da Administração será de até 1 (um) mês, contado da apresentação da documentação necessária à análise. Caso o pedido seja apresentado sem os documentos mínimos necessários, o prazo somente começará a correr após a complementação documental solicitada pela Administração.</w:t>
      </w:r>
    </w:p>
    <w:p w14:paraId="665BA5DF" w14:textId="77777777" w:rsidR="0010707B" w:rsidRPr="00506797" w:rsidRDefault="0010707B" w:rsidP="00506797">
      <w:pPr>
        <w:tabs>
          <w:tab w:val="left" w:pos="142"/>
          <w:tab w:val="left" w:pos="426"/>
        </w:tabs>
        <w:jc w:val="both"/>
        <w:rPr>
          <w:rFonts w:ascii="Arial" w:hAnsi="Arial" w:cs="Arial"/>
          <w:sz w:val="23"/>
          <w:szCs w:val="23"/>
        </w:rPr>
      </w:pPr>
    </w:p>
    <w:p w14:paraId="64F748F5"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9.9. O prazo previsto no item anterior poderá ser prorrogado, mediante justificativa, quando a complexidade do objeto, a necessidade de diligências, a insuficiência documental, a necessidade de nova pesquisa de mercado ou a peculiaridade do mercado exigir prazo maior para análise segura do pedido.</w:t>
      </w:r>
    </w:p>
    <w:p w14:paraId="7DB6D3E3" w14:textId="77777777" w:rsidR="0010707B" w:rsidRPr="00506797" w:rsidRDefault="0010707B" w:rsidP="00506797">
      <w:pPr>
        <w:tabs>
          <w:tab w:val="left" w:pos="142"/>
          <w:tab w:val="left" w:pos="426"/>
        </w:tabs>
        <w:jc w:val="both"/>
        <w:rPr>
          <w:rFonts w:ascii="Arial" w:hAnsi="Arial" w:cs="Arial"/>
          <w:sz w:val="23"/>
          <w:szCs w:val="23"/>
        </w:rPr>
      </w:pPr>
    </w:p>
    <w:p w14:paraId="69EBB974"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9.10. A Administração poderá realizar diligências complementares, pesquisas de mercado, consultas a fornecedores, análise de contratações públicas recentes, verificação de documentos fiscais, consulta a bancos de preços, séries históricas, cotações locais ou outros meios idôneos para verificar a compatibilidade do pedido com os preços atuais de mercado.</w:t>
      </w:r>
    </w:p>
    <w:p w14:paraId="13367913" w14:textId="77777777" w:rsidR="0010707B" w:rsidRPr="00506797" w:rsidRDefault="0010707B" w:rsidP="00506797">
      <w:pPr>
        <w:tabs>
          <w:tab w:val="left" w:pos="142"/>
          <w:tab w:val="left" w:pos="426"/>
        </w:tabs>
        <w:jc w:val="both"/>
        <w:rPr>
          <w:rFonts w:ascii="Arial" w:hAnsi="Arial" w:cs="Arial"/>
          <w:sz w:val="23"/>
          <w:szCs w:val="23"/>
        </w:rPr>
      </w:pPr>
    </w:p>
    <w:p w14:paraId="2BCF90E4"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9.11. A análise do pedido não ficará restrita ao custo individual da CONTRATADA, devendo considerar, sempre que possível, a compatibilidade do preço contratado com o preço atual de mercado, a vantajosidade para a Administração, a continuidade do fornecimento ou serviço, o risco de desabastecimento e o interesse público.</w:t>
      </w:r>
    </w:p>
    <w:p w14:paraId="54F63D24" w14:textId="77777777" w:rsidR="0010707B" w:rsidRPr="00506797" w:rsidRDefault="0010707B" w:rsidP="00506797">
      <w:pPr>
        <w:tabs>
          <w:tab w:val="left" w:pos="142"/>
          <w:tab w:val="left" w:pos="426"/>
        </w:tabs>
        <w:jc w:val="both"/>
        <w:rPr>
          <w:rFonts w:ascii="Arial" w:hAnsi="Arial" w:cs="Arial"/>
          <w:sz w:val="23"/>
          <w:szCs w:val="23"/>
        </w:rPr>
      </w:pPr>
    </w:p>
    <w:p w14:paraId="05945E68"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 xml:space="preserve">9.12. A apresentação de pedido de reajuste, repactuação, revisão ou reequilíbrio econômico-financeiro não suspende automaticamente as obrigações assumidas pela </w:t>
      </w:r>
      <w:r w:rsidRPr="00506797">
        <w:rPr>
          <w:rFonts w:ascii="Arial" w:hAnsi="Arial" w:cs="Arial"/>
          <w:sz w:val="23"/>
          <w:szCs w:val="23"/>
        </w:rPr>
        <w:lastRenderedPageBreak/>
        <w:t>CONTRATADA neste Contrato, na nota de empenho, na autorização de fornecimento, na ordem de serviço ou em instrumento equivalente.</w:t>
      </w:r>
    </w:p>
    <w:p w14:paraId="27F66478" w14:textId="77777777" w:rsidR="0010707B" w:rsidRPr="00506797" w:rsidRDefault="0010707B" w:rsidP="00506797">
      <w:pPr>
        <w:tabs>
          <w:tab w:val="left" w:pos="142"/>
          <w:tab w:val="left" w:pos="426"/>
        </w:tabs>
        <w:jc w:val="both"/>
        <w:rPr>
          <w:rFonts w:ascii="Arial" w:hAnsi="Arial" w:cs="Arial"/>
          <w:sz w:val="23"/>
          <w:szCs w:val="23"/>
        </w:rPr>
      </w:pPr>
    </w:p>
    <w:p w14:paraId="32791B46"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9.13. Enquanto o pedido estiver em análise, a CONTRATADA deverá manter, sempre que possível, o atendimento das obrigações regularmente formalizadas, observadas as condições vigentes, sem prejuízo de eventual compensação de valores, caso a Administração reconheça, de forma expressa e motivada, o rompimento da equação econômico-financeira originalmente pactuada.</w:t>
      </w:r>
    </w:p>
    <w:p w14:paraId="6B181170" w14:textId="77777777" w:rsidR="0010707B" w:rsidRPr="00506797" w:rsidRDefault="0010707B" w:rsidP="00506797">
      <w:pPr>
        <w:tabs>
          <w:tab w:val="left" w:pos="142"/>
          <w:tab w:val="left" w:pos="426"/>
        </w:tabs>
        <w:jc w:val="both"/>
        <w:rPr>
          <w:rFonts w:ascii="Arial" w:hAnsi="Arial" w:cs="Arial"/>
          <w:sz w:val="23"/>
          <w:szCs w:val="23"/>
        </w:rPr>
      </w:pPr>
    </w:p>
    <w:p w14:paraId="1561DAB2"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9.14. Eventual alteração de preço, compensação de valores ou reconhecimento de desequilíbrio dependerá de decisão expressa e motivada da Administração, demonstração do fato gerador, delimitação do período de incidência, comprovação da repercussão econômica, disponibilidade orçamentária e formalização no instrumento próprio, quando cabível.</w:t>
      </w:r>
    </w:p>
    <w:p w14:paraId="660F8C71" w14:textId="77777777" w:rsidR="0010707B" w:rsidRPr="00506797" w:rsidRDefault="0010707B" w:rsidP="00506797">
      <w:pPr>
        <w:tabs>
          <w:tab w:val="left" w:pos="142"/>
          <w:tab w:val="left" w:pos="426"/>
        </w:tabs>
        <w:jc w:val="both"/>
        <w:rPr>
          <w:rFonts w:ascii="Arial" w:hAnsi="Arial" w:cs="Arial"/>
          <w:sz w:val="23"/>
          <w:szCs w:val="23"/>
        </w:rPr>
      </w:pPr>
    </w:p>
    <w:p w14:paraId="7D8BCA93"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9.15. O reajuste e a repactuação, quando cabíveis e previstos no Edital, no Termo de Referência ou neste Contrato, poderão ser formalizados por apostilamento.</w:t>
      </w:r>
    </w:p>
    <w:p w14:paraId="76E76F72" w14:textId="77777777" w:rsidR="0010707B" w:rsidRPr="00506797" w:rsidRDefault="0010707B" w:rsidP="00506797">
      <w:pPr>
        <w:tabs>
          <w:tab w:val="left" w:pos="142"/>
          <w:tab w:val="left" w:pos="426"/>
        </w:tabs>
        <w:jc w:val="both"/>
        <w:rPr>
          <w:rFonts w:ascii="Arial" w:hAnsi="Arial" w:cs="Arial"/>
          <w:sz w:val="23"/>
          <w:szCs w:val="23"/>
        </w:rPr>
      </w:pPr>
    </w:p>
    <w:p w14:paraId="27AB66F8"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9.16. A revisão ou o reequilíbrio econômico-financeiro dos preços contratados, quando deferidos, serão formalizados por termo aditivo ao Contrato, salvo quando a natureza do ato admitir apostilamento, mediante justificativa.</w:t>
      </w:r>
    </w:p>
    <w:p w14:paraId="30440006" w14:textId="77777777" w:rsidR="00BD55CC" w:rsidRDefault="00BD55CC" w:rsidP="00506797">
      <w:pPr>
        <w:tabs>
          <w:tab w:val="left" w:pos="142"/>
          <w:tab w:val="left" w:pos="426"/>
        </w:tabs>
        <w:jc w:val="both"/>
        <w:rPr>
          <w:rFonts w:ascii="Arial" w:hAnsi="Arial" w:cs="Arial"/>
          <w:sz w:val="23"/>
          <w:szCs w:val="23"/>
        </w:rPr>
      </w:pPr>
    </w:p>
    <w:p w14:paraId="317E1D35" w14:textId="4455F27A"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9.17. O deferimento de reajuste, repactuação, revisão ou reequilíbrio econômico-financeiro não produz efeitos automáticos sobre parcelas já executadas, pagas ou definitivamente liquidadas, salvo decisão expressa e fundamentada da Administração, observada a legislação aplicável, a disponibilidade orçamentária e a delimitação do período de incidência.</w:t>
      </w:r>
    </w:p>
    <w:p w14:paraId="4E333C1E" w14:textId="77777777" w:rsidR="0010707B" w:rsidRPr="00506797" w:rsidRDefault="0010707B" w:rsidP="00506797">
      <w:pPr>
        <w:tabs>
          <w:tab w:val="left" w:pos="142"/>
          <w:tab w:val="left" w:pos="426"/>
        </w:tabs>
        <w:jc w:val="both"/>
        <w:rPr>
          <w:rFonts w:ascii="Arial" w:hAnsi="Arial" w:cs="Arial"/>
          <w:sz w:val="23"/>
          <w:szCs w:val="23"/>
        </w:rPr>
      </w:pPr>
    </w:p>
    <w:p w14:paraId="1E9617C7"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9.18. A ausência de comprovação suficiente da alteração relevante dos preços ou custos ensejará o indeferimento motivado do pedido, sem prejuízo da possibilidade de realização de diligências, negociação ou adoção das demais providências previstas na legislação aplicável, no Edital, no Termo de Referência e neste Contrato.</w:t>
      </w:r>
    </w:p>
    <w:p w14:paraId="7F1AEEB4" w14:textId="77777777" w:rsidR="0010707B" w:rsidRPr="00506797" w:rsidRDefault="0010707B" w:rsidP="00506797">
      <w:pPr>
        <w:tabs>
          <w:tab w:val="left" w:pos="142"/>
          <w:tab w:val="left" w:pos="426"/>
        </w:tabs>
        <w:jc w:val="both"/>
        <w:rPr>
          <w:rFonts w:ascii="Arial" w:hAnsi="Arial" w:cs="Arial"/>
          <w:sz w:val="23"/>
          <w:szCs w:val="23"/>
        </w:rPr>
      </w:pPr>
    </w:p>
    <w:p w14:paraId="47445F2F" w14:textId="77777777" w:rsidR="0010707B" w:rsidRPr="00506797" w:rsidRDefault="0010707B" w:rsidP="00506797">
      <w:pPr>
        <w:shd w:val="clear" w:color="auto" w:fill="BFBFBF" w:themeFill="background1" w:themeFillShade="BF"/>
        <w:tabs>
          <w:tab w:val="left" w:pos="142"/>
          <w:tab w:val="left" w:pos="426"/>
        </w:tabs>
        <w:jc w:val="both"/>
        <w:rPr>
          <w:rFonts w:ascii="Arial" w:hAnsi="Arial" w:cs="Arial"/>
          <w:b/>
          <w:bCs/>
          <w:color w:val="002060"/>
          <w:sz w:val="23"/>
          <w:szCs w:val="23"/>
          <w:u w:val="single"/>
        </w:rPr>
      </w:pPr>
      <w:bookmarkStart w:id="81" w:name="_Toc191019281"/>
      <w:bookmarkStart w:id="82" w:name="_Toc191019742"/>
      <w:bookmarkStart w:id="83" w:name="_Toc191020024"/>
      <w:r w:rsidRPr="00506797">
        <w:rPr>
          <w:rFonts w:ascii="Arial" w:hAnsi="Arial" w:cs="Arial"/>
          <w:b/>
          <w:bCs/>
          <w:sz w:val="23"/>
          <w:szCs w:val="23"/>
        </w:rPr>
        <w:t xml:space="preserve">CLÁUSULA DÉCIMA - OBRIGAÇÕES DO CONTRATANTE </w:t>
      </w:r>
      <w:r w:rsidRPr="00506797">
        <w:rPr>
          <w:rFonts w:ascii="Arial" w:hAnsi="Arial" w:cs="Arial"/>
          <w:b/>
          <w:bCs/>
          <w:color w:val="002060"/>
          <w:sz w:val="23"/>
          <w:szCs w:val="23"/>
          <w:u w:val="single"/>
        </w:rPr>
        <w:t>(</w:t>
      </w:r>
      <w:hyperlink r:id="rId21" w:anchor="art92" w:history="1">
        <w:r w:rsidRPr="00506797">
          <w:rPr>
            <w:rStyle w:val="Hyperlink"/>
            <w:rFonts w:ascii="Arial" w:hAnsi="Arial" w:cs="Arial"/>
            <w:b/>
            <w:bCs/>
            <w:color w:val="002060"/>
            <w:sz w:val="23"/>
            <w:szCs w:val="23"/>
          </w:rPr>
          <w:t>art. 92, X, XI e XIV</w:t>
        </w:r>
      </w:hyperlink>
      <w:r w:rsidRPr="00506797">
        <w:rPr>
          <w:rFonts w:ascii="Arial" w:hAnsi="Arial" w:cs="Arial"/>
          <w:b/>
          <w:bCs/>
          <w:color w:val="002060"/>
          <w:sz w:val="23"/>
          <w:szCs w:val="23"/>
          <w:u w:val="single"/>
        </w:rPr>
        <w:t>)</w:t>
      </w:r>
      <w:bookmarkEnd w:id="81"/>
      <w:bookmarkEnd w:id="82"/>
      <w:bookmarkEnd w:id="83"/>
    </w:p>
    <w:p w14:paraId="25046837" w14:textId="77777777" w:rsidR="0010707B" w:rsidRPr="00506797" w:rsidRDefault="0010707B" w:rsidP="00506797">
      <w:pPr>
        <w:tabs>
          <w:tab w:val="left" w:pos="142"/>
          <w:tab w:val="left" w:pos="426"/>
        </w:tabs>
        <w:jc w:val="both"/>
        <w:rPr>
          <w:rFonts w:ascii="Arial" w:hAnsi="Arial" w:cs="Arial"/>
          <w:color w:val="FF0000"/>
          <w:sz w:val="23"/>
          <w:szCs w:val="23"/>
          <w:highlight w:val="yellow"/>
        </w:rPr>
      </w:pPr>
      <w:bookmarkStart w:id="84" w:name="_Toc191019282"/>
      <w:bookmarkStart w:id="85" w:name="_Toc191019743"/>
      <w:bookmarkStart w:id="86" w:name="_Toc191020025"/>
      <w:bookmarkEnd w:id="84"/>
      <w:bookmarkEnd w:id="85"/>
      <w:bookmarkEnd w:id="86"/>
    </w:p>
    <w:p w14:paraId="351ECD2A" w14:textId="77777777" w:rsidR="0010707B" w:rsidRPr="00506797" w:rsidRDefault="0010707B" w:rsidP="00506797">
      <w:pPr>
        <w:tabs>
          <w:tab w:val="left" w:pos="142"/>
          <w:tab w:val="left" w:pos="426"/>
        </w:tabs>
        <w:jc w:val="both"/>
        <w:rPr>
          <w:rFonts w:ascii="Arial" w:hAnsi="Arial" w:cs="Arial"/>
          <w:color w:val="000000" w:themeColor="text1"/>
          <w:sz w:val="23"/>
          <w:szCs w:val="23"/>
        </w:rPr>
      </w:pPr>
      <w:r w:rsidRPr="00506797">
        <w:rPr>
          <w:rFonts w:ascii="Arial" w:hAnsi="Arial" w:cs="Arial"/>
          <w:color w:val="000000" w:themeColor="text1"/>
          <w:sz w:val="23"/>
          <w:szCs w:val="23"/>
        </w:rPr>
        <w:t>10.1. Acompanhar e fiscalizar a execução contratual; emitir as ordens, autorizações ou instrumentos necessários à execução; receber, conferir, aceitar ou rejeitar o objeto; atestar a nota fiscal quando comprovada a execução regular; efetuar o pagamento nas condições pactuadas; comunicar à CONTRATADA eventuais falhas, vícios, atrasos ou irregularidades; exigir correção, substituição ou refazimento do objeto, quando cabível; e adotar as providências administrativas necessárias em caso de descumprimento, sem prejuízo das demais obrigações previstas no Edital, no Termo de Referência e neste Contrato.</w:t>
      </w:r>
    </w:p>
    <w:p w14:paraId="102D7AC3" w14:textId="77777777" w:rsidR="00D705C4" w:rsidRPr="00506797" w:rsidRDefault="00D705C4" w:rsidP="00506797">
      <w:pPr>
        <w:tabs>
          <w:tab w:val="left" w:pos="142"/>
          <w:tab w:val="left" w:pos="426"/>
        </w:tabs>
        <w:jc w:val="both"/>
        <w:rPr>
          <w:rFonts w:ascii="Arial" w:hAnsi="Arial" w:cs="Arial"/>
          <w:color w:val="000000" w:themeColor="text1"/>
          <w:sz w:val="23"/>
          <w:szCs w:val="23"/>
        </w:rPr>
      </w:pPr>
    </w:p>
    <w:p w14:paraId="1371AA01" w14:textId="17327605" w:rsidR="00912AAF" w:rsidRDefault="00912AAF" w:rsidP="00506797">
      <w:pPr>
        <w:tabs>
          <w:tab w:val="left" w:pos="142"/>
          <w:tab w:val="left" w:pos="426"/>
        </w:tabs>
        <w:jc w:val="both"/>
        <w:rPr>
          <w:rFonts w:ascii="Arial" w:hAnsi="Arial" w:cs="Arial"/>
          <w:b/>
          <w:bCs/>
          <w:color w:val="000000" w:themeColor="text1"/>
          <w:sz w:val="23"/>
          <w:szCs w:val="23"/>
        </w:rPr>
      </w:pPr>
      <w:r w:rsidRPr="00506797">
        <w:rPr>
          <w:rFonts w:ascii="Arial" w:hAnsi="Arial" w:cs="Arial"/>
          <w:b/>
          <w:bCs/>
          <w:color w:val="000000" w:themeColor="text1"/>
          <w:sz w:val="23"/>
          <w:szCs w:val="23"/>
        </w:rPr>
        <w:t>DA CONTRATANTE</w:t>
      </w:r>
    </w:p>
    <w:p w14:paraId="6B887368" w14:textId="77777777" w:rsidR="00BD55CC" w:rsidRDefault="00BD55CC" w:rsidP="00506797">
      <w:pPr>
        <w:tabs>
          <w:tab w:val="left" w:pos="142"/>
          <w:tab w:val="left" w:pos="426"/>
        </w:tabs>
        <w:jc w:val="both"/>
        <w:rPr>
          <w:rFonts w:ascii="Arial" w:hAnsi="Arial" w:cs="Arial"/>
          <w:b/>
          <w:bCs/>
          <w:color w:val="000000" w:themeColor="text1"/>
          <w:sz w:val="23"/>
          <w:szCs w:val="23"/>
        </w:rPr>
      </w:pPr>
    </w:p>
    <w:p w14:paraId="2AC780C7" w14:textId="3AFBACD2" w:rsidR="00BD55CC" w:rsidRPr="00BD55CC" w:rsidRDefault="00BD55CC" w:rsidP="00506797">
      <w:pPr>
        <w:tabs>
          <w:tab w:val="left" w:pos="142"/>
          <w:tab w:val="left" w:pos="426"/>
        </w:tabs>
        <w:jc w:val="both"/>
        <w:rPr>
          <w:rFonts w:ascii="Arial" w:hAnsi="Arial" w:cs="Arial"/>
          <w:color w:val="EE0000"/>
          <w:sz w:val="23"/>
          <w:szCs w:val="23"/>
        </w:rPr>
      </w:pPr>
      <w:r w:rsidRPr="00BD55CC">
        <w:rPr>
          <w:rFonts w:ascii="Arial" w:hAnsi="Arial" w:cs="Arial"/>
          <w:color w:val="EE0000"/>
          <w:sz w:val="23"/>
          <w:szCs w:val="23"/>
          <w:highlight w:val="yellow"/>
        </w:rPr>
        <w:t>xxxxxxxx</w:t>
      </w:r>
    </w:p>
    <w:p w14:paraId="2DC27719" w14:textId="77777777" w:rsidR="00BD55CC" w:rsidRPr="00506797" w:rsidRDefault="00BD55CC" w:rsidP="00506797">
      <w:pPr>
        <w:tabs>
          <w:tab w:val="left" w:pos="142"/>
          <w:tab w:val="left" w:pos="426"/>
        </w:tabs>
        <w:jc w:val="both"/>
        <w:rPr>
          <w:rFonts w:ascii="Arial" w:hAnsi="Arial" w:cs="Arial"/>
          <w:b/>
          <w:bCs/>
          <w:color w:val="000000" w:themeColor="text1"/>
          <w:sz w:val="23"/>
          <w:szCs w:val="23"/>
        </w:rPr>
      </w:pPr>
    </w:p>
    <w:p w14:paraId="0B650C44" w14:textId="77777777" w:rsidR="0010707B" w:rsidRPr="00506797" w:rsidRDefault="0010707B" w:rsidP="00506797">
      <w:pPr>
        <w:shd w:val="clear" w:color="auto" w:fill="BFBFBF" w:themeFill="background1" w:themeFillShade="BF"/>
        <w:tabs>
          <w:tab w:val="left" w:pos="142"/>
          <w:tab w:val="left" w:pos="426"/>
        </w:tabs>
        <w:jc w:val="both"/>
        <w:rPr>
          <w:rFonts w:ascii="Arial" w:hAnsi="Arial" w:cs="Arial"/>
          <w:b/>
          <w:bCs/>
          <w:sz w:val="23"/>
          <w:szCs w:val="23"/>
        </w:rPr>
      </w:pPr>
      <w:bookmarkStart w:id="87" w:name="_Toc191019283"/>
      <w:bookmarkStart w:id="88" w:name="_Toc191019744"/>
      <w:bookmarkStart w:id="89" w:name="_Toc191020026"/>
      <w:r w:rsidRPr="00506797">
        <w:rPr>
          <w:rFonts w:ascii="Arial" w:hAnsi="Arial" w:cs="Arial"/>
          <w:b/>
          <w:bCs/>
          <w:sz w:val="23"/>
          <w:szCs w:val="23"/>
        </w:rPr>
        <w:t>CLÁUSULA DÉCIMA PRIMEIRA - OBRIGAÇÕES DO CONTRATADO (</w:t>
      </w:r>
      <w:hyperlink r:id="rId22" w:anchor="art92" w:history="1">
        <w:r w:rsidRPr="00506797">
          <w:rPr>
            <w:rStyle w:val="Hyperlink"/>
            <w:rFonts w:ascii="Arial" w:hAnsi="Arial" w:cs="Arial"/>
            <w:b/>
            <w:bCs/>
            <w:sz w:val="23"/>
            <w:szCs w:val="23"/>
          </w:rPr>
          <w:t>art. 92, XIV, XVI e XVII)</w:t>
        </w:r>
        <w:bookmarkEnd w:id="87"/>
        <w:bookmarkEnd w:id="88"/>
        <w:bookmarkEnd w:id="89"/>
      </w:hyperlink>
    </w:p>
    <w:p w14:paraId="3E944EB7" w14:textId="77777777" w:rsidR="0010707B" w:rsidRPr="00506797" w:rsidRDefault="0010707B" w:rsidP="00506797">
      <w:pPr>
        <w:tabs>
          <w:tab w:val="left" w:pos="142"/>
          <w:tab w:val="left" w:pos="426"/>
        </w:tabs>
        <w:jc w:val="both"/>
        <w:rPr>
          <w:rFonts w:ascii="Arial" w:hAnsi="Arial" w:cs="Arial"/>
          <w:sz w:val="23"/>
          <w:szCs w:val="23"/>
        </w:rPr>
      </w:pPr>
    </w:p>
    <w:p w14:paraId="5A9C9D4B" w14:textId="020E1C6C"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11.1. Executar o objeto conforme o Edital, o Termo de Referência, a proposta e este Contrato; cumprir os prazos, locais, quantidades, especificações e padrões de qualidade exigidos; manter, durante toda a execução contratual, as condições de habilitação e qualificação exigidas; responsabilizar-se por tributos, encargos, fretes</w:t>
      </w:r>
      <w:r w:rsidR="00F120C7" w:rsidRPr="00506797">
        <w:rPr>
          <w:rFonts w:ascii="Arial" w:hAnsi="Arial" w:cs="Arial"/>
          <w:sz w:val="23"/>
          <w:szCs w:val="23"/>
        </w:rPr>
        <w:t xml:space="preserve"> (conforme o caso concreto, se aplicável)</w:t>
      </w:r>
      <w:r w:rsidRPr="00506797">
        <w:rPr>
          <w:rFonts w:ascii="Arial" w:hAnsi="Arial" w:cs="Arial"/>
          <w:sz w:val="23"/>
          <w:szCs w:val="23"/>
        </w:rPr>
        <w:t>, seguros, mão de obra, materiais, equipamentos e demais custos necessários; corrigir, substituir ou refazer, às suas expensas, o objeto em desconformidade; prestar informações à fiscalização; comunicar fatos que possam comprometer a execução; cumprir as exigências de reserva de cargos previstas em lei, quando aplicáveis; e responder por danos causados à Administração ou a terceiros, sem prejuízo das demais obrigações previstas no Edital, no Termo de Referência e neste Contrato.</w:t>
      </w:r>
    </w:p>
    <w:p w14:paraId="0DB3C43E" w14:textId="77777777" w:rsidR="001B6429" w:rsidRPr="00506797" w:rsidRDefault="001B6429" w:rsidP="00506797">
      <w:pPr>
        <w:tabs>
          <w:tab w:val="left" w:pos="142"/>
          <w:tab w:val="left" w:pos="426"/>
        </w:tabs>
        <w:jc w:val="both"/>
        <w:rPr>
          <w:rFonts w:ascii="Arial" w:hAnsi="Arial" w:cs="Arial"/>
          <w:sz w:val="23"/>
          <w:szCs w:val="23"/>
        </w:rPr>
      </w:pPr>
    </w:p>
    <w:p w14:paraId="294222D5" w14:textId="5D57E13B" w:rsidR="001B6429" w:rsidRDefault="001B6429" w:rsidP="00506797">
      <w:pPr>
        <w:rPr>
          <w:rFonts w:ascii="Arial" w:hAnsi="Arial" w:cs="Arial"/>
          <w:b/>
          <w:bCs/>
          <w:sz w:val="23"/>
          <w:szCs w:val="23"/>
        </w:rPr>
      </w:pPr>
      <w:r w:rsidRPr="00506797">
        <w:rPr>
          <w:rFonts w:ascii="Arial" w:hAnsi="Arial" w:cs="Arial"/>
          <w:b/>
          <w:bCs/>
          <w:sz w:val="23"/>
          <w:szCs w:val="23"/>
        </w:rPr>
        <w:t>DA CONTRATADA</w:t>
      </w:r>
    </w:p>
    <w:p w14:paraId="621029BD" w14:textId="77777777" w:rsidR="00BD55CC" w:rsidRPr="00506797" w:rsidRDefault="00BD55CC" w:rsidP="00506797">
      <w:pPr>
        <w:rPr>
          <w:rFonts w:ascii="Arial" w:hAnsi="Arial" w:cs="Arial"/>
          <w:b/>
          <w:bCs/>
          <w:sz w:val="23"/>
          <w:szCs w:val="23"/>
        </w:rPr>
      </w:pPr>
    </w:p>
    <w:p w14:paraId="7A95859E" w14:textId="1800C098" w:rsidR="00BD55CC" w:rsidRDefault="00BD55CC" w:rsidP="00BD55CC">
      <w:pPr>
        <w:tabs>
          <w:tab w:val="left" w:pos="142"/>
          <w:tab w:val="left" w:pos="426"/>
        </w:tabs>
        <w:jc w:val="both"/>
        <w:rPr>
          <w:rFonts w:ascii="Arial" w:hAnsi="Arial" w:cs="Arial"/>
          <w:color w:val="EE0000"/>
          <w:sz w:val="23"/>
          <w:szCs w:val="23"/>
        </w:rPr>
      </w:pPr>
      <w:bookmarkStart w:id="90" w:name="_Toc191019284"/>
      <w:bookmarkStart w:id="91" w:name="_Toc191019745"/>
      <w:bookmarkStart w:id="92" w:name="_Toc191020027"/>
      <w:r w:rsidRPr="00BD55CC">
        <w:rPr>
          <w:rFonts w:ascii="Arial" w:hAnsi="Arial" w:cs="Arial"/>
          <w:color w:val="EE0000"/>
          <w:sz w:val="23"/>
          <w:szCs w:val="23"/>
          <w:highlight w:val="yellow"/>
        </w:rPr>
        <w:t>Xxxxxxxx</w:t>
      </w:r>
    </w:p>
    <w:p w14:paraId="44EE2A93" w14:textId="77777777" w:rsidR="00BD55CC" w:rsidRPr="00BD55CC" w:rsidRDefault="00BD55CC" w:rsidP="00BD55CC">
      <w:pPr>
        <w:tabs>
          <w:tab w:val="left" w:pos="142"/>
          <w:tab w:val="left" w:pos="426"/>
        </w:tabs>
        <w:jc w:val="both"/>
        <w:rPr>
          <w:rFonts w:ascii="Arial" w:hAnsi="Arial" w:cs="Arial"/>
          <w:color w:val="EE0000"/>
          <w:sz w:val="23"/>
          <w:szCs w:val="23"/>
        </w:rPr>
      </w:pPr>
    </w:p>
    <w:p w14:paraId="567FDB84" w14:textId="77777777" w:rsidR="0010707B" w:rsidRPr="00506797" w:rsidRDefault="0010707B" w:rsidP="00506797">
      <w:pPr>
        <w:shd w:val="clear" w:color="auto" w:fill="BFBFBF" w:themeFill="background1" w:themeFillShade="BF"/>
        <w:tabs>
          <w:tab w:val="left" w:pos="142"/>
          <w:tab w:val="left" w:pos="426"/>
        </w:tabs>
        <w:jc w:val="both"/>
        <w:rPr>
          <w:rFonts w:ascii="Arial" w:hAnsi="Arial" w:cs="Arial"/>
          <w:b/>
          <w:bCs/>
          <w:sz w:val="23"/>
          <w:szCs w:val="23"/>
        </w:rPr>
      </w:pPr>
      <w:r w:rsidRPr="00506797">
        <w:rPr>
          <w:rFonts w:ascii="Arial" w:hAnsi="Arial" w:cs="Arial"/>
          <w:b/>
          <w:bCs/>
          <w:sz w:val="23"/>
          <w:szCs w:val="23"/>
        </w:rPr>
        <w:t xml:space="preserve">CLÁUSULA DÉCIMA SEGUNDA – GARANTIA DA CONTRATAÇÃO </w:t>
      </w:r>
      <w:bookmarkEnd w:id="90"/>
      <w:bookmarkEnd w:id="91"/>
      <w:bookmarkEnd w:id="92"/>
      <w:r w:rsidRPr="00506797">
        <w:rPr>
          <w:rFonts w:ascii="Arial" w:hAnsi="Arial" w:cs="Arial"/>
          <w:b/>
          <w:bCs/>
          <w:sz w:val="23"/>
          <w:szCs w:val="23"/>
        </w:rPr>
        <w:t>(</w:t>
      </w:r>
      <w:hyperlink r:id="rId23" w:anchor="art92" w:history="1">
        <w:r w:rsidRPr="00506797">
          <w:rPr>
            <w:rStyle w:val="Hyperlink"/>
            <w:rFonts w:ascii="Arial" w:hAnsi="Arial" w:cs="Arial"/>
            <w:b/>
            <w:bCs/>
            <w:sz w:val="23"/>
            <w:szCs w:val="23"/>
          </w:rPr>
          <w:t>art. 96)</w:t>
        </w:r>
      </w:hyperlink>
    </w:p>
    <w:p w14:paraId="022BD7CE" w14:textId="77777777" w:rsidR="00545359" w:rsidRPr="00BD55CC" w:rsidRDefault="0010707B" w:rsidP="00506797">
      <w:pPr>
        <w:adjustRightInd w:val="0"/>
        <w:jc w:val="both"/>
        <w:rPr>
          <w:rFonts w:ascii="Arial" w:hAnsi="Arial" w:cs="Arial"/>
          <w:color w:val="EE0000"/>
          <w:sz w:val="23"/>
          <w:szCs w:val="23"/>
        </w:rPr>
      </w:pPr>
      <w:r w:rsidRPr="00BD55CC">
        <w:rPr>
          <w:rFonts w:ascii="Arial" w:hAnsi="Arial" w:cs="Arial"/>
          <w:color w:val="EE0000"/>
          <w:sz w:val="23"/>
          <w:szCs w:val="23"/>
        </w:rPr>
        <w:t xml:space="preserve">12.1. </w:t>
      </w:r>
      <w:r w:rsidR="00545359" w:rsidRPr="00BD55CC">
        <w:rPr>
          <w:rFonts w:ascii="Arial" w:hAnsi="Arial" w:cs="Arial"/>
          <w:color w:val="EE0000"/>
          <w:sz w:val="23"/>
          <w:szCs w:val="23"/>
        </w:rPr>
        <w:t>Não haverá exigência da garantia da contratação dos artigos 96 e seguintes da Lei nº 14.133, de 2021.</w:t>
      </w:r>
    </w:p>
    <w:p w14:paraId="3ABB3321" w14:textId="77777777" w:rsidR="0010707B" w:rsidRPr="00506797" w:rsidRDefault="0010707B" w:rsidP="00506797">
      <w:pPr>
        <w:tabs>
          <w:tab w:val="left" w:pos="142"/>
          <w:tab w:val="left" w:pos="426"/>
        </w:tabs>
        <w:jc w:val="both"/>
        <w:rPr>
          <w:rFonts w:ascii="Arial" w:hAnsi="Arial" w:cs="Arial"/>
          <w:sz w:val="23"/>
          <w:szCs w:val="23"/>
        </w:rPr>
      </w:pPr>
    </w:p>
    <w:p w14:paraId="3AA55E84" w14:textId="77777777" w:rsidR="0010707B" w:rsidRPr="00506797" w:rsidRDefault="0010707B" w:rsidP="00506797">
      <w:pPr>
        <w:shd w:val="clear" w:color="auto" w:fill="BFBFBF" w:themeFill="background1" w:themeFillShade="BF"/>
        <w:tabs>
          <w:tab w:val="left" w:pos="142"/>
          <w:tab w:val="left" w:pos="426"/>
        </w:tabs>
        <w:jc w:val="both"/>
        <w:rPr>
          <w:rFonts w:ascii="Arial" w:hAnsi="Arial" w:cs="Arial"/>
          <w:sz w:val="23"/>
          <w:szCs w:val="23"/>
        </w:rPr>
      </w:pPr>
      <w:bookmarkStart w:id="93" w:name="_Toc191019285"/>
      <w:bookmarkStart w:id="94" w:name="_Toc191019746"/>
      <w:bookmarkStart w:id="95" w:name="_Toc191020028"/>
      <w:r w:rsidRPr="00506797">
        <w:rPr>
          <w:rFonts w:ascii="Arial" w:hAnsi="Arial" w:cs="Arial"/>
          <w:b/>
          <w:bCs/>
          <w:sz w:val="23"/>
          <w:szCs w:val="23"/>
        </w:rPr>
        <w:t xml:space="preserve">CLÁUSULA DÉCIMA TERCEIRA– </w:t>
      </w:r>
      <w:bookmarkEnd w:id="93"/>
      <w:bookmarkEnd w:id="94"/>
      <w:bookmarkEnd w:id="95"/>
      <w:r w:rsidRPr="00506797">
        <w:rPr>
          <w:rFonts w:ascii="Arial" w:hAnsi="Arial" w:cs="Arial"/>
          <w:b/>
          <w:bCs/>
          <w:sz w:val="23"/>
          <w:szCs w:val="23"/>
        </w:rPr>
        <w:t>DAS INFRAÇÕES E SANÇÕES ADMINISTRATIVAS</w:t>
      </w:r>
    </w:p>
    <w:p w14:paraId="7527CC82" w14:textId="77777777" w:rsidR="0010707B" w:rsidRPr="00BD55CC" w:rsidRDefault="0010707B" w:rsidP="00506797">
      <w:pPr>
        <w:tabs>
          <w:tab w:val="left" w:pos="142"/>
          <w:tab w:val="left" w:pos="426"/>
        </w:tabs>
        <w:jc w:val="both"/>
        <w:rPr>
          <w:rFonts w:ascii="Arial" w:hAnsi="Arial" w:cs="Arial"/>
          <w:color w:val="EE0000"/>
          <w:sz w:val="23"/>
          <w:szCs w:val="23"/>
        </w:rPr>
      </w:pPr>
    </w:p>
    <w:p w14:paraId="21F2B59F" w14:textId="0DE33164" w:rsidR="00871557" w:rsidRPr="00BD55CC" w:rsidRDefault="00BD55CC" w:rsidP="00506797">
      <w:pPr>
        <w:pStyle w:val="textojustificado"/>
        <w:spacing w:before="0" w:beforeAutospacing="0" w:after="0" w:afterAutospacing="0"/>
        <w:jc w:val="both"/>
        <w:rPr>
          <w:rFonts w:ascii="Arial" w:hAnsi="Arial" w:cs="Arial"/>
          <w:bCs/>
          <w:color w:val="EE0000"/>
          <w:sz w:val="23"/>
          <w:szCs w:val="23"/>
        </w:rPr>
      </w:pPr>
      <w:r w:rsidRPr="00BD55CC">
        <w:rPr>
          <w:rFonts w:ascii="Arial" w:hAnsi="Arial" w:cs="Arial"/>
          <w:bCs/>
          <w:color w:val="EE0000"/>
          <w:sz w:val="23"/>
          <w:szCs w:val="23"/>
          <w:highlight w:val="yellow"/>
        </w:rPr>
        <w:t>xxxxxxxxxx</w:t>
      </w:r>
    </w:p>
    <w:p w14:paraId="42B528A7" w14:textId="77777777" w:rsidR="0010707B" w:rsidRPr="00506797" w:rsidRDefault="0010707B" w:rsidP="00506797">
      <w:pPr>
        <w:tabs>
          <w:tab w:val="left" w:pos="142"/>
          <w:tab w:val="left" w:pos="426"/>
        </w:tabs>
        <w:jc w:val="both"/>
        <w:rPr>
          <w:rFonts w:ascii="Arial" w:hAnsi="Arial" w:cs="Arial"/>
          <w:sz w:val="23"/>
          <w:szCs w:val="23"/>
        </w:rPr>
      </w:pPr>
    </w:p>
    <w:p w14:paraId="3AE57685" w14:textId="77777777" w:rsidR="0010707B" w:rsidRPr="00506797" w:rsidRDefault="0010707B" w:rsidP="00506797">
      <w:pPr>
        <w:shd w:val="clear" w:color="auto" w:fill="BFBFBF" w:themeFill="background1" w:themeFillShade="BF"/>
        <w:tabs>
          <w:tab w:val="left" w:pos="142"/>
          <w:tab w:val="left" w:pos="426"/>
        </w:tabs>
        <w:jc w:val="both"/>
        <w:rPr>
          <w:rFonts w:ascii="Arial" w:hAnsi="Arial" w:cs="Arial"/>
          <w:b/>
          <w:bCs/>
          <w:color w:val="002060"/>
          <w:sz w:val="23"/>
          <w:szCs w:val="23"/>
          <w:u w:val="single"/>
        </w:rPr>
      </w:pPr>
      <w:bookmarkStart w:id="96" w:name="_Toc191019286"/>
      <w:bookmarkStart w:id="97" w:name="_Toc191019747"/>
      <w:bookmarkStart w:id="98" w:name="_Toc191020029"/>
      <w:bookmarkStart w:id="99" w:name="_Toc191019287"/>
      <w:bookmarkStart w:id="100" w:name="_Toc191019748"/>
      <w:bookmarkStart w:id="101" w:name="_Toc191020030"/>
      <w:bookmarkEnd w:id="96"/>
      <w:bookmarkEnd w:id="97"/>
      <w:bookmarkEnd w:id="98"/>
      <w:r w:rsidRPr="00506797">
        <w:rPr>
          <w:rFonts w:ascii="Arial" w:hAnsi="Arial" w:cs="Arial"/>
          <w:b/>
          <w:bCs/>
          <w:sz w:val="23"/>
          <w:szCs w:val="23"/>
        </w:rPr>
        <w:t xml:space="preserve">CLÁUSULA DÉCIMA QUARTA – DA EXTINÇÃO CONTRATUAL </w:t>
      </w:r>
      <w:r w:rsidRPr="00506797">
        <w:rPr>
          <w:rFonts w:ascii="Arial" w:hAnsi="Arial" w:cs="Arial"/>
          <w:b/>
          <w:bCs/>
          <w:color w:val="002060"/>
          <w:sz w:val="23"/>
          <w:szCs w:val="23"/>
          <w:u w:val="single"/>
        </w:rPr>
        <w:t>(</w:t>
      </w:r>
      <w:hyperlink r:id="rId24" w:anchor="art92" w:history="1">
        <w:r w:rsidRPr="00506797">
          <w:rPr>
            <w:rStyle w:val="Hyperlink"/>
            <w:rFonts w:ascii="Arial" w:hAnsi="Arial" w:cs="Arial"/>
            <w:b/>
            <w:bCs/>
            <w:color w:val="002060"/>
            <w:sz w:val="23"/>
            <w:szCs w:val="23"/>
          </w:rPr>
          <w:t>art. 92, XIX</w:t>
        </w:r>
      </w:hyperlink>
      <w:r w:rsidRPr="00506797">
        <w:rPr>
          <w:rFonts w:ascii="Arial" w:hAnsi="Arial" w:cs="Arial"/>
          <w:b/>
          <w:bCs/>
          <w:color w:val="002060"/>
          <w:sz w:val="23"/>
          <w:szCs w:val="23"/>
          <w:u w:val="single"/>
        </w:rPr>
        <w:t>)</w:t>
      </w:r>
      <w:bookmarkEnd w:id="99"/>
      <w:bookmarkEnd w:id="100"/>
      <w:bookmarkEnd w:id="101"/>
    </w:p>
    <w:p w14:paraId="10009CB8" w14:textId="77777777" w:rsidR="0010707B" w:rsidRPr="00506797" w:rsidRDefault="0010707B" w:rsidP="00506797">
      <w:pPr>
        <w:tabs>
          <w:tab w:val="left" w:pos="142"/>
          <w:tab w:val="left" w:pos="426"/>
        </w:tabs>
        <w:adjustRightInd w:val="0"/>
        <w:jc w:val="both"/>
        <w:rPr>
          <w:rFonts w:ascii="Arial" w:hAnsi="Arial" w:cs="Arial"/>
          <w:sz w:val="23"/>
          <w:szCs w:val="23"/>
        </w:rPr>
      </w:pPr>
      <w:bookmarkStart w:id="102" w:name="_Hlk133502024"/>
    </w:p>
    <w:bookmarkEnd w:id="102"/>
    <w:p w14:paraId="148AA331"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r w:rsidRPr="00506797">
        <w:rPr>
          <w:rFonts w:ascii="Arial" w:hAnsi="Arial" w:cs="Arial"/>
          <w:color w:val="000000"/>
          <w:sz w:val="23"/>
          <w:szCs w:val="23"/>
        </w:rPr>
        <w:t>O contrato, nota de empenho, autorização de fornecimento, ordem de fornecimento ou outro instrumento equivalente será extinto quando cumpridas as obrigações de ambas as partes, ainda que isso ocorra antes do prazo inicialmente previsto.</w:t>
      </w:r>
    </w:p>
    <w:p w14:paraId="25A35E14"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p>
    <w:p w14:paraId="075CDF7D"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r w:rsidRPr="00506797">
        <w:rPr>
          <w:rFonts w:ascii="Arial" w:hAnsi="Arial" w:cs="Arial"/>
          <w:color w:val="000000"/>
          <w:sz w:val="23"/>
          <w:szCs w:val="23"/>
        </w:rPr>
        <w:t>O contrato ou instrumento equivalente poderá ser extinto antes do cumprimento integral das obrigações nas hipóteses previstas na Lei Federal nº 14.133/2021, especialmente quando houver descumprimento das obrigações assumidas, razões de interesse público, impossibilidade de execução, caso fortuito, força maior ou demais situações legalmente admitidas, assegurados o contraditório e a ampla defesa quando cabíveis.</w:t>
      </w:r>
    </w:p>
    <w:p w14:paraId="10F6770F"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p>
    <w:p w14:paraId="5A423A36"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r w:rsidRPr="00506797">
        <w:rPr>
          <w:rFonts w:ascii="Arial" w:hAnsi="Arial" w:cs="Arial"/>
          <w:color w:val="000000"/>
          <w:sz w:val="23"/>
          <w:szCs w:val="23"/>
        </w:rPr>
        <w:t>A extinção deverá ser formalmente motivada nos autos, precedida, quando cabível, de autorização escrita e fundamentada da autoridade competente, com registro das razões que justificam a medida e das providências necessárias à preservação do interesse público.</w:t>
      </w:r>
    </w:p>
    <w:p w14:paraId="39C01990"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p>
    <w:p w14:paraId="19A16B07"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r w:rsidRPr="00506797">
        <w:rPr>
          <w:rFonts w:ascii="Arial" w:hAnsi="Arial" w:cs="Arial"/>
          <w:color w:val="000000"/>
          <w:sz w:val="23"/>
          <w:szCs w:val="23"/>
        </w:rPr>
        <w:t>Quando o descumprimento da obrigação decorrer de culpa da contratada, poderá a Administração, conforme o caso concreto, constituí-la em mora, aplicar as sanções administrativas cabíveis, rejeitar total ou parcialmente o objeto em desconformidade, exigir a correção, substituição ou complementação do fornecimento, extinguir o contrato ou instrumento equivalente e adotar as medidas necessárias à continuidade do atendimento da necessidade pública.</w:t>
      </w:r>
    </w:p>
    <w:p w14:paraId="6093AA7B"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p>
    <w:p w14:paraId="1C0020B4"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r w:rsidRPr="00506797">
        <w:rPr>
          <w:rFonts w:ascii="Arial" w:hAnsi="Arial" w:cs="Arial"/>
          <w:color w:val="000000"/>
          <w:sz w:val="23"/>
          <w:szCs w:val="23"/>
        </w:rPr>
        <w:lastRenderedPageBreak/>
        <w:t>A extinção do contrato ou instrumento equivalente, sempre que possível, será precedida de registro formal contendo:</w:t>
      </w:r>
    </w:p>
    <w:p w14:paraId="4BF36212"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r w:rsidRPr="00506797">
        <w:rPr>
          <w:rFonts w:ascii="Arial" w:hAnsi="Arial" w:cs="Arial"/>
          <w:color w:val="000000"/>
          <w:sz w:val="23"/>
          <w:szCs w:val="23"/>
        </w:rPr>
        <w:t>a) a descrição das obrigações cumpridas, parcialmente cumpridas ou inadimplidas;</w:t>
      </w:r>
    </w:p>
    <w:p w14:paraId="53062DB8"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r w:rsidRPr="00506797">
        <w:rPr>
          <w:rFonts w:ascii="Arial" w:hAnsi="Arial" w:cs="Arial"/>
          <w:color w:val="000000"/>
          <w:sz w:val="23"/>
          <w:szCs w:val="23"/>
        </w:rPr>
        <w:t>b) a relação dos valores pagos e eventualmente devidos;</w:t>
      </w:r>
    </w:p>
    <w:p w14:paraId="2F14DC3D"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r w:rsidRPr="00506797">
        <w:rPr>
          <w:rFonts w:ascii="Arial" w:hAnsi="Arial" w:cs="Arial"/>
          <w:color w:val="000000"/>
          <w:sz w:val="23"/>
          <w:szCs w:val="23"/>
        </w:rPr>
        <w:t>c) a identificação de eventuais danos, multas, glosas ou indenizações;</w:t>
      </w:r>
    </w:p>
    <w:p w14:paraId="4E51D552"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r w:rsidRPr="00506797">
        <w:rPr>
          <w:rFonts w:ascii="Arial" w:hAnsi="Arial" w:cs="Arial"/>
          <w:color w:val="000000"/>
          <w:sz w:val="23"/>
          <w:szCs w:val="23"/>
        </w:rPr>
        <w:t>d) a indicação das providências necessárias à continuidade do atendimento da demanda administrativa.</w:t>
      </w:r>
    </w:p>
    <w:p w14:paraId="3471775E"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p>
    <w:p w14:paraId="7FFD1D0C"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r w:rsidRPr="00506797">
        <w:rPr>
          <w:rFonts w:ascii="Arial" w:hAnsi="Arial" w:cs="Arial"/>
          <w:color w:val="000000"/>
          <w:sz w:val="23"/>
          <w:szCs w:val="23"/>
        </w:rPr>
        <w:t>A extinção do contrato ou instrumento equivalente não afasta a possibilidade de apuração de responsabilidade, aplicação de sanções administrativas, cobrança de multas, reparação integral de danos e adoção das demais providências previstas na legislação, no edital, no Termo de Referência e nos instrumentos da contratação.</w:t>
      </w:r>
    </w:p>
    <w:p w14:paraId="5FF2AED9" w14:textId="77777777" w:rsidR="001B6429" w:rsidRPr="00506797" w:rsidRDefault="001B6429" w:rsidP="00506797">
      <w:pPr>
        <w:pStyle w:val="NormalWeb"/>
        <w:spacing w:before="0" w:beforeAutospacing="0" w:after="0" w:afterAutospacing="0"/>
        <w:jc w:val="both"/>
        <w:rPr>
          <w:rFonts w:ascii="Arial" w:hAnsi="Arial" w:cs="Arial"/>
          <w:color w:val="000000"/>
          <w:sz w:val="23"/>
          <w:szCs w:val="23"/>
        </w:rPr>
      </w:pPr>
    </w:p>
    <w:p w14:paraId="2C5055A3"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r w:rsidRPr="00506797">
        <w:rPr>
          <w:rFonts w:ascii="Arial" w:hAnsi="Arial" w:cs="Arial"/>
          <w:color w:val="000000"/>
          <w:sz w:val="23"/>
          <w:szCs w:val="23"/>
        </w:rPr>
        <w:t>A alteração social, modificação da finalidade ou alteração da estrutura da empresa contratada não ensejará, por si só, a extinção do contrato ou instrumento equivalente, desde que não comprometa a capacidade de cumprimento das obrigações assumidas e sejam observadas as exigências legais, editalícias e contratuais aplicáveis.</w:t>
      </w:r>
    </w:p>
    <w:p w14:paraId="20F226DB"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p>
    <w:p w14:paraId="04C974D5"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r w:rsidRPr="00506797">
        <w:rPr>
          <w:rFonts w:ascii="Arial" w:hAnsi="Arial" w:cs="Arial"/>
          <w:color w:val="000000"/>
          <w:sz w:val="23"/>
          <w:szCs w:val="23"/>
        </w:rPr>
        <w:t>O contrato ou instrumento equivalente poderá ser extinto caso se constate situação vedada pela Lei Federal nº 14.133/2021, especialmente vínculo de natureza técnica, comercial, econômica, financeira, trabalhista ou civil com dirigente do órgão ou entidade contratante, agente público que tenha desempenhado função na licitação ou atue na fiscalização ou gestão contratual, ou seus respectivos cônjuges, companheiros ou parentes, nos limites legais.</w:t>
      </w:r>
    </w:p>
    <w:p w14:paraId="3F93B79E"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p>
    <w:p w14:paraId="20F7F0A2" w14:textId="77777777" w:rsidR="0007429B" w:rsidRPr="00506797" w:rsidRDefault="0007429B" w:rsidP="00506797">
      <w:pPr>
        <w:pStyle w:val="NormalWeb"/>
        <w:spacing w:before="0" w:beforeAutospacing="0" w:after="0" w:afterAutospacing="0"/>
        <w:jc w:val="both"/>
        <w:rPr>
          <w:rFonts w:ascii="Arial" w:hAnsi="Arial" w:cs="Arial"/>
          <w:color w:val="000000"/>
          <w:sz w:val="23"/>
          <w:szCs w:val="23"/>
        </w:rPr>
      </w:pPr>
      <w:r w:rsidRPr="00506797">
        <w:rPr>
          <w:rFonts w:ascii="Arial" w:hAnsi="Arial" w:cs="Arial"/>
          <w:color w:val="000000"/>
          <w:sz w:val="23"/>
          <w:szCs w:val="23"/>
        </w:rPr>
        <w:t>Aplicam-se à extinção do contrato ou instrumento equivalente, no que couber, as disposições da Lei Federal nº 14.133/2021, dos regulamentos municipais aplicáveis, do edital, do Termo de Referência, do contrato e dos demais instrumentos da contratação.</w:t>
      </w:r>
    </w:p>
    <w:p w14:paraId="1BB62F57" w14:textId="77777777" w:rsidR="0010707B" w:rsidRPr="00506797" w:rsidRDefault="0010707B" w:rsidP="00506797">
      <w:pPr>
        <w:tabs>
          <w:tab w:val="left" w:pos="142"/>
          <w:tab w:val="left" w:pos="426"/>
        </w:tabs>
        <w:jc w:val="both"/>
        <w:rPr>
          <w:rFonts w:ascii="Arial" w:hAnsi="Arial" w:cs="Arial"/>
          <w:sz w:val="23"/>
          <w:szCs w:val="23"/>
          <w:highlight w:val="yellow"/>
        </w:rPr>
      </w:pPr>
    </w:p>
    <w:p w14:paraId="3742CE95" w14:textId="77777777" w:rsidR="0010707B" w:rsidRPr="00506797" w:rsidRDefault="0010707B" w:rsidP="00506797">
      <w:pPr>
        <w:shd w:val="clear" w:color="auto" w:fill="BFBFBF" w:themeFill="background1" w:themeFillShade="BF"/>
        <w:tabs>
          <w:tab w:val="left" w:pos="142"/>
          <w:tab w:val="left" w:pos="426"/>
        </w:tabs>
        <w:jc w:val="both"/>
        <w:rPr>
          <w:rFonts w:ascii="Arial" w:hAnsi="Arial" w:cs="Arial"/>
          <w:b/>
          <w:bCs/>
          <w:sz w:val="23"/>
          <w:szCs w:val="23"/>
        </w:rPr>
      </w:pPr>
      <w:bookmarkStart w:id="103" w:name="_Toc191019288"/>
      <w:bookmarkStart w:id="104" w:name="_Toc191019749"/>
      <w:bookmarkStart w:id="105" w:name="_Toc191020031"/>
      <w:r w:rsidRPr="00506797">
        <w:rPr>
          <w:rFonts w:ascii="Arial" w:hAnsi="Arial" w:cs="Arial"/>
          <w:b/>
          <w:bCs/>
          <w:sz w:val="23"/>
          <w:szCs w:val="23"/>
        </w:rPr>
        <w:t>CLÁUSULA DÉCIMA QUINTA – DOTAÇÃO ORÇAMENTÁRIA (</w:t>
      </w:r>
      <w:hyperlink r:id="rId25" w:anchor="art92" w:history="1">
        <w:r w:rsidRPr="00506797">
          <w:rPr>
            <w:rStyle w:val="Hyperlink"/>
            <w:rFonts w:ascii="Arial" w:hAnsi="Arial" w:cs="Arial"/>
            <w:b/>
            <w:bCs/>
            <w:sz w:val="23"/>
            <w:szCs w:val="23"/>
          </w:rPr>
          <w:t>art. 92, VIII</w:t>
        </w:r>
      </w:hyperlink>
      <w:r w:rsidRPr="00506797">
        <w:rPr>
          <w:rFonts w:ascii="Arial" w:hAnsi="Arial" w:cs="Arial"/>
          <w:b/>
          <w:bCs/>
          <w:sz w:val="23"/>
          <w:szCs w:val="23"/>
        </w:rPr>
        <w:t>)</w:t>
      </w:r>
      <w:bookmarkEnd w:id="103"/>
      <w:bookmarkEnd w:id="104"/>
      <w:bookmarkEnd w:id="105"/>
    </w:p>
    <w:p w14:paraId="18FC09E4" w14:textId="77777777" w:rsidR="0010707B" w:rsidRPr="00506797" w:rsidRDefault="0010707B" w:rsidP="00506797">
      <w:pPr>
        <w:tabs>
          <w:tab w:val="left" w:pos="142"/>
          <w:tab w:val="left" w:pos="426"/>
        </w:tabs>
        <w:jc w:val="both"/>
        <w:rPr>
          <w:rFonts w:ascii="Arial" w:hAnsi="Arial" w:cs="Arial"/>
          <w:sz w:val="23"/>
          <w:szCs w:val="23"/>
        </w:rPr>
      </w:pPr>
    </w:p>
    <w:p w14:paraId="1814288D"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15.1. A contratação decorrente deste instrumento deverá observar a compatibilidade com o planejamento administrativo e orçamentário do Município, especialmente com o Plano Plurianual – PPA, a Lei de Diretrizes Orçamentárias – LDO e a Lei Orçamentária Anual – LOA, conforme a natureza da despesa, a disponibilidade orçamentária e a programação da unidade gestora responsável.</w:t>
      </w:r>
    </w:p>
    <w:p w14:paraId="58646FF4" w14:textId="77777777" w:rsidR="0010707B" w:rsidRPr="00506797" w:rsidRDefault="0010707B" w:rsidP="00506797">
      <w:pPr>
        <w:tabs>
          <w:tab w:val="left" w:pos="142"/>
          <w:tab w:val="left" w:pos="426"/>
        </w:tabs>
        <w:jc w:val="both"/>
        <w:rPr>
          <w:rFonts w:ascii="Arial" w:hAnsi="Arial" w:cs="Arial"/>
          <w:sz w:val="23"/>
          <w:szCs w:val="23"/>
        </w:rPr>
      </w:pPr>
    </w:p>
    <w:p w14:paraId="2027CF77"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15.2. A despesa decorrente deste contrato correrá à conta da dotação orçamentária indicada no processo administrativo, observada a disponibilidade orçamentária e financeira da unidade gestora responsável, qual seja:</w:t>
      </w:r>
    </w:p>
    <w:p w14:paraId="324ECA52" w14:textId="77777777" w:rsidR="0010707B" w:rsidRPr="00506797" w:rsidRDefault="0010707B" w:rsidP="00506797">
      <w:pPr>
        <w:tabs>
          <w:tab w:val="left" w:pos="142"/>
          <w:tab w:val="left" w:pos="426"/>
        </w:tabs>
        <w:jc w:val="both"/>
        <w:rPr>
          <w:rFonts w:ascii="Arial" w:hAnsi="Arial" w:cs="Arial"/>
          <w:sz w:val="23"/>
          <w:szCs w:val="23"/>
        </w:rPr>
      </w:pPr>
    </w:p>
    <w:p w14:paraId="13B46736" w14:textId="61B04C2B" w:rsidR="0010707B" w:rsidRPr="0061606C" w:rsidRDefault="0061606C" w:rsidP="00506797">
      <w:pPr>
        <w:tabs>
          <w:tab w:val="left" w:pos="142"/>
          <w:tab w:val="left" w:pos="426"/>
        </w:tabs>
        <w:jc w:val="both"/>
        <w:rPr>
          <w:rFonts w:ascii="Arial" w:hAnsi="Arial" w:cs="Arial"/>
          <w:b/>
          <w:bCs/>
          <w:color w:val="EE0000"/>
          <w:sz w:val="23"/>
          <w:szCs w:val="23"/>
        </w:rPr>
      </w:pPr>
      <w:r w:rsidRPr="0061606C">
        <w:rPr>
          <w:rFonts w:ascii="Arial" w:hAnsi="Arial" w:cs="Arial"/>
          <w:b/>
          <w:bCs/>
          <w:color w:val="EE0000"/>
          <w:sz w:val="23"/>
          <w:szCs w:val="23"/>
          <w:highlight w:val="yellow"/>
        </w:rPr>
        <w:t>XXXXXX DOTAÇÃO ORÇAMENTÁRIA XXXXXX</w:t>
      </w:r>
    </w:p>
    <w:p w14:paraId="0AE837AC" w14:textId="77777777" w:rsidR="0010707B" w:rsidRPr="00506797" w:rsidRDefault="0010707B" w:rsidP="00506797">
      <w:pPr>
        <w:tabs>
          <w:tab w:val="left" w:pos="142"/>
          <w:tab w:val="left" w:pos="426"/>
        </w:tabs>
        <w:jc w:val="both"/>
        <w:rPr>
          <w:rFonts w:ascii="Arial" w:hAnsi="Arial" w:cs="Arial"/>
          <w:sz w:val="23"/>
          <w:szCs w:val="23"/>
        </w:rPr>
      </w:pPr>
    </w:p>
    <w:p w14:paraId="09AC65AE"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15.3. Quanto ao Plano de Contratações Anual – PCA, deverá ser observada a fase de implantação e consolidação do instrumento no âmbito municipal, devendo a unidade demandante registrar, quando cabível, a compatibilidade da contratação com o planejamento existente, ou justificar sua inclusão, atualização ou necessidade superveniente, de acordo com a realidade administrativa do Município.</w:t>
      </w:r>
    </w:p>
    <w:p w14:paraId="35C56D6C" w14:textId="77777777" w:rsidR="0010707B" w:rsidRPr="00506797" w:rsidRDefault="0010707B" w:rsidP="00506797">
      <w:pPr>
        <w:tabs>
          <w:tab w:val="left" w:pos="142"/>
          <w:tab w:val="left" w:pos="426"/>
        </w:tabs>
        <w:jc w:val="both"/>
        <w:rPr>
          <w:rFonts w:ascii="Arial" w:hAnsi="Arial" w:cs="Arial"/>
          <w:sz w:val="23"/>
          <w:szCs w:val="23"/>
        </w:rPr>
      </w:pPr>
    </w:p>
    <w:p w14:paraId="72039E53" w14:textId="2186B360"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 xml:space="preserve">15.4. A ausência de plena consolidação do PCA, por se encontrar em fase inicial de </w:t>
      </w:r>
      <w:r w:rsidRPr="00506797">
        <w:rPr>
          <w:rFonts w:ascii="Arial" w:hAnsi="Arial" w:cs="Arial"/>
          <w:sz w:val="23"/>
          <w:szCs w:val="23"/>
        </w:rPr>
        <w:lastRenderedPageBreak/>
        <w:t>implantação, não afasta a necessidade de motivação da demanda, demonstração do interesse público, justificativa dos quantitativos, compatibilidade orçamentária no momento da contratação e adequada instrução do processo administrativo.</w:t>
      </w:r>
    </w:p>
    <w:p w14:paraId="479C29B7" w14:textId="77777777" w:rsidR="00785D08" w:rsidRPr="00506797" w:rsidRDefault="00785D08" w:rsidP="00506797">
      <w:pPr>
        <w:tabs>
          <w:tab w:val="left" w:pos="142"/>
          <w:tab w:val="left" w:pos="426"/>
        </w:tabs>
        <w:jc w:val="both"/>
        <w:rPr>
          <w:rFonts w:ascii="Arial" w:hAnsi="Arial" w:cs="Arial"/>
          <w:sz w:val="23"/>
          <w:szCs w:val="23"/>
        </w:rPr>
      </w:pPr>
    </w:p>
    <w:p w14:paraId="4AC32642" w14:textId="77777777" w:rsidR="0010707B" w:rsidRPr="00506797" w:rsidRDefault="0010707B" w:rsidP="00506797">
      <w:pPr>
        <w:shd w:val="clear" w:color="auto" w:fill="BFBFBF" w:themeFill="background1" w:themeFillShade="BF"/>
        <w:tabs>
          <w:tab w:val="left" w:pos="142"/>
          <w:tab w:val="left" w:pos="426"/>
        </w:tabs>
        <w:jc w:val="both"/>
        <w:rPr>
          <w:rFonts w:ascii="Arial" w:hAnsi="Arial" w:cs="Arial"/>
          <w:b/>
          <w:bCs/>
          <w:sz w:val="23"/>
          <w:szCs w:val="23"/>
        </w:rPr>
      </w:pPr>
      <w:bookmarkStart w:id="106" w:name="_Toc191019289"/>
      <w:bookmarkStart w:id="107" w:name="_Toc191019750"/>
      <w:bookmarkStart w:id="108" w:name="_Toc191020032"/>
      <w:r w:rsidRPr="00506797">
        <w:rPr>
          <w:rFonts w:ascii="Arial" w:hAnsi="Arial" w:cs="Arial"/>
          <w:b/>
          <w:bCs/>
          <w:sz w:val="23"/>
          <w:szCs w:val="23"/>
        </w:rPr>
        <w:t>CLÁUSULA DÉCIMA SEXTA – DA LEGISLAÇÃO APLICÁVEL A EXECUÇÃO DO CONTRATO E DOS CASOS OMISSOS (</w:t>
      </w:r>
      <w:hyperlink r:id="rId26" w:anchor="art92" w:history="1">
        <w:r w:rsidRPr="00506797">
          <w:rPr>
            <w:rStyle w:val="Hyperlink"/>
            <w:rFonts w:ascii="Arial" w:hAnsi="Arial" w:cs="Arial"/>
            <w:b/>
            <w:bCs/>
            <w:sz w:val="23"/>
            <w:szCs w:val="23"/>
          </w:rPr>
          <w:t>art. 92, III</w:t>
        </w:r>
      </w:hyperlink>
      <w:r w:rsidRPr="00506797">
        <w:rPr>
          <w:rFonts w:ascii="Arial" w:hAnsi="Arial" w:cs="Arial"/>
          <w:b/>
          <w:bCs/>
          <w:sz w:val="23"/>
          <w:szCs w:val="23"/>
        </w:rPr>
        <w:t>)</w:t>
      </w:r>
      <w:bookmarkEnd w:id="106"/>
      <w:bookmarkEnd w:id="107"/>
      <w:bookmarkEnd w:id="108"/>
    </w:p>
    <w:p w14:paraId="3B9F93D5" w14:textId="77777777" w:rsidR="0010707B" w:rsidRPr="00506797" w:rsidRDefault="0010707B" w:rsidP="00506797">
      <w:pPr>
        <w:tabs>
          <w:tab w:val="left" w:pos="142"/>
          <w:tab w:val="left" w:pos="426"/>
        </w:tabs>
        <w:jc w:val="both"/>
        <w:rPr>
          <w:rFonts w:ascii="Arial" w:hAnsi="Arial" w:cs="Arial"/>
          <w:sz w:val="23"/>
          <w:szCs w:val="23"/>
        </w:rPr>
      </w:pPr>
    </w:p>
    <w:p w14:paraId="73F734C2"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 xml:space="preserve">16.1 Os casos omissos serão decididos pelo contratante, segundo as disposições contidas na Lei </w:t>
      </w:r>
      <w:hyperlink r:id="rId27" w:history="1">
        <w:r w:rsidRPr="00506797">
          <w:rPr>
            <w:rStyle w:val="Hyperlink"/>
            <w:rFonts w:ascii="Arial" w:hAnsi="Arial" w:cs="Arial"/>
            <w:sz w:val="23"/>
            <w:szCs w:val="23"/>
          </w:rPr>
          <w:t>nº 14.133, de 2021</w:t>
        </w:r>
      </w:hyperlink>
      <w:r w:rsidRPr="00506797">
        <w:rPr>
          <w:rFonts w:ascii="Arial" w:hAnsi="Arial" w:cs="Arial"/>
          <w:sz w:val="23"/>
          <w:szCs w:val="23"/>
        </w:rPr>
        <w:t xml:space="preserve">, e demais normas federais aplicáveis e, subsidiariamente, segundo as disposições contidas na </w:t>
      </w:r>
      <w:hyperlink r:id="rId28" w:history="1">
        <w:r w:rsidRPr="00506797">
          <w:rPr>
            <w:rStyle w:val="Hyperlink"/>
            <w:rFonts w:ascii="Arial" w:hAnsi="Arial" w:cs="Arial"/>
            <w:sz w:val="23"/>
            <w:szCs w:val="23"/>
          </w:rPr>
          <w:t>Lei nº 8.078, de 1990 – Código de Defesa do Consumidor</w:t>
        </w:r>
      </w:hyperlink>
      <w:r w:rsidRPr="00506797">
        <w:rPr>
          <w:rFonts w:ascii="Arial" w:hAnsi="Arial" w:cs="Arial"/>
          <w:sz w:val="23"/>
          <w:szCs w:val="23"/>
        </w:rPr>
        <w:t>,  </w:t>
      </w:r>
      <w:hyperlink r:id="rId29" w:history="1">
        <w:r w:rsidRPr="00506797">
          <w:rPr>
            <w:rStyle w:val="Hyperlink"/>
            <w:rFonts w:ascii="Arial" w:hAnsi="Arial" w:cs="Arial"/>
            <w:sz w:val="23"/>
            <w:szCs w:val="23"/>
          </w:rPr>
          <w:t>Decreto-Lei nº 4.657, de 4 de setembro de 1942 (Lei de Introdução às Normas do Direito Brasileiro)</w:t>
        </w:r>
      </w:hyperlink>
      <w:r w:rsidRPr="00506797">
        <w:rPr>
          <w:rFonts w:ascii="Arial" w:hAnsi="Arial" w:cs="Arial"/>
          <w:sz w:val="23"/>
          <w:szCs w:val="23"/>
        </w:rPr>
        <w:t xml:space="preserve"> e normas e princípios gerais dos contratos.</w:t>
      </w:r>
    </w:p>
    <w:p w14:paraId="6DAFE345" w14:textId="77777777" w:rsidR="0010707B" w:rsidRPr="00506797" w:rsidRDefault="0010707B" w:rsidP="00506797">
      <w:pPr>
        <w:tabs>
          <w:tab w:val="left" w:pos="142"/>
          <w:tab w:val="left" w:pos="426"/>
        </w:tabs>
        <w:jc w:val="both"/>
        <w:rPr>
          <w:rFonts w:ascii="Arial" w:hAnsi="Arial" w:cs="Arial"/>
          <w:sz w:val="23"/>
          <w:szCs w:val="23"/>
        </w:rPr>
      </w:pPr>
    </w:p>
    <w:p w14:paraId="0FAEC462" w14:textId="77777777" w:rsidR="0010707B" w:rsidRPr="00506797" w:rsidRDefault="0010707B" w:rsidP="00506797">
      <w:pPr>
        <w:shd w:val="clear" w:color="auto" w:fill="BFBFBF" w:themeFill="background1" w:themeFillShade="BF"/>
        <w:tabs>
          <w:tab w:val="left" w:pos="142"/>
          <w:tab w:val="left" w:pos="426"/>
        </w:tabs>
        <w:jc w:val="both"/>
        <w:rPr>
          <w:rFonts w:ascii="Arial" w:hAnsi="Arial" w:cs="Arial"/>
          <w:b/>
          <w:bCs/>
          <w:sz w:val="23"/>
          <w:szCs w:val="23"/>
        </w:rPr>
      </w:pPr>
      <w:bookmarkStart w:id="109" w:name="_Toc191019291"/>
      <w:bookmarkStart w:id="110" w:name="_Toc191019752"/>
      <w:bookmarkStart w:id="111" w:name="_Toc191020034"/>
      <w:r w:rsidRPr="00506797">
        <w:rPr>
          <w:rFonts w:ascii="Arial" w:hAnsi="Arial" w:cs="Arial"/>
          <w:b/>
          <w:bCs/>
          <w:sz w:val="23"/>
          <w:szCs w:val="23"/>
        </w:rPr>
        <w:t>CLÁUSULA DÉCIMA SÉTIMA – ALTERAÇÕES</w:t>
      </w:r>
      <w:bookmarkEnd w:id="109"/>
      <w:bookmarkEnd w:id="110"/>
      <w:bookmarkEnd w:id="111"/>
    </w:p>
    <w:p w14:paraId="3EB08FE2" w14:textId="77777777" w:rsidR="0010707B" w:rsidRPr="00506797" w:rsidRDefault="0010707B" w:rsidP="00506797">
      <w:pPr>
        <w:tabs>
          <w:tab w:val="left" w:pos="142"/>
          <w:tab w:val="left" w:pos="426"/>
        </w:tabs>
        <w:jc w:val="both"/>
        <w:rPr>
          <w:rFonts w:ascii="Arial" w:hAnsi="Arial" w:cs="Arial"/>
          <w:sz w:val="23"/>
          <w:szCs w:val="23"/>
        </w:rPr>
      </w:pPr>
    </w:p>
    <w:p w14:paraId="168CB85B"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17.1. Eventuais alterações contratuais observarão o disposto nos arts. 124 a 136 da Lei Federal nº 14.133/2021, devendo ser previamente justificadas no processo administrativo, com demonstração do interesse público, da necessidade da alteração e da manutenção da vantajosidade da contratação.</w:t>
      </w:r>
    </w:p>
    <w:p w14:paraId="2F893A13" w14:textId="77777777" w:rsidR="0010707B" w:rsidRPr="00506797" w:rsidRDefault="0010707B" w:rsidP="00506797">
      <w:pPr>
        <w:tabs>
          <w:tab w:val="left" w:pos="142"/>
          <w:tab w:val="left" w:pos="426"/>
        </w:tabs>
        <w:jc w:val="both"/>
        <w:rPr>
          <w:rFonts w:ascii="Arial" w:hAnsi="Arial" w:cs="Arial"/>
          <w:sz w:val="23"/>
          <w:szCs w:val="23"/>
        </w:rPr>
      </w:pPr>
    </w:p>
    <w:p w14:paraId="3E85BB87"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17.2. A CONTRATADA fica obrigada a aceitar, nas mesmas condições contratuais, os acréscimos ou supressões que se fizerem necessários, até o limite de 25% (vinte e cinco por cento) do valor inicial atualizado do contrato, e, no caso de reforma de edifício ou de equipamento, até o limite de 50% (cinquenta por cento) para os acréscimos, observados os limites legais.</w:t>
      </w:r>
    </w:p>
    <w:p w14:paraId="2B77EE9B" w14:textId="77777777" w:rsidR="0010707B" w:rsidRPr="00506797" w:rsidRDefault="0010707B" w:rsidP="00506797">
      <w:pPr>
        <w:tabs>
          <w:tab w:val="left" w:pos="142"/>
          <w:tab w:val="left" w:pos="426"/>
        </w:tabs>
        <w:jc w:val="both"/>
        <w:rPr>
          <w:rFonts w:ascii="Arial" w:hAnsi="Arial" w:cs="Arial"/>
          <w:sz w:val="23"/>
          <w:szCs w:val="23"/>
        </w:rPr>
      </w:pPr>
    </w:p>
    <w:p w14:paraId="33096B81"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17.3. As alterações contratuais que modifiquem obrigações, quantitativos, prazos, condições de execução, valor contratual ou demais cláusulas essenciais deverão ser formalizadas por termo aditivo, precedido de justificativa técnica e administrativa, manifestação do fiscal ou gestor do contrato, quando cabível, e análise jurídica, nos termos da legislação aplicável.</w:t>
      </w:r>
    </w:p>
    <w:p w14:paraId="0B6DFA60" w14:textId="77777777" w:rsidR="0010707B" w:rsidRPr="00506797" w:rsidRDefault="0010707B" w:rsidP="00506797">
      <w:pPr>
        <w:tabs>
          <w:tab w:val="left" w:pos="142"/>
          <w:tab w:val="left" w:pos="426"/>
        </w:tabs>
        <w:jc w:val="both"/>
        <w:rPr>
          <w:rFonts w:ascii="Arial" w:hAnsi="Arial" w:cs="Arial"/>
          <w:sz w:val="23"/>
          <w:szCs w:val="23"/>
        </w:rPr>
      </w:pPr>
    </w:p>
    <w:p w14:paraId="152AE56E"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17.4. Nos casos de justificada necessidade de antecipação dos efeitos da alteração contratual, a formalização do termo aditivo deverá ocorrer no prazo máximo de 1 (um) mês, observado o art. 132 da Lei Federal nº 14.133/2021.</w:t>
      </w:r>
    </w:p>
    <w:p w14:paraId="29B07B6A" w14:textId="77777777" w:rsidR="0010707B" w:rsidRPr="00506797" w:rsidRDefault="0010707B" w:rsidP="00506797">
      <w:pPr>
        <w:tabs>
          <w:tab w:val="left" w:pos="142"/>
          <w:tab w:val="left" w:pos="426"/>
        </w:tabs>
        <w:jc w:val="both"/>
        <w:rPr>
          <w:rFonts w:ascii="Arial" w:hAnsi="Arial" w:cs="Arial"/>
          <w:sz w:val="23"/>
          <w:szCs w:val="23"/>
        </w:rPr>
      </w:pPr>
    </w:p>
    <w:p w14:paraId="727B4BCD"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17.5. Os registros que não caracterizem alteração substancial do contrato poderão ser realizados por apostilamento, dispensada a celebração de termo aditivo, especialmente nas hipóteses previstas no art. 136 da Lei Federal nº 14.133/2021, tais como reajuste, repactuação, atualizações, compensações ou alterações de dotação orçamentária, quando cabíveis.</w:t>
      </w:r>
    </w:p>
    <w:p w14:paraId="7F17DD72" w14:textId="77777777" w:rsidR="0010707B" w:rsidRPr="00506797" w:rsidRDefault="0010707B" w:rsidP="00506797">
      <w:pPr>
        <w:tabs>
          <w:tab w:val="left" w:pos="142"/>
          <w:tab w:val="left" w:pos="426"/>
        </w:tabs>
        <w:jc w:val="both"/>
        <w:rPr>
          <w:rFonts w:ascii="Arial" w:hAnsi="Arial" w:cs="Arial"/>
          <w:sz w:val="23"/>
          <w:szCs w:val="23"/>
        </w:rPr>
      </w:pPr>
    </w:p>
    <w:p w14:paraId="519766DC"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17.6. É vedada a alteração contratual que descaracterize o objeto contratado, comprometa a competitividade originalmente observada, afaste a vantajosidade da contratação ou viole os limites e condições previstos na Lei Federal nº 14.133/2021.</w:t>
      </w:r>
    </w:p>
    <w:p w14:paraId="3851D6EC" w14:textId="77777777" w:rsidR="0010707B" w:rsidRPr="00506797" w:rsidRDefault="0010707B" w:rsidP="00506797">
      <w:pPr>
        <w:tabs>
          <w:tab w:val="left" w:pos="142"/>
          <w:tab w:val="left" w:pos="426"/>
        </w:tabs>
        <w:jc w:val="both"/>
        <w:rPr>
          <w:rFonts w:ascii="Arial" w:hAnsi="Arial" w:cs="Arial"/>
          <w:sz w:val="23"/>
          <w:szCs w:val="23"/>
        </w:rPr>
      </w:pPr>
    </w:p>
    <w:p w14:paraId="36AEDCC6" w14:textId="77777777" w:rsidR="0010707B" w:rsidRPr="00506797" w:rsidRDefault="0010707B" w:rsidP="00506797">
      <w:pPr>
        <w:shd w:val="clear" w:color="auto" w:fill="BFBFBF" w:themeFill="background1" w:themeFillShade="BF"/>
        <w:tabs>
          <w:tab w:val="left" w:pos="142"/>
          <w:tab w:val="left" w:pos="426"/>
        </w:tabs>
        <w:jc w:val="both"/>
        <w:rPr>
          <w:rFonts w:ascii="Arial" w:hAnsi="Arial" w:cs="Arial"/>
          <w:b/>
          <w:bCs/>
          <w:sz w:val="23"/>
          <w:szCs w:val="23"/>
        </w:rPr>
      </w:pPr>
      <w:bookmarkStart w:id="112" w:name="_Toc191019292"/>
      <w:bookmarkStart w:id="113" w:name="_Toc191019753"/>
      <w:bookmarkStart w:id="114" w:name="_Toc191020035"/>
      <w:r w:rsidRPr="00506797">
        <w:rPr>
          <w:rFonts w:ascii="Arial" w:hAnsi="Arial" w:cs="Arial"/>
          <w:b/>
          <w:bCs/>
          <w:sz w:val="23"/>
          <w:szCs w:val="23"/>
        </w:rPr>
        <w:t>CLÁUSULA DÉCIMA OITAVA – PUBLICAÇÃO</w:t>
      </w:r>
      <w:bookmarkEnd w:id="112"/>
      <w:bookmarkEnd w:id="113"/>
      <w:bookmarkEnd w:id="114"/>
      <w:r w:rsidRPr="00506797">
        <w:rPr>
          <w:rFonts w:ascii="Arial" w:hAnsi="Arial" w:cs="Arial"/>
          <w:b/>
          <w:bCs/>
          <w:sz w:val="23"/>
          <w:szCs w:val="23"/>
        </w:rPr>
        <w:t xml:space="preserve"> e DISPOSIÇÕES GERAIS</w:t>
      </w:r>
    </w:p>
    <w:p w14:paraId="6D5864E1" w14:textId="77777777" w:rsidR="0010707B" w:rsidRPr="00506797" w:rsidRDefault="0010707B" w:rsidP="00506797">
      <w:pPr>
        <w:tabs>
          <w:tab w:val="left" w:pos="142"/>
          <w:tab w:val="left" w:pos="426"/>
        </w:tabs>
        <w:jc w:val="both"/>
        <w:rPr>
          <w:rFonts w:ascii="Arial" w:hAnsi="Arial" w:cs="Arial"/>
          <w:sz w:val="23"/>
          <w:szCs w:val="23"/>
        </w:rPr>
      </w:pPr>
    </w:p>
    <w:p w14:paraId="7322FA7B"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 xml:space="preserve">18.1 Incumbirá ao contratante divulgar e manter o presente instrumento no Portal Nacional de Contratações Públicas (PNCP), na forma prevista no </w:t>
      </w:r>
      <w:hyperlink r:id="rId30" w:anchor="art94" w:history="1">
        <w:r w:rsidRPr="00506797">
          <w:rPr>
            <w:rStyle w:val="Hyperlink"/>
            <w:rFonts w:ascii="Arial" w:hAnsi="Arial" w:cs="Arial"/>
            <w:sz w:val="23"/>
            <w:szCs w:val="23"/>
          </w:rPr>
          <w:t>art. 94 da Lei 14.133, de 2021</w:t>
        </w:r>
      </w:hyperlink>
      <w:r w:rsidRPr="00506797">
        <w:rPr>
          <w:rFonts w:ascii="Arial" w:hAnsi="Arial" w:cs="Arial"/>
          <w:sz w:val="23"/>
          <w:szCs w:val="23"/>
        </w:rPr>
        <w:t xml:space="preserve">, </w:t>
      </w:r>
      <w:r w:rsidRPr="00506797">
        <w:rPr>
          <w:rFonts w:ascii="Arial" w:hAnsi="Arial" w:cs="Arial"/>
          <w:sz w:val="23"/>
          <w:szCs w:val="23"/>
        </w:rPr>
        <w:lastRenderedPageBreak/>
        <w:t xml:space="preserve">bem como no respectivo sítio oficial na Internet, em atenção ao art. 91, caput, da Lei n.º 14.133, de 2021, e ao </w:t>
      </w:r>
      <w:hyperlink r:id="rId31" w:anchor="art8§2" w:history="1">
        <w:r w:rsidRPr="00506797">
          <w:rPr>
            <w:rStyle w:val="Hyperlink"/>
            <w:rFonts w:ascii="Arial" w:hAnsi="Arial" w:cs="Arial"/>
            <w:sz w:val="23"/>
            <w:szCs w:val="23"/>
          </w:rPr>
          <w:t>art. 8º, §2º, da Lei n. 12.527, de 2011</w:t>
        </w:r>
      </w:hyperlink>
      <w:r w:rsidRPr="00506797">
        <w:rPr>
          <w:rFonts w:ascii="Arial" w:hAnsi="Arial" w:cs="Arial"/>
          <w:sz w:val="23"/>
          <w:szCs w:val="23"/>
        </w:rPr>
        <w:t xml:space="preserve">, c/c </w:t>
      </w:r>
      <w:hyperlink r:id="rId32" w:anchor="art7§3" w:history="1">
        <w:r w:rsidRPr="00506797">
          <w:rPr>
            <w:rStyle w:val="Hyperlink"/>
            <w:rFonts w:ascii="Arial" w:hAnsi="Arial" w:cs="Arial"/>
            <w:sz w:val="23"/>
            <w:szCs w:val="23"/>
          </w:rPr>
          <w:t>art. 7º, §3º, inciso V, do Decreto n. 7.724, de 2012</w:t>
        </w:r>
      </w:hyperlink>
      <w:r w:rsidRPr="00506797">
        <w:rPr>
          <w:rFonts w:ascii="Arial" w:hAnsi="Arial" w:cs="Arial"/>
          <w:sz w:val="23"/>
          <w:szCs w:val="23"/>
        </w:rPr>
        <w:t>.</w:t>
      </w:r>
    </w:p>
    <w:p w14:paraId="1FF02C82" w14:textId="77777777" w:rsidR="0010707B" w:rsidRPr="00506797" w:rsidRDefault="0010707B" w:rsidP="00506797">
      <w:pPr>
        <w:tabs>
          <w:tab w:val="left" w:pos="142"/>
          <w:tab w:val="left" w:pos="426"/>
        </w:tabs>
        <w:jc w:val="both"/>
        <w:rPr>
          <w:rFonts w:ascii="Arial" w:hAnsi="Arial" w:cs="Arial"/>
          <w:sz w:val="23"/>
          <w:szCs w:val="23"/>
        </w:rPr>
      </w:pPr>
    </w:p>
    <w:p w14:paraId="5BE83963"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 xml:space="preserve">18.2. As condições de importação, data e taxa de câmbio para conversão somente serão aplicáveis quando previstas no Termo de Referência, no Edital ou na proposta aceita, conforme a natureza do objeto. Não havendo contratação com importação direta ou obrigação vinculada à moeda estrangeira, esta cláusula não se aplica </w:t>
      </w:r>
      <w:r w:rsidRPr="00506797">
        <w:rPr>
          <w:rFonts w:ascii="Arial" w:hAnsi="Arial" w:cs="Arial"/>
          <w:b/>
          <w:bCs/>
          <w:color w:val="002060"/>
          <w:sz w:val="23"/>
          <w:szCs w:val="23"/>
        </w:rPr>
        <w:t>(Art. 92, XV).</w:t>
      </w:r>
    </w:p>
    <w:p w14:paraId="76EE73B6" w14:textId="77777777" w:rsidR="0010707B" w:rsidRPr="00506797" w:rsidRDefault="0010707B" w:rsidP="00506797">
      <w:pPr>
        <w:tabs>
          <w:tab w:val="left" w:pos="142"/>
          <w:tab w:val="left" w:pos="426"/>
        </w:tabs>
        <w:jc w:val="both"/>
        <w:rPr>
          <w:rFonts w:ascii="Arial" w:hAnsi="Arial" w:cs="Arial"/>
          <w:sz w:val="23"/>
          <w:szCs w:val="23"/>
        </w:rPr>
      </w:pPr>
    </w:p>
    <w:p w14:paraId="34DA0AC6"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 xml:space="preserve">18.3. Quando o objeto envolver projeto, serviço técnico especializado, desenvolvimento de software, documentação técnica, estudo, laudo, peça técnica ou produto intelectual passível de proteção, a CONTRATADA cederá à Administração os direitos patrimoniais relativos ao produto contratado, nos termos do art. 93 da Lei Federal nº 14.133/2021, salvo hipótese justificada de não exigência, quando juridicamente admissível </w:t>
      </w:r>
      <w:r w:rsidRPr="00506797">
        <w:rPr>
          <w:rFonts w:ascii="Arial" w:hAnsi="Arial" w:cs="Arial"/>
          <w:b/>
          <w:bCs/>
          <w:color w:val="002060"/>
          <w:sz w:val="23"/>
          <w:szCs w:val="23"/>
        </w:rPr>
        <w:t>(Art. 93).</w:t>
      </w:r>
    </w:p>
    <w:p w14:paraId="2BDC18EF" w14:textId="77777777" w:rsidR="0010707B" w:rsidRPr="00506797" w:rsidRDefault="0010707B" w:rsidP="00506797">
      <w:pPr>
        <w:tabs>
          <w:tab w:val="left" w:pos="142"/>
          <w:tab w:val="left" w:pos="426"/>
        </w:tabs>
        <w:jc w:val="both"/>
        <w:rPr>
          <w:rFonts w:ascii="Arial" w:hAnsi="Arial" w:cs="Arial"/>
          <w:sz w:val="23"/>
          <w:szCs w:val="23"/>
        </w:rPr>
      </w:pPr>
    </w:p>
    <w:p w14:paraId="35B55BD9" w14:textId="77777777" w:rsidR="0010707B" w:rsidRPr="00506797" w:rsidRDefault="0010707B" w:rsidP="00506797">
      <w:pPr>
        <w:shd w:val="clear" w:color="auto" w:fill="BFBFBF" w:themeFill="background1" w:themeFillShade="BF"/>
        <w:tabs>
          <w:tab w:val="left" w:pos="142"/>
          <w:tab w:val="left" w:pos="426"/>
        </w:tabs>
        <w:jc w:val="both"/>
        <w:rPr>
          <w:rFonts w:ascii="Arial" w:hAnsi="Arial" w:cs="Arial"/>
          <w:b/>
          <w:bCs/>
          <w:sz w:val="23"/>
          <w:szCs w:val="23"/>
        </w:rPr>
      </w:pPr>
      <w:bookmarkStart w:id="115" w:name="_Toc191019293"/>
      <w:bookmarkStart w:id="116" w:name="_Toc191019754"/>
      <w:bookmarkStart w:id="117" w:name="_Toc191020036"/>
      <w:r w:rsidRPr="00506797">
        <w:rPr>
          <w:rFonts w:ascii="Arial" w:hAnsi="Arial" w:cs="Arial"/>
          <w:b/>
          <w:bCs/>
          <w:sz w:val="23"/>
          <w:szCs w:val="23"/>
        </w:rPr>
        <w:t>CLÁUSULA DÉCIMA NONA – FORO (</w:t>
      </w:r>
      <w:hyperlink r:id="rId33" w:anchor="art92§1" w:history="1">
        <w:r w:rsidRPr="00506797">
          <w:rPr>
            <w:rStyle w:val="Hyperlink"/>
            <w:rFonts w:ascii="Arial" w:hAnsi="Arial" w:cs="Arial"/>
            <w:b/>
            <w:bCs/>
            <w:sz w:val="23"/>
            <w:szCs w:val="23"/>
          </w:rPr>
          <w:t>art. 92, §1º</w:t>
        </w:r>
      </w:hyperlink>
      <w:r w:rsidRPr="00506797">
        <w:rPr>
          <w:rFonts w:ascii="Arial" w:hAnsi="Arial" w:cs="Arial"/>
          <w:b/>
          <w:bCs/>
          <w:sz w:val="23"/>
          <w:szCs w:val="23"/>
        </w:rPr>
        <w:t>)</w:t>
      </w:r>
      <w:bookmarkEnd w:id="115"/>
      <w:bookmarkEnd w:id="116"/>
      <w:bookmarkEnd w:id="117"/>
    </w:p>
    <w:p w14:paraId="09915134" w14:textId="77777777" w:rsidR="0010707B" w:rsidRPr="00506797" w:rsidRDefault="0010707B" w:rsidP="00506797">
      <w:pPr>
        <w:tabs>
          <w:tab w:val="left" w:pos="142"/>
          <w:tab w:val="left" w:pos="426"/>
        </w:tabs>
        <w:jc w:val="both"/>
        <w:rPr>
          <w:rFonts w:ascii="Arial" w:hAnsi="Arial" w:cs="Arial"/>
          <w:sz w:val="23"/>
          <w:szCs w:val="23"/>
        </w:rPr>
      </w:pPr>
    </w:p>
    <w:p w14:paraId="26E4E24D"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 xml:space="preserve">19.1 Fica eleito o foro da Comarca competente da sede da Administração Municipal de Douradina/MS, atualmente a Comarca de Itaporã/MS, para dirimir os litígios decorrentes da execução deste Contrato que não puderem ser solucionados administrativamente ou por meio de conciliação, nos termos do </w:t>
      </w:r>
      <w:hyperlink r:id="rId34" w:anchor="art92§1" w:history="1">
        <w:r w:rsidRPr="00506797">
          <w:rPr>
            <w:rStyle w:val="Hyperlink"/>
            <w:rFonts w:ascii="Arial" w:hAnsi="Arial" w:cs="Arial"/>
            <w:sz w:val="23"/>
            <w:szCs w:val="23"/>
          </w:rPr>
          <w:t>art. 92, §1º, da Lei nº 14.133/21</w:t>
        </w:r>
      </w:hyperlink>
      <w:r w:rsidRPr="00506797">
        <w:rPr>
          <w:rFonts w:ascii="Arial" w:hAnsi="Arial" w:cs="Arial"/>
          <w:sz w:val="23"/>
          <w:szCs w:val="23"/>
        </w:rPr>
        <w:t>.</w:t>
      </w:r>
    </w:p>
    <w:p w14:paraId="35CA7678" w14:textId="77777777" w:rsidR="0010707B" w:rsidRPr="00506797" w:rsidRDefault="0010707B" w:rsidP="00506797">
      <w:pPr>
        <w:tabs>
          <w:tab w:val="left" w:pos="142"/>
          <w:tab w:val="left" w:pos="426"/>
        </w:tabs>
        <w:jc w:val="both"/>
        <w:rPr>
          <w:rFonts w:ascii="Arial" w:hAnsi="Arial" w:cs="Arial"/>
          <w:sz w:val="23"/>
          <w:szCs w:val="23"/>
        </w:rPr>
      </w:pPr>
    </w:p>
    <w:p w14:paraId="332FB2E9"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19.2. A assinatura de testemunhas será dispensada quando o instrumento for assinado eletronicamente ou digitalmente pelas partes, com integridade conferida por provedor de assinatura, sem prejuízo de sua utilização quando adotada pela Administração por cautela administrativa.</w:t>
      </w:r>
    </w:p>
    <w:p w14:paraId="47EF5BE7" w14:textId="77777777" w:rsidR="0010707B" w:rsidRPr="00506797" w:rsidRDefault="0010707B" w:rsidP="00506797">
      <w:pPr>
        <w:tabs>
          <w:tab w:val="left" w:pos="142"/>
          <w:tab w:val="left" w:pos="426"/>
        </w:tabs>
        <w:jc w:val="both"/>
        <w:rPr>
          <w:rFonts w:ascii="Arial" w:hAnsi="Arial" w:cs="Arial"/>
          <w:sz w:val="23"/>
          <w:szCs w:val="23"/>
        </w:rPr>
      </w:pPr>
    </w:p>
    <w:p w14:paraId="44A57CCB"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Douradina/MS, xxxxx de xxxx de xxxx.</w:t>
      </w:r>
    </w:p>
    <w:p w14:paraId="1BB1435A"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_________________________</w:t>
      </w:r>
    </w:p>
    <w:p w14:paraId="7A7191BC"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Representante legal do CONTRATANTE</w:t>
      </w:r>
    </w:p>
    <w:p w14:paraId="3616C754" w14:textId="77777777" w:rsidR="0007429B" w:rsidRPr="00506797" w:rsidRDefault="0007429B" w:rsidP="00506797">
      <w:pPr>
        <w:tabs>
          <w:tab w:val="left" w:pos="142"/>
          <w:tab w:val="left" w:pos="426"/>
        </w:tabs>
        <w:jc w:val="both"/>
        <w:rPr>
          <w:rFonts w:ascii="Arial" w:hAnsi="Arial" w:cs="Arial"/>
          <w:sz w:val="23"/>
          <w:szCs w:val="23"/>
        </w:rPr>
      </w:pPr>
    </w:p>
    <w:p w14:paraId="71F0C26B" w14:textId="77777777" w:rsidR="0010707B" w:rsidRPr="00506797" w:rsidRDefault="0010707B" w:rsidP="00506797">
      <w:pPr>
        <w:tabs>
          <w:tab w:val="left" w:pos="142"/>
          <w:tab w:val="left" w:pos="426"/>
        </w:tabs>
        <w:jc w:val="both"/>
        <w:rPr>
          <w:rFonts w:ascii="Arial" w:hAnsi="Arial" w:cs="Arial"/>
          <w:sz w:val="23"/>
          <w:szCs w:val="23"/>
        </w:rPr>
      </w:pPr>
    </w:p>
    <w:p w14:paraId="3C5F7D14"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_________________________</w:t>
      </w:r>
    </w:p>
    <w:p w14:paraId="364E4BFF"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Representante legal do CONTRATADO</w:t>
      </w:r>
    </w:p>
    <w:p w14:paraId="74C64668" w14:textId="77777777" w:rsidR="0010707B" w:rsidRPr="00506797" w:rsidRDefault="0010707B" w:rsidP="00506797">
      <w:pPr>
        <w:tabs>
          <w:tab w:val="left" w:pos="142"/>
          <w:tab w:val="left" w:pos="426"/>
        </w:tabs>
        <w:jc w:val="both"/>
        <w:rPr>
          <w:rFonts w:ascii="Arial" w:hAnsi="Arial" w:cs="Arial"/>
          <w:sz w:val="23"/>
          <w:szCs w:val="23"/>
        </w:rPr>
      </w:pPr>
    </w:p>
    <w:p w14:paraId="7587FCA3"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TESTEMUNHAS:</w:t>
      </w:r>
    </w:p>
    <w:p w14:paraId="7CF3F8F7"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1-</w:t>
      </w:r>
    </w:p>
    <w:p w14:paraId="36A31065" w14:textId="77777777"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 xml:space="preserve">2- </w:t>
      </w:r>
    </w:p>
    <w:bookmarkEnd w:id="53"/>
    <w:p w14:paraId="28B8C57D" w14:textId="55C81F47" w:rsidR="0010707B" w:rsidRPr="00506797" w:rsidRDefault="0010707B" w:rsidP="00506797">
      <w:pPr>
        <w:pageBreakBefore/>
        <w:tabs>
          <w:tab w:val="left" w:pos="142"/>
          <w:tab w:val="left" w:pos="426"/>
        </w:tabs>
        <w:jc w:val="center"/>
        <w:rPr>
          <w:rFonts w:ascii="Arial" w:hAnsi="Arial" w:cs="Arial"/>
          <w:b/>
          <w:bCs/>
          <w:sz w:val="23"/>
          <w:szCs w:val="23"/>
        </w:rPr>
      </w:pPr>
      <w:r w:rsidRPr="00506797">
        <w:rPr>
          <w:rFonts w:ascii="Arial" w:hAnsi="Arial" w:cs="Arial"/>
          <w:b/>
          <w:bCs/>
          <w:sz w:val="23"/>
          <w:szCs w:val="23"/>
        </w:rPr>
        <w:lastRenderedPageBreak/>
        <w:t>ANEXO V</w:t>
      </w:r>
    </w:p>
    <w:p w14:paraId="537D1B3C" w14:textId="77777777" w:rsidR="0010707B" w:rsidRPr="00506797" w:rsidRDefault="0010707B" w:rsidP="00506797">
      <w:pPr>
        <w:tabs>
          <w:tab w:val="left" w:pos="142"/>
          <w:tab w:val="left" w:pos="426"/>
        </w:tabs>
        <w:jc w:val="center"/>
        <w:rPr>
          <w:rFonts w:ascii="Arial" w:hAnsi="Arial" w:cs="Arial"/>
          <w:b/>
          <w:bCs/>
          <w:sz w:val="23"/>
          <w:szCs w:val="23"/>
        </w:rPr>
      </w:pPr>
      <w:r w:rsidRPr="00506797">
        <w:rPr>
          <w:rFonts w:ascii="Arial" w:hAnsi="Arial" w:cs="Arial"/>
          <w:b/>
          <w:bCs/>
          <w:sz w:val="23"/>
          <w:szCs w:val="23"/>
        </w:rPr>
        <w:t>DECLARAÇÃO DE BENEFÍCIO A LEI COMPLEMENTAR N.º 123/2006 E ALTERAÇÕES</w:t>
      </w:r>
    </w:p>
    <w:p w14:paraId="018AA9F0" w14:textId="77777777" w:rsidR="0010707B" w:rsidRPr="00506797" w:rsidRDefault="0010707B" w:rsidP="00506797">
      <w:pPr>
        <w:tabs>
          <w:tab w:val="left" w:pos="142"/>
          <w:tab w:val="left" w:pos="426"/>
        </w:tabs>
        <w:jc w:val="both"/>
        <w:rPr>
          <w:rFonts w:ascii="Arial" w:hAnsi="Arial" w:cs="Arial"/>
          <w:sz w:val="23"/>
          <w:szCs w:val="23"/>
        </w:rPr>
      </w:pPr>
    </w:p>
    <w:p w14:paraId="3FA60732" w14:textId="0C9B4A80"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 xml:space="preserve"> (Identificação completa do representante da Licitante), como representante devidamente constituído de (Identificação completa da Licitante), inscrita no CNPJ sob o nº ________________, sediada em __________(endereço completo)___________, para fins do disposto no Edital de </w:t>
      </w:r>
      <w:r w:rsidRPr="00506797">
        <w:rPr>
          <w:rFonts w:ascii="Arial" w:hAnsi="Arial" w:cs="Arial"/>
          <w:b/>
          <w:bCs/>
          <w:color w:val="000000" w:themeColor="text1"/>
          <w:sz w:val="23"/>
          <w:szCs w:val="23"/>
        </w:rPr>
        <w:t xml:space="preserve">Pregão </w:t>
      </w:r>
      <w:r w:rsidR="00866159" w:rsidRPr="00506797">
        <w:rPr>
          <w:rFonts w:ascii="Arial" w:hAnsi="Arial" w:cs="Arial"/>
          <w:b/>
          <w:bCs/>
          <w:color w:val="000000" w:themeColor="text1"/>
          <w:sz w:val="23"/>
          <w:szCs w:val="23"/>
        </w:rPr>
        <w:t>Presencial</w:t>
      </w:r>
      <w:r w:rsidRPr="00506797">
        <w:rPr>
          <w:rFonts w:ascii="Arial" w:hAnsi="Arial" w:cs="Arial"/>
          <w:b/>
          <w:bCs/>
          <w:color w:val="000000" w:themeColor="text1"/>
          <w:sz w:val="23"/>
          <w:szCs w:val="23"/>
        </w:rPr>
        <w:t xml:space="preserve"> nº </w:t>
      </w:r>
      <w:r w:rsidR="00730017" w:rsidRPr="00506797">
        <w:rPr>
          <w:rFonts w:ascii="Arial" w:hAnsi="Arial" w:cs="Arial"/>
          <w:b/>
          <w:bCs/>
          <w:color w:val="000000" w:themeColor="text1"/>
          <w:sz w:val="23"/>
          <w:szCs w:val="23"/>
        </w:rPr>
        <w:t>3</w:t>
      </w:r>
      <w:r w:rsidR="00785D08" w:rsidRPr="00506797">
        <w:rPr>
          <w:rFonts w:ascii="Arial" w:hAnsi="Arial" w:cs="Arial"/>
          <w:b/>
          <w:bCs/>
          <w:color w:val="000000" w:themeColor="text1"/>
          <w:sz w:val="23"/>
          <w:szCs w:val="23"/>
        </w:rPr>
        <w:t>4</w:t>
      </w:r>
      <w:r w:rsidR="00730017" w:rsidRPr="00506797">
        <w:rPr>
          <w:rFonts w:ascii="Arial" w:hAnsi="Arial" w:cs="Arial"/>
          <w:b/>
          <w:bCs/>
          <w:color w:val="000000" w:themeColor="text1"/>
          <w:sz w:val="23"/>
          <w:szCs w:val="23"/>
        </w:rPr>
        <w:t>/2026</w:t>
      </w:r>
      <w:r w:rsidRPr="00506797">
        <w:rPr>
          <w:rFonts w:ascii="Arial" w:hAnsi="Arial" w:cs="Arial"/>
          <w:sz w:val="23"/>
          <w:szCs w:val="23"/>
        </w:rPr>
        <w:t xml:space="preserve">, declara, sob as penas da Lei, em especial o art. 299 do Código Penal Brasileiro, </w:t>
      </w:r>
      <w:r w:rsidRPr="00506797">
        <w:rPr>
          <w:rFonts w:ascii="Arial" w:hAnsi="Arial" w:cs="Arial"/>
          <w:color w:val="0070C0"/>
          <w:sz w:val="23"/>
          <w:szCs w:val="23"/>
          <w:u w:val="single"/>
        </w:rPr>
        <w:t>Decreto-Lei n.º 2.848/1940</w:t>
      </w:r>
      <w:r w:rsidRPr="00506797">
        <w:rPr>
          <w:rFonts w:ascii="Arial" w:hAnsi="Arial" w:cs="Arial"/>
          <w:sz w:val="23"/>
          <w:szCs w:val="23"/>
        </w:rPr>
        <w:t xml:space="preserve">, que a Licitante acima identificada: </w:t>
      </w:r>
    </w:p>
    <w:p w14:paraId="5F6EED0B" w14:textId="77777777" w:rsidR="0010707B" w:rsidRPr="00506797" w:rsidRDefault="0010707B" w:rsidP="00506797">
      <w:pPr>
        <w:tabs>
          <w:tab w:val="left" w:pos="142"/>
          <w:tab w:val="left" w:pos="426"/>
        </w:tabs>
        <w:jc w:val="both"/>
        <w:rPr>
          <w:rFonts w:ascii="Arial" w:hAnsi="Arial" w:cs="Arial"/>
          <w:sz w:val="23"/>
          <w:szCs w:val="23"/>
        </w:rPr>
      </w:pPr>
    </w:p>
    <w:p w14:paraId="3D88A92C" w14:textId="77777777" w:rsidR="0010707B" w:rsidRPr="00506797" w:rsidRDefault="0010707B" w:rsidP="00506797">
      <w:pPr>
        <w:tabs>
          <w:tab w:val="left" w:pos="142"/>
          <w:tab w:val="left" w:pos="426"/>
        </w:tabs>
        <w:adjustRightInd w:val="0"/>
        <w:jc w:val="both"/>
        <w:rPr>
          <w:rFonts w:ascii="Arial" w:hAnsi="Arial" w:cs="Arial"/>
          <w:color w:val="000000"/>
          <w:sz w:val="23"/>
          <w:szCs w:val="23"/>
        </w:rPr>
      </w:pPr>
      <w:r w:rsidRPr="00506797">
        <w:rPr>
          <w:rFonts w:ascii="Arial" w:hAnsi="Arial" w:cs="Arial"/>
          <w:color w:val="000000"/>
          <w:sz w:val="23"/>
          <w:szCs w:val="23"/>
        </w:rPr>
        <w:t>DECLARA, para fins do disposto no edital supracitado, sob as sanções administrativas cabíveis e sob as penas da lei, que esta empresa, na presente data, é considerada:</w:t>
      </w:r>
    </w:p>
    <w:p w14:paraId="3ECEBF39" w14:textId="77777777" w:rsidR="0010707B" w:rsidRPr="00506797" w:rsidRDefault="0010707B" w:rsidP="00506797">
      <w:pPr>
        <w:tabs>
          <w:tab w:val="left" w:pos="142"/>
          <w:tab w:val="left" w:pos="426"/>
        </w:tabs>
        <w:adjustRightInd w:val="0"/>
        <w:jc w:val="both"/>
        <w:rPr>
          <w:rFonts w:ascii="Arial" w:hAnsi="Arial" w:cs="Arial"/>
          <w:color w:val="000000"/>
          <w:sz w:val="23"/>
          <w:szCs w:val="23"/>
        </w:rPr>
      </w:pPr>
    </w:p>
    <w:p w14:paraId="1C8AB710"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 ) MICROEMPRESA — ME, nos termos do art. 3º, inciso I, da Lei Complementar nº 123/2006;</w:t>
      </w:r>
    </w:p>
    <w:p w14:paraId="109DB3FC"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 ) EMPRESA DE PEQUENO PORTE — EPP, nos termos do art. 3º, inciso II, da Lei Complementar nº 123/2006.</w:t>
      </w:r>
    </w:p>
    <w:p w14:paraId="0D0E95DA"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   ) MICRO EMPREENDEDOR INDIVIDUAL</w:t>
      </w:r>
    </w:p>
    <w:p w14:paraId="039794BB" w14:textId="77777777" w:rsidR="0010707B" w:rsidRPr="00506797" w:rsidRDefault="0010707B" w:rsidP="00506797">
      <w:pPr>
        <w:tabs>
          <w:tab w:val="left" w:pos="426"/>
        </w:tabs>
        <w:jc w:val="both"/>
        <w:rPr>
          <w:rFonts w:ascii="Arial" w:hAnsi="Arial" w:cs="Arial"/>
          <w:sz w:val="23"/>
          <w:szCs w:val="23"/>
        </w:rPr>
      </w:pPr>
    </w:p>
    <w:p w14:paraId="693176D0"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Declara, ainda, que:</w:t>
      </w:r>
    </w:p>
    <w:p w14:paraId="29A80233" w14:textId="77777777" w:rsidR="0010707B" w:rsidRPr="00506797" w:rsidRDefault="0010707B" w:rsidP="00506797">
      <w:pPr>
        <w:tabs>
          <w:tab w:val="left" w:pos="426"/>
        </w:tabs>
        <w:jc w:val="both"/>
        <w:rPr>
          <w:rFonts w:ascii="Arial" w:hAnsi="Arial" w:cs="Arial"/>
          <w:sz w:val="23"/>
          <w:szCs w:val="23"/>
        </w:rPr>
      </w:pPr>
    </w:p>
    <w:p w14:paraId="2D6922F0"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I — não se enquadra em nenhuma das hipóteses de vedação previstas no art. 3º, §4º, da Lei Complementar nº 123/2006;</w:t>
      </w:r>
    </w:p>
    <w:p w14:paraId="356E24CF"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II — pretende usufruir do tratamento favorecido e diferenciado previsto na Lei Complementar nº 123/2006, observado o disposto no art. 4º da Lei Federal nº 14.133/2021;</w:t>
      </w:r>
    </w:p>
    <w:p w14:paraId="5D86E7F3"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III — no ano-calendário de realização desta licitação, ainda não celebrou contratos com a Administração Pública cujos valores somados extrapolem a receita bruta máxima admitida para fins de enquadramento como empresa de pequeno porte;</w:t>
      </w:r>
    </w:p>
    <w:p w14:paraId="1B7D2B73"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IV — está ciente de que, nas contratações com prazo de vigência superior a 1 ano, será considerado o valor anual do contrato para fins de aplicação dos limites legais;</w:t>
      </w:r>
    </w:p>
    <w:p w14:paraId="2BF889E9" w14:textId="77777777" w:rsidR="0010707B" w:rsidRPr="00506797" w:rsidRDefault="0010707B" w:rsidP="00506797">
      <w:pPr>
        <w:tabs>
          <w:tab w:val="left" w:pos="426"/>
        </w:tabs>
        <w:jc w:val="both"/>
        <w:rPr>
          <w:rFonts w:ascii="Arial" w:hAnsi="Arial" w:cs="Arial"/>
          <w:sz w:val="23"/>
          <w:szCs w:val="23"/>
        </w:rPr>
      </w:pPr>
      <w:r w:rsidRPr="00506797">
        <w:rPr>
          <w:rFonts w:ascii="Arial" w:hAnsi="Arial" w:cs="Arial"/>
          <w:sz w:val="23"/>
          <w:szCs w:val="23"/>
        </w:rPr>
        <w:t>V — está ciente de que a prestação de declaração falsa sujeitará a licitante às sanções administrativas, civis e penais cabíveis.</w:t>
      </w:r>
    </w:p>
    <w:p w14:paraId="78CF6CC8" w14:textId="77777777" w:rsidR="0010707B" w:rsidRPr="00506797" w:rsidRDefault="0010707B" w:rsidP="00506797">
      <w:pPr>
        <w:tabs>
          <w:tab w:val="left" w:pos="142"/>
          <w:tab w:val="left" w:pos="426"/>
        </w:tabs>
        <w:jc w:val="both"/>
        <w:rPr>
          <w:rFonts w:ascii="Arial" w:hAnsi="Arial" w:cs="Arial"/>
          <w:sz w:val="23"/>
          <w:szCs w:val="23"/>
        </w:rPr>
      </w:pPr>
    </w:p>
    <w:p w14:paraId="3EE1566E" w14:textId="77777777" w:rsidR="00D63A72" w:rsidRPr="00506797" w:rsidRDefault="00D63A72" w:rsidP="00506797">
      <w:pPr>
        <w:tabs>
          <w:tab w:val="left" w:pos="142"/>
          <w:tab w:val="left" w:pos="426"/>
        </w:tabs>
        <w:jc w:val="both"/>
        <w:rPr>
          <w:rFonts w:ascii="Arial" w:hAnsi="Arial" w:cs="Arial"/>
          <w:sz w:val="23"/>
          <w:szCs w:val="23"/>
          <w:lang w:val="pt-BR"/>
        </w:rPr>
      </w:pPr>
      <w:r w:rsidRPr="00506797">
        <w:rPr>
          <w:rFonts w:ascii="Arial" w:hAnsi="Arial" w:cs="Arial"/>
          <w:sz w:val="23"/>
          <w:szCs w:val="23"/>
          <w:lang w:val="pt-BR"/>
        </w:rPr>
        <w:t>A empresa declara que se enquadra como ME/EPP ou equiparada, que não incorre nas vedações legais e que está apta:</w:t>
      </w:r>
    </w:p>
    <w:p w14:paraId="58154CE3" w14:textId="77777777" w:rsidR="00603DE8" w:rsidRPr="00506797" w:rsidRDefault="00603DE8" w:rsidP="00506797">
      <w:pPr>
        <w:tabs>
          <w:tab w:val="left" w:pos="142"/>
          <w:tab w:val="left" w:pos="426"/>
        </w:tabs>
        <w:jc w:val="both"/>
        <w:rPr>
          <w:rFonts w:ascii="Arial" w:hAnsi="Arial" w:cs="Arial"/>
          <w:sz w:val="23"/>
          <w:szCs w:val="23"/>
        </w:rPr>
      </w:pPr>
      <w:r w:rsidRPr="00506797">
        <w:rPr>
          <w:rFonts w:ascii="Arial" w:hAnsi="Arial" w:cs="Arial"/>
          <w:sz w:val="23"/>
          <w:szCs w:val="23"/>
        </w:rPr>
        <w:t>I – participar dos itens destinados exclusivamente às ME/EPP e equiparadas;</w:t>
      </w:r>
    </w:p>
    <w:p w14:paraId="297EEFE7" w14:textId="77777777" w:rsidR="00603DE8" w:rsidRPr="00506797" w:rsidRDefault="00603DE8" w:rsidP="00506797">
      <w:pPr>
        <w:tabs>
          <w:tab w:val="left" w:pos="142"/>
          <w:tab w:val="left" w:pos="426"/>
        </w:tabs>
        <w:jc w:val="both"/>
        <w:rPr>
          <w:rFonts w:ascii="Arial" w:hAnsi="Arial" w:cs="Arial"/>
          <w:sz w:val="23"/>
          <w:szCs w:val="23"/>
        </w:rPr>
      </w:pPr>
      <w:r w:rsidRPr="00506797">
        <w:rPr>
          <w:rFonts w:ascii="Arial" w:hAnsi="Arial" w:cs="Arial"/>
          <w:sz w:val="23"/>
          <w:szCs w:val="23"/>
        </w:rPr>
        <w:t>II – participar dos itens de ampla concorrência e, quando cabível, usufruir do direito de preferência;</w:t>
      </w:r>
      <w:r w:rsidRPr="00506797">
        <w:rPr>
          <w:rFonts w:ascii="Arial" w:hAnsi="Arial" w:cs="Arial"/>
          <w:sz w:val="23"/>
          <w:szCs w:val="23"/>
        </w:rPr>
        <w:br/>
        <w:t>III – utilizar o prazo legal para regularização fiscal e trabalhista;</w:t>
      </w:r>
    </w:p>
    <w:p w14:paraId="181493D5" w14:textId="05C6497D" w:rsidR="00D63A72" w:rsidRPr="00506797" w:rsidRDefault="00603DE8" w:rsidP="00506797">
      <w:pPr>
        <w:tabs>
          <w:tab w:val="left" w:pos="142"/>
          <w:tab w:val="left" w:pos="426"/>
        </w:tabs>
        <w:jc w:val="both"/>
        <w:rPr>
          <w:rFonts w:ascii="Arial" w:hAnsi="Arial" w:cs="Arial"/>
          <w:sz w:val="23"/>
          <w:szCs w:val="23"/>
        </w:rPr>
      </w:pPr>
      <w:r w:rsidRPr="00506797">
        <w:rPr>
          <w:rFonts w:ascii="Arial" w:hAnsi="Arial" w:cs="Arial"/>
          <w:sz w:val="23"/>
          <w:szCs w:val="23"/>
        </w:rPr>
        <w:t>IV – usufruir dos demais benefícios legalmente aplicáveis.</w:t>
      </w:r>
    </w:p>
    <w:p w14:paraId="01C7710F" w14:textId="77777777" w:rsidR="00603DE8" w:rsidRPr="00506797" w:rsidRDefault="00603DE8" w:rsidP="00506797">
      <w:pPr>
        <w:tabs>
          <w:tab w:val="left" w:pos="142"/>
          <w:tab w:val="left" w:pos="426"/>
        </w:tabs>
        <w:jc w:val="both"/>
        <w:rPr>
          <w:rFonts w:ascii="Arial" w:hAnsi="Arial" w:cs="Arial"/>
          <w:sz w:val="23"/>
          <w:szCs w:val="23"/>
        </w:rPr>
      </w:pPr>
    </w:p>
    <w:p w14:paraId="07AEAD3D" w14:textId="22FDE859" w:rsidR="0010707B" w:rsidRPr="00506797" w:rsidRDefault="0010707B" w:rsidP="00506797">
      <w:pPr>
        <w:tabs>
          <w:tab w:val="left" w:pos="142"/>
          <w:tab w:val="left" w:pos="426"/>
        </w:tabs>
        <w:jc w:val="both"/>
        <w:rPr>
          <w:rFonts w:ascii="Arial" w:hAnsi="Arial" w:cs="Arial"/>
          <w:sz w:val="23"/>
          <w:szCs w:val="23"/>
        </w:rPr>
      </w:pPr>
      <w:r w:rsidRPr="00506797">
        <w:rPr>
          <w:rFonts w:ascii="Arial" w:hAnsi="Arial" w:cs="Arial"/>
          <w:sz w:val="23"/>
          <w:szCs w:val="23"/>
        </w:rPr>
        <w:t>________(Local)________, ____ de __________de ______</w:t>
      </w:r>
    </w:p>
    <w:p w14:paraId="3F114394" w14:textId="77777777" w:rsidR="0010707B" w:rsidRPr="00506797" w:rsidRDefault="0010707B" w:rsidP="00506797">
      <w:pPr>
        <w:tabs>
          <w:tab w:val="left" w:pos="142"/>
          <w:tab w:val="left" w:pos="426"/>
        </w:tabs>
        <w:jc w:val="both"/>
        <w:rPr>
          <w:rFonts w:ascii="Arial" w:hAnsi="Arial" w:cs="Arial"/>
          <w:sz w:val="23"/>
          <w:szCs w:val="23"/>
        </w:rPr>
      </w:pPr>
    </w:p>
    <w:p w14:paraId="6AEEE657" w14:textId="77777777" w:rsidR="0010707B" w:rsidRPr="00506797" w:rsidRDefault="0010707B" w:rsidP="00506797">
      <w:pPr>
        <w:tabs>
          <w:tab w:val="left" w:pos="142"/>
          <w:tab w:val="left" w:pos="426"/>
        </w:tabs>
        <w:jc w:val="center"/>
        <w:rPr>
          <w:rFonts w:ascii="Arial" w:hAnsi="Arial" w:cs="Arial"/>
          <w:sz w:val="23"/>
          <w:szCs w:val="23"/>
        </w:rPr>
      </w:pPr>
      <w:r w:rsidRPr="00506797">
        <w:rPr>
          <w:rFonts w:ascii="Arial" w:hAnsi="Arial" w:cs="Arial"/>
          <w:sz w:val="23"/>
          <w:szCs w:val="23"/>
        </w:rPr>
        <w:t xml:space="preserve">                  __________________________________________________________</w:t>
      </w:r>
    </w:p>
    <w:p w14:paraId="3C6F5EF4" w14:textId="060F6FEA" w:rsidR="0010707B" w:rsidRPr="00506797" w:rsidRDefault="0010707B" w:rsidP="00506797">
      <w:pPr>
        <w:tabs>
          <w:tab w:val="left" w:pos="142"/>
          <w:tab w:val="left" w:pos="426"/>
        </w:tabs>
        <w:jc w:val="center"/>
        <w:rPr>
          <w:rFonts w:ascii="Arial" w:hAnsi="Arial" w:cs="Arial"/>
          <w:sz w:val="23"/>
          <w:szCs w:val="23"/>
        </w:rPr>
      </w:pPr>
      <w:r w:rsidRPr="00506797">
        <w:rPr>
          <w:rFonts w:ascii="Arial" w:hAnsi="Arial" w:cs="Arial"/>
          <w:sz w:val="23"/>
          <w:szCs w:val="23"/>
        </w:rPr>
        <w:t>xxxx - CNPJ nº xxxxx – CPF nº xxxx – Representante Legal</w:t>
      </w:r>
    </w:p>
    <w:p w14:paraId="179A7F53" w14:textId="77777777" w:rsidR="0010707B" w:rsidRPr="00506797" w:rsidRDefault="0010707B" w:rsidP="00506797">
      <w:pPr>
        <w:tabs>
          <w:tab w:val="left" w:pos="142"/>
          <w:tab w:val="left" w:pos="426"/>
        </w:tabs>
        <w:jc w:val="both"/>
        <w:rPr>
          <w:rFonts w:ascii="Arial" w:hAnsi="Arial" w:cs="Arial"/>
          <w:sz w:val="23"/>
          <w:szCs w:val="23"/>
        </w:rPr>
      </w:pPr>
    </w:p>
    <w:p w14:paraId="4AAB534F" w14:textId="77777777" w:rsidR="0010707B" w:rsidRPr="00506797" w:rsidRDefault="0010707B" w:rsidP="00506797">
      <w:pPr>
        <w:tabs>
          <w:tab w:val="left" w:pos="426"/>
          <w:tab w:val="left" w:pos="1110"/>
        </w:tabs>
        <w:rPr>
          <w:rFonts w:ascii="Arial" w:hAnsi="Arial" w:cs="Arial"/>
          <w:sz w:val="23"/>
          <w:szCs w:val="23"/>
        </w:rPr>
      </w:pPr>
    </w:p>
    <w:sectPr w:rsidR="0010707B" w:rsidRPr="00506797" w:rsidSect="00D221C9">
      <w:footerReference w:type="default" r:id="rId35"/>
      <w:pgSz w:w="11907" w:h="16840" w:code="9"/>
      <w:pgMar w:top="1418" w:right="1134"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BB2AC" w14:textId="77777777" w:rsidR="002A54DC" w:rsidRDefault="002A54DC">
      <w:r>
        <w:separator/>
      </w:r>
    </w:p>
  </w:endnote>
  <w:endnote w:type="continuationSeparator" w:id="0">
    <w:p w14:paraId="3E45317B" w14:textId="77777777" w:rsidR="002A54DC" w:rsidRDefault="002A5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cofont_Spranq_eco_Sans">
    <w:altName w:val="Calibri"/>
    <w:charset w:val="00"/>
    <w:family w:val="swiss"/>
    <w:pitch w:val="variable"/>
    <w:sig w:usb0="800000AF" w:usb1="1000204A" w:usb2="00000000" w:usb3="00000000" w:csb0="00000001" w:csb1="00000000"/>
  </w:font>
  <w:font w:name="Abadi MT Condensed Light">
    <w:altName w:val="Gill Sans MT Condensed"/>
    <w:charset w:val="00"/>
    <w:family w:val="swiss"/>
    <w:pitch w:val="variable"/>
    <w:sig w:usb0="00000003" w:usb1="00000000" w:usb2="00000000" w:usb3="00000000" w:csb0="00000001" w:csb1="00000000"/>
  </w:font>
  <w:font w:name="CG Times">
    <w:charset w:val="00"/>
    <w:family w:val="roman"/>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Brush Script MT">
    <w:panose1 w:val="03060802040406070304"/>
    <w:charset w:val="00"/>
    <w:family w:val="script"/>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ourier">
    <w:panose1 w:val="02070409020205020404"/>
    <w:charset w:val="00"/>
    <w:family w:val="auto"/>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WenQuanYi Micro Hei">
    <w:panose1 w:val="00000000000000000000"/>
    <w:charset w:val="00"/>
    <w:family w:val="roman"/>
    <w:notTrueType/>
    <w:pitch w:val="default"/>
  </w:font>
  <w:font w:name="Lohit Hindi">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Bold">
    <w:altName w:val="Times New Roman"/>
    <w:charset w:val="00"/>
    <w:family w:val="swiss"/>
    <w:pitch w:val="default"/>
  </w:font>
  <w:font w:name="Helvetica">
    <w:panose1 w:val="020B0604020202020204"/>
    <w:charset w:val="00"/>
    <w:family w:val="swiss"/>
    <w:pitch w:val="variable"/>
    <w:sig w:usb0="00000007" w:usb1="00000000" w:usb2="00000000" w:usb3="00000000" w:csb0="00000093" w:csb1="00000000"/>
  </w:font>
  <w:font w:name="TTE19509A0t00">
    <w:altName w:val="Times New Roman"/>
    <w:charset w:val="00"/>
    <w:family w:val="auto"/>
    <w:pitch w:val="default"/>
  </w:font>
  <w:font w:name="OpenSymbol">
    <w:charset w:val="00"/>
    <w:family w:val="auto"/>
    <w:pitch w:val="variable"/>
    <w:sig w:usb0="800000AF" w:usb1="1001ECEA" w:usb2="00000000" w:usb3="00000000" w:csb0="80000001" w:csb1="00000000"/>
  </w:font>
  <w:font w:name="StarSymbol">
    <w:altName w:val="Arial Unicode MS"/>
    <w:charset w:val="80"/>
    <w:family w:val="auto"/>
    <w:pitch w:val="default"/>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600311"/>
      <w:docPartObj>
        <w:docPartGallery w:val="Page Numbers (Bottom of Page)"/>
        <w:docPartUnique/>
      </w:docPartObj>
    </w:sdtPr>
    <w:sdtEndPr>
      <w:rPr>
        <w:rFonts w:ascii="Arial" w:hAnsi="Arial" w:cs="Arial"/>
        <w:sz w:val="16"/>
        <w:szCs w:val="16"/>
      </w:rPr>
    </w:sdtEndPr>
    <w:sdtContent>
      <w:p w14:paraId="59F4E0B7" w14:textId="7D0E82A7" w:rsidR="005D20B0" w:rsidRPr="005D20B0" w:rsidRDefault="005D20B0" w:rsidP="005D20B0">
        <w:pPr>
          <w:pStyle w:val="Rodap"/>
          <w:ind w:right="529"/>
          <w:jc w:val="right"/>
          <w:rPr>
            <w:rFonts w:ascii="Arial" w:hAnsi="Arial" w:cs="Arial"/>
            <w:sz w:val="16"/>
            <w:szCs w:val="16"/>
          </w:rPr>
        </w:pPr>
        <w:r w:rsidRPr="005D20B0">
          <w:rPr>
            <w:rFonts w:ascii="Arial" w:hAnsi="Arial" w:cs="Arial"/>
            <w:sz w:val="16"/>
            <w:szCs w:val="16"/>
          </w:rPr>
          <w:fldChar w:fldCharType="begin"/>
        </w:r>
        <w:r w:rsidRPr="005D20B0">
          <w:rPr>
            <w:rFonts w:ascii="Arial" w:hAnsi="Arial" w:cs="Arial"/>
            <w:sz w:val="16"/>
            <w:szCs w:val="16"/>
          </w:rPr>
          <w:instrText>PAGE   \* MERGEFORMAT</w:instrText>
        </w:r>
        <w:r w:rsidRPr="005D20B0">
          <w:rPr>
            <w:rFonts w:ascii="Arial" w:hAnsi="Arial" w:cs="Arial"/>
            <w:sz w:val="16"/>
            <w:szCs w:val="16"/>
          </w:rPr>
          <w:fldChar w:fldCharType="separate"/>
        </w:r>
        <w:r w:rsidRPr="005D20B0">
          <w:rPr>
            <w:rFonts w:ascii="Arial" w:hAnsi="Arial" w:cs="Arial"/>
            <w:sz w:val="16"/>
            <w:szCs w:val="16"/>
            <w:lang w:val="pt-BR"/>
          </w:rPr>
          <w:t>2</w:t>
        </w:r>
        <w:r w:rsidRPr="005D20B0">
          <w:rPr>
            <w:rFonts w:ascii="Arial" w:hAnsi="Arial" w:cs="Arial"/>
            <w:sz w:val="16"/>
            <w:szCs w:val="16"/>
          </w:rPr>
          <w:fldChar w:fldCharType="end"/>
        </w:r>
      </w:p>
    </w:sdtContent>
  </w:sdt>
  <w:p w14:paraId="17E69A93" w14:textId="77777777" w:rsidR="005D20B0" w:rsidRDefault="005D20B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468B" w14:textId="4E09CA01" w:rsidR="004642AB" w:rsidRPr="00C90EFF" w:rsidRDefault="004642AB" w:rsidP="00C90EF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0C9E8" w14:textId="77777777" w:rsidR="002A54DC" w:rsidRDefault="002A54DC">
      <w:r>
        <w:separator/>
      </w:r>
    </w:p>
  </w:footnote>
  <w:footnote w:type="continuationSeparator" w:id="0">
    <w:p w14:paraId="6B5FB730" w14:textId="77777777" w:rsidR="002A54DC" w:rsidRDefault="002A54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DDB30" w14:textId="77777777" w:rsidR="008C45D5" w:rsidRDefault="008C45D5" w:rsidP="008C45D5">
    <w:pPr>
      <w:pBdr>
        <w:top w:val="nil"/>
        <w:left w:val="nil"/>
        <w:bottom w:val="nil"/>
        <w:right w:val="nil"/>
        <w:between w:val="nil"/>
      </w:pBdr>
      <w:tabs>
        <w:tab w:val="center" w:pos="4252"/>
        <w:tab w:val="right" w:pos="8504"/>
      </w:tabs>
      <w:rPr>
        <w:rFonts w:ascii="Palatino Linotype" w:eastAsia="Palatino Linotype" w:hAnsi="Palatino Linotype" w:cs="Palatino Linotype"/>
        <w:b/>
        <w:color w:val="808080"/>
      </w:rPr>
    </w:pPr>
    <w:r w:rsidRPr="004436D8">
      <w:rPr>
        <w:rFonts w:cs="Arial"/>
        <w:noProof/>
        <w:sz w:val="20"/>
      </w:rPr>
      <w:drawing>
        <wp:anchor distT="0" distB="0" distL="0" distR="0" simplePos="0" relativeHeight="251660288" behindDoc="1" locked="0" layoutInCell="1" allowOverlap="1" wp14:anchorId="4797F648" wp14:editId="2BCFFBDA">
          <wp:simplePos x="0" y="0"/>
          <wp:positionH relativeFrom="page">
            <wp:posOffset>876300</wp:posOffset>
          </wp:positionH>
          <wp:positionV relativeFrom="page">
            <wp:posOffset>238125</wp:posOffset>
          </wp:positionV>
          <wp:extent cx="906547" cy="858520"/>
          <wp:effectExtent l="0" t="0" r="8255" b="0"/>
          <wp:wrapNone/>
          <wp:docPr id="137077554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16546" cy="867990"/>
                  </a:xfrm>
                  <a:prstGeom prst="rect">
                    <a:avLst/>
                  </a:prstGeom>
                </pic:spPr>
              </pic:pic>
            </a:graphicData>
          </a:graphic>
          <wp14:sizeRelH relativeFrom="margin">
            <wp14:pctWidth>0</wp14:pctWidth>
          </wp14:sizeRelH>
          <wp14:sizeRelV relativeFrom="margin">
            <wp14:pctHeight>0</wp14:pctHeight>
          </wp14:sizeRelV>
        </wp:anchor>
      </w:drawing>
    </w:r>
    <w:r w:rsidRPr="004436D8">
      <w:rPr>
        <w:rFonts w:ascii="Arial" w:hAnsi="Arial" w:cs="Arial"/>
        <w:noProof/>
        <w:sz w:val="20"/>
        <w:lang w:eastAsia="pt-BR"/>
      </w:rPr>
      <w:drawing>
        <wp:anchor distT="0" distB="0" distL="0" distR="0" simplePos="0" relativeHeight="251661312" behindDoc="1" locked="0" layoutInCell="1" allowOverlap="1" wp14:anchorId="64FDAFE9" wp14:editId="7352760D">
          <wp:simplePos x="0" y="0"/>
          <wp:positionH relativeFrom="page">
            <wp:posOffset>5848350</wp:posOffset>
          </wp:positionH>
          <wp:positionV relativeFrom="page">
            <wp:posOffset>457201</wp:posOffset>
          </wp:positionV>
          <wp:extent cx="1143000" cy="495300"/>
          <wp:effectExtent l="0" t="0" r="0" b="0"/>
          <wp:wrapNone/>
          <wp:docPr id="170156257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1143000" cy="495300"/>
                  </a:xfrm>
                  <a:prstGeom prst="rect">
                    <a:avLst/>
                  </a:prstGeom>
                </pic:spPr>
              </pic:pic>
            </a:graphicData>
          </a:graphic>
          <wp14:sizeRelH relativeFrom="margin">
            <wp14:pctWidth>0</wp14:pctWidth>
          </wp14:sizeRelH>
          <wp14:sizeRelV relativeFrom="margin">
            <wp14:pctHeight>0</wp14:pctHeight>
          </wp14:sizeRelV>
        </wp:anchor>
      </w:drawing>
    </w:r>
  </w:p>
  <w:p w14:paraId="1FFEB028" w14:textId="77777777" w:rsidR="008C45D5" w:rsidRDefault="008C45D5" w:rsidP="008C45D5">
    <w:pPr>
      <w:pStyle w:val="Ttulo"/>
      <w:tabs>
        <w:tab w:val="left" w:pos="3468"/>
      </w:tabs>
      <w:rPr>
        <w:rFonts w:cs="Arial"/>
        <w:bCs/>
        <w:sz w:val="24"/>
        <w:szCs w:val="24"/>
      </w:rPr>
    </w:pPr>
    <w:r>
      <w:rPr>
        <w:noProof/>
      </w:rPr>
      <mc:AlternateContent>
        <mc:Choice Requires="wps">
          <w:drawing>
            <wp:anchor distT="45720" distB="45720" distL="114300" distR="114300" simplePos="0" relativeHeight="251659264" behindDoc="0" locked="0" layoutInCell="1" hidden="0" allowOverlap="1" wp14:anchorId="3D87CCF4" wp14:editId="1DCE8CC7">
              <wp:simplePos x="0" y="0"/>
              <wp:positionH relativeFrom="column">
                <wp:posOffset>4584700</wp:posOffset>
              </wp:positionH>
              <wp:positionV relativeFrom="paragraph">
                <wp:posOffset>-5079</wp:posOffset>
              </wp:positionV>
              <wp:extent cx="1287780" cy="300355"/>
              <wp:effectExtent l="0" t="0" r="0" b="0"/>
              <wp:wrapNone/>
              <wp:docPr id="24" name="Retângulo 24"/>
              <wp:cNvGraphicFramePr/>
              <a:graphic xmlns:a="http://schemas.openxmlformats.org/drawingml/2006/main">
                <a:graphicData uri="http://schemas.microsoft.com/office/word/2010/wordprocessingShape">
                  <wps:wsp>
                    <wps:cNvSpPr/>
                    <wps:spPr>
                      <a:xfrm>
                        <a:off x="4706873" y="3634585"/>
                        <a:ext cx="1278255" cy="290830"/>
                      </a:xfrm>
                      <a:prstGeom prst="rect">
                        <a:avLst/>
                      </a:prstGeom>
                      <a:noFill/>
                      <a:ln>
                        <a:noFill/>
                      </a:ln>
                    </wps:spPr>
                    <wps:txbx>
                      <w:txbxContent>
                        <w:p w14:paraId="1C54AA58" w14:textId="77777777" w:rsidR="008C45D5" w:rsidRDefault="008C45D5" w:rsidP="008C45D5">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D87CCF4" id="Retângulo 24" o:spid="_x0000_s1026" style="position:absolute;left:0;text-align:left;margin-left:361pt;margin-top:-.4pt;width:101.4pt;height:23.6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" filled="f" stroked="f">
              <v:textbox inset="2.53958mm,1.2694mm,2.53958mm,1.2694mm">
                <w:txbxContent>
                  <w:p w14:paraId="1C54AA58" w14:textId="77777777" w:rsidR="008C45D5" w:rsidRDefault="008C45D5" w:rsidP="008C45D5">
                    <w:pPr>
                      <w:jc w:val="right"/>
                      <w:textDirection w:val="btLr"/>
                    </w:pPr>
                  </w:p>
                </w:txbxContent>
              </v:textbox>
            </v:rect>
          </w:pict>
        </mc:Fallback>
      </mc:AlternateContent>
    </w:r>
    <w:bookmarkStart w:id="1" w:name="_3gmclj41ic0d" w:colFirst="0" w:colLast="0"/>
    <w:bookmarkEnd w:id="1"/>
  </w:p>
  <w:p w14:paraId="08B8C1B5" w14:textId="77777777" w:rsidR="008C45D5" w:rsidRPr="004436D8" w:rsidRDefault="008C45D5" w:rsidP="008C45D5">
    <w:pPr>
      <w:ind w:left="20" w:hanging="20"/>
      <w:jc w:val="center"/>
      <w:rPr>
        <w:rFonts w:ascii="Arial" w:hAnsi="Arial" w:cs="Arial"/>
        <w:b/>
      </w:rPr>
    </w:pPr>
    <w:r w:rsidRPr="004436D8">
      <w:rPr>
        <w:rFonts w:ascii="Arial" w:hAnsi="Arial" w:cs="Arial"/>
        <w:b/>
      </w:rPr>
      <w:t>ESTADO DE MATO GROSSO DO SUL</w:t>
    </w:r>
  </w:p>
  <w:p w14:paraId="32EBE1B2" w14:textId="77777777" w:rsidR="008C45D5" w:rsidRPr="004436D8" w:rsidRDefault="008C45D5" w:rsidP="008C45D5">
    <w:pPr>
      <w:ind w:left="20" w:hanging="20"/>
      <w:jc w:val="center"/>
      <w:rPr>
        <w:rFonts w:ascii="Arial" w:hAnsi="Arial" w:cs="Arial"/>
        <w:b/>
      </w:rPr>
    </w:pPr>
    <w:r w:rsidRPr="004436D8">
      <w:rPr>
        <w:rFonts w:ascii="Arial" w:hAnsi="Arial" w:cs="Arial"/>
        <w:b/>
      </w:rPr>
      <w:t>PREFEITURA</w:t>
    </w:r>
    <w:r w:rsidRPr="004436D8">
      <w:rPr>
        <w:rFonts w:ascii="Arial" w:hAnsi="Arial" w:cs="Arial"/>
        <w:b/>
        <w:spacing w:val="-8"/>
      </w:rPr>
      <w:t xml:space="preserve"> </w:t>
    </w:r>
    <w:r w:rsidRPr="004436D8">
      <w:rPr>
        <w:rFonts w:ascii="Arial" w:hAnsi="Arial" w:cs="Arial"/>
        <w:b/>
      </w:rPr>
      <w:t>MUNICIPAL</w:t>
    </w:r>
    <w:r w:rsidRPr="004436D8">
      <w:rPr>
        <w:rFonts w:ascii="Arial" w:hAnsi="Arial" w:cs="Arial"/>
        <w:b/>
        <w:spacing w:val="-8"/>
      </w:rPr>
      <w:t xml:space="preserve"> </w:t>
    </w:r>
    <w:r w:rsidRPr="004436D8">
      <w:rPr>
        <w:rFonts w:ascii="Arial" w:hAnsi="Arial" w:cs="Arial"/>
        <w:b/>
      </w:rPr>
      <w:t>DE</w:t>
    </w:r>
    <w:r w:rsidRPr="004436D8">
      <w:rPr>
        <w:rFonts w:ascii="Arial" w:hAnsi="Arial" w:cs="Arial"/>
        <w:b/>
        <w:spacing w:val="-11"/>
      </w:rPr>
      <w:t xml:space="preserve"> </w:t>
    </w:r>
    <w:r w:rsidRPr="004436D8">
      <w:rPr>
        <w:rFonts w:ascii="Arial" w:hAnsi="Arial" w:cs="Arial"/>
        <w:b/>
      </w:rPr>
      <w:t>DOURADINA</w:t>
    </w:r>
  </w:p>
  <w:p w14:paraId="1E3E3232" w14:textId="77777777" w:rsidR="008C45D5" w:rsidRDefault="008C45D5" w:rsidP="008C45D5">
    <w:pPr>
      <w:pStyle w:val="Cabealho"/>
    </w:pPr>
  </w:p>
  <w:p w14:paraId="53187B69" w14:textId="77777777" w:rsidR="008C45D5" w:rsidRDefault="008C45D5" w:rsidP="008C45D5">
    <w:pPr>
      <w:pBdr>
        <w:top w:val="nil"/>
        <w:left w:val="nil"/>
        <w:bottom w:val="nil"/>
        <w:right w:val="nil"/>
        <w:between w:val="nil"/>
      </w:pBdr>
      <w:tabs>
        <w:tab w:val="center" w:pos="4252"/>
        <w:tab w:val="right" w:pos="8504"/>
      </w:tabs>
      <w:rPr>
        <w:rFonts w:ascii="Palatino Linotype" w:eastAsia="Palatino Linotype" w:hAnsi="Palatino Linotype" w:cs="Palatino Linotype"/>
        <w:b/>
        <w:color w:val="808080"/>
      </w:rPr>
    </w:pPr>
    <w:r>
      <w:rPr>
        <w:noProof/>
        <w:position w:val="-1"/>
        <w:sz w:val="11"/>
        <w:lang w:eastAsia="pt-BR"/>
      </w:rPr>
      <w:drawing>
        <wp:inline distT="0" distB="0" distL="0" distR="0" wp14:anchorId="17FB637F" wp14:editId="2224B144">
          <wp:extent cx="6185452" cy="45719"/>
          <wp:effectExtent l="0" t="0" r="0" b="0"/>
          <wp:docPr id="1581555280"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 cstate="print"/>
                  <a:stretch>
                    <a:fillRect/>
                  </a:stretch>
                </pic:blipFill>
                <pic:spPr>
                  <a:xfrm flipV="1">
                    <a:off x="0" y="0"/>
                    <a:ext cx="11339332" cy="83813"/>
                  </a:xfrm>
                  <a:prstGeom prst="rect">
                    <a:avLst/>
                  </a:prstGeom>
                </pic:spPr>
              </pic:pic>
            </a:graphicData>
          </a:graphic>
        </wp:inline>
      </w:drawing>
    </w:r>
  </w:p>
  <w:p w14:paraId="29C684CC" w14:textId="77777777" w:rsidR="008C45D5" w:rsidRDefault="008C45D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02003306"/>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6E3109"/>
    <w:multiLevelType w:val="hybridMultilevel"/>
    <w:tmpl w:val="7812D2B6"/>
    <w:lvl w:ilvl="0" w:tplc="0416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C82E6D"/>
    <w:multiLevelType w:val="hybridMultilevel"/>
    <w:tmpl w:val="B0203DD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DD716F3"/>
    <w:multiLevelType w:val="hybridMultilevel"/>
    <w:tmpl w:val="2C283EC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2BA15D2"/>
    <w:multiLevelType w:val="multilevel"/>
    <w:tmpl w:val="A6AA35E8"/>
    <w:lvl w:ilvl="0">
      <w:start w:val="1"/>
      <w:numFmt w:val="upperRoman"/>
      <w:lvlText w:val="%1."/>
      <w:lvlJc w:val="right"/>
      <w:pPr>
        <w:ind w:left="720" w:hanging="360"/>
      </w:pPr>
    </w:lvl>
    <w:lvl w:ilvl="1">
      <w:start w:val="1"/>
      <w:numFmt w:val="decimal"/>
      <w:isLgl/>
      <w:lvlText w:val="%1.%2"/>
      <w:lvlJc w:val="left"/>
      <w:pPr>
        <w:ind w:left="795" w:hanging="43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6" w15:restartNumberingAfterBreak="0">
    <w:nsid w:val="13C8186C"/>
    <w:multiLevelType w:val="hybridMultilevel"/>
    <w:tmpl w:val="5274BA3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C504A6"/>
    <w:multiLevelType w:val="multilevel"/>
    <w:tmpl w:val="2E2EE6F2"/>
    <w:lvl w:ilvl="0">
      <w:start w:val="1"/>
      <w:numFmt w:val="decimal"/>
      <w:lvlText w:val="%1."/>
      <w:lvlJc w:val="left"/>
      <w:pPr>
        <w:ind w:left="720" w:hanging="360"/>
      </w:pPr>
      <w:rPr>
        <w:b w:val="0"/>
      </w:rPr>
    </w:lvl>
    <w:lvl w:ilvl="1">
      <w:start w:val="1"/>
      <w:numFmt w:val="lowerLetter"/>
      <w:pStyle w:val="Nvel2-Opcion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EC42DD"/>
    <w:multiLevelType w:val="hybridMultilevel"/>
    <w:tmpl w:val="41A4829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D5C100D"/>
    <w:multiLevelType w:val="multilevel"/>
    <w:tmpl w:val="639838E8"/>
    <w:lvl w:ilvl="0">
      <w:start w:val="1"/>
      <w:numFmt w:val="decimal"/>
      <w:pStyle w:val="Nivel1"/>
      <w:lvlText w:val="%1."/>
      <w:lvlJc w:val="left"/>
      <w:pPr>
        <w:ind w:left="1637" w:hanging="360"/>
      </w:pPr>
      <w:rPr>
        <w:b/>
        <w:color w:val="auto"/>
      </w:rPr>
    </w:lvl>
    <w:lvl w:ilvl="1">
      <w:start w:val="1"/>
      <w:numFmt w:val="decimal"/>
      <w:lvlText w:val="%1.%2."/>
      <w:lvlJc w:val="left"/>
      <w:pPr>
        <w:ind w:left="432" w:hanging="432"/>
      </w:pPr>
      <w:rPr>
        <w:b w:val="0"/>
        <w:i w:val="0"/>
        <w:strike w:val="0"/>
        <w:dstrike w:val="0"/>
        <w:color w:val="auto"/>
        <w:u w:val="none"/>
        <w:effect w:val="none"/>
      </w:rPr>
    </w:lvl>
    <w:lvl w:ilvl="2">
      <w:start w:val="1"/>
      <w:numFmt w:val="decimal"/>
      <w:lvlText w:val="(%3)"/>
      <w:lvlJc w:val="left"/>
      <w:pPr>
        <w:ind w:left="930" w:hanging="504"/>
      </w:pPr>
      <w:rPr>
        <w:rFonts w:asciiTheme="minorHAnsi" w:eastAsia="Times New Roman" w:hAnsiTheme="minorHAnsi" w:cstheme="minorHAnsi" w:hint="default"/>
        <w:b w:val="0"/>
        <w:i w:val="0"/>
        <w:color w:val="auto"/>
      </w:rPr>
    </w:lvl>
    <w:lvl w:ilvl="3">
      <w:start w:val="1"/>
      <w:numFmt w:val="decimal"/>
      <w:lvlText w:val="%1.%2.%3.%4."/>
      <w:lvlJc w:val="left"/>
      <w:pPr>
        <w:ind w:left="858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75281E"/>
    <w:multiLevelType w:val="hybridMultilevel"/>
    <w:tmpl w:val="1B608BC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100116E"/>
    <w:multiLevelType w:val="hybridMultilevel"/>
    <w:tmpl w:val="D19029B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1FB0510"/>
    <w:multiLevelType w:val="hybridMultilevel"/>
    <w:tmpl w:val="BE2C2EB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60275F3"/>
    <w:multiLevelType w:val="multilevel"/>
    <w:tmpl w:val="717626F2"/>
    <w:lvl w:ilvl="0">
      <w:start w:val="1"/>
      <w:numFmt w:val="decimal"/>
      <w:lvlText w:val="%1."/>
      <w:lvlJc w:val="left"/>
      <w:pPr>
        <w:ind w:left="567" w:hanging="284"/>
      </w:pPr>
      <w:rPr>
        <w:rFonts w:ascii="Arial" w:eastAsia="Arial" w:hAnsi="Arial" w:cs="Arial" w:hint="default"/>
        <w:b/>
        <w:bCs/>
        <w:spacing w:val="-1"/>
        <w:w w:val="100"/>
        <w:sz w:val="22"/>
        <w:szCs w:val="22"/>
        <w:lang w:val="pt-PT" w:eastAsia="en-US" w:bidi="ar-SA"/>
      </w:rPr>
    </w:lvl>
    <w:lvl w:ilvl="1">
      <w:start w:val="1"/>
      <w:numFmt w:val="decimal"/>
      <w:lvlText w:val="%1.%2."/>
      <w:lvlJc w:val="left"/>
      <w:pPr>
        <w:ind w:left="685" w:hanging="708"/>
      </w:pPr>
      <w:rPr>
        <w:rFonts w:ascii="Arial MT" w:eastAsia="Arial MT" w:hAnsi="Arial MT" w:cs="Arial MT" w:hint="default"/>
        <w:b w:val="0"/>
        <w:bCs w:val="0"/>
        <w:color w:val="auto"/>
        <w:w w:val="100"/>
        <w:sz w:val="22"/>
        <w:szCs w:val="22"/>
        <w:lang w:val="pt-PT" w:eastAsia="en-US" w:bidi="ar-SA"/>
      </w:rPr>
    </w:lvl>
    <w:lvl w:ilvl="2">
      <w:start w:val="1"/>
      <w:numFmt w:val="decimal"/>
      <w:lvlText w:val="%1.%2.%3."/>
      <w:lvlJc w:val="left"/>
      <w:pPr>
        <w:ind w:left="685" w:hanging="708"/>
      </w:pPr>
      <w:rPr>
        <w:rFonts w:ascii="Arial" w:eastAsia="Arial MT" w:hAnsi="Arial" w:cs="Arial" w:hint="default"/>
        <w:spacing w:val="-2"/>
        <w:w w:val="99"/>
        <w:sz w:val="23"/>
        <w:szCs w:val="23"/>
        <w:lang w:val="pt-PT" w:eastAsia="en-US" w:bidi="ar-SA"/>
      </w:rPr>
    </w:lvl>
    <w:lvl w:ilvl="3">
      <w:numFmt w:val="bullet"/>
      <w:lvlText w:val="•"/>
      <w:lvlJc w:val="left"/>
      <w:pPr>
        <w:ind w:left="3567" w:hanging="708"/>
      </w:pPr>
      <w:rPr>
        <w:rFonts w:hint="default"/>
        <w:lang w:val="pt-PT" w:eastAsia="en-US" w:bidi="ar-SA"/>
      </w:rPr>
    </w:lvl>
    <w:lvl w:ilvl="4">
      <w:numFmt w:val="bullet"/>
      <w:lvlText w:val="•"/>
      <w:lvlJc w:val="left"/>
      <w:pPr>
        <w:ind w:left="4530" w:hanging="708"/>
      </w:pPr>
      <w:rPr>
        <w:rFonts w:hint="default"/>
        <w:lang w:val="pt-PT" w:eastAsia="en-US" w:bidi="ar-SA"/>
      </w:rPr>
    </w:lvl>
    <w:lvl w:ilvl="5">
      <w:numFmt w:val="bullet"/>
      <w:lvlText w:val="•"/>
      <w:lvlJc w:val="left"/>
      <w:pPr>
        <w:ind w:left="5493" w:hanging="708"/>
      </w:pPr>
      <w:rPr>
        <w:rFonts w:hint="default"/>
        <w:lang w:val="pt-PT" w:eastAsia="en-US" w:bidi="ar-SA"/>
      </w:rPr>
    </w:lvl>
    <w:lvl w:ilvl="6">
      <w:numFmt w:val="bullet"/>
      <w:lvlText w:val="•"/>
      <w:lvlJc w:val="left"/>
      <w:pPr>
        <w:ind w:left="6455" w:hanging="708"/>
      </w:pPr>
      <w:rPr>
        <w:rFonts w:hint="default"/>
        <w:lang w:val="pt-PT" w:eastAsia="en-US" w:bidi="ar-SA"/>
      </w:rPr>
    </w:lvl>
    <w:lvl w:ilvl="7">
      <w:numFmt w:val="bullet"/>
      <w:lvlText w:val="•"/>
      <w:lvlJc w:val="left"/>
      <w:pPr>
        <w:ind w:left="7418" w:hanging="708"/>
      </w:pPr>
      <w:rPr>
        <w:rFonts w:hint="default"/>
        <w:lang w:val="pt-PT" w:eastAsia="en-US" w:bidi="ar-SA"/>
      </w:rPr>
    </w:lvl>
    <w:lvl w:ilvl="8">
      <w:numFmt w:val="bullet"/>
      <w:lvlText w:val="•"/>
      <w:lvlJc w:val="left"/>
      <w:pPr>
        <w:ind w:left="8381" w:hanging="708"/>
      </w:pPr>
      <w:rPr>
        <w:rFonts w:hint="default"/>
        <w:lang w:val="pt-PT" w:eastAsia="en-US" w:bidi="ar-SA"/>
      </w:rPr>
    </w:lvl>
  </w:abstractNum>
  <w:abstractNum w:abstractNumId="16" w15:restartNumberingAfterBreak="0">
    <w:nsid w:val="4B0C4249"/>
    <w:multiLevelType w:val="multilevel"/>
    <w:tmpl w:val="4B881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2124007"/>
    <w:multiLevelType w:val="hybridMultilevel"/>
    <w:tmpl w:val="ACD4E9D4"/>
    <w:lvl w:ilvl="0" w:tplc="23FA7F56">
      <w:start w:val="1"/>
      <w:numFmt w:val="lowerLetter"/>
      <w:lvlText w:val="%1)"/>
      <w:lvlJc w:val="left"/>
      <w:pPr>
        <w:ind w:left="661" w:hanging="259"/>
      </w:pPr>
      <w:rPr>
        <w:rFonts w:ascii="Arial" w:eastAsia="Arial" w:hAnsi="Arial" w:cs="Arial" w:hint="default"/>
        <w:b w:val="0"/>
        <w:bCs w:val="0"/>
        <w:w w:val="100"/>
        <w:sz w:val="22"/>
        <w:szCs w:val="22"/>
        <w:lang w:val="pt-PT" w:eastAsia="en-US" w:bidi="ar-SA"/>
      </w:rPr>
    </w:lvl>
    <w:lvl w:ilvl="1" w:tplc="4216CDB2">
      <w:numFmt w:val="bullet"/>
      <w:lvlText w:val="•"/>
      <w:lvlJc w:val="left"/>
      <w:pPr>
        <w:ind w:left="1624" w:hanging="259"/>
      </w:pPr>
      <w:rPr>
        <w:rFonts w:hint="default"/>
        <w:lang w:val="pt-PT" w:eastAsia="en-US" w:bidi="ar-SA"/>
      </w:rPr>
    </w:lvl>
    <w:lvl w:ilvl="2" w:tplc="A3322D3C">
      <w:numFmt w:val="bullet"/>
      <w:lvlText w:val="•"/>
      <w:lvlJc w:val="left"/>
      <w:pPr>
        <w:ind w:left="2589" w:hanging="259"/>
      </w:pPr>
      <w:rPr>
        <w:rFonts w:hint="default"/>
        <w:lang w:val="pt-PT" w:eastAsia="en-US" w:bidi="ar-SA"/>
      </w:rPr>
    </w:lvl>
    <w:lvl w:ilvl="3" w:tplc="A80689C8">
      <w:numFmt w:val="bullet"/>
      <w:lvlText w:val="•"/>
      <w:lvlJc w:val="left"/>
      <w:pPr>
        <w:ind w:left="3553" w:hanging="259"/>
      </w:pPr>
      <w:rPr>
        <w:rFonts w:hint="default"/>
        <w:lang w:val="pt-PT" w:eastAsia="en-US" w:bidi="ar-SA"/>
      </w:rPr>
    </w:lvl>
    <w:lvl w:ilvl="4" w:tplc="60FCF84C">
      <w:numFmt w:val="bullet"/>
      <w:lvlText w:val="•"/>
      <w:lvlJc w:val="left"/>
      <w:pPr>
        <w:ind w:left="4518" w:hanging="259"/>
      </w:pPr>
      <w:rPr>
        <w:rFonts w:hint="default"/>
        <w:lang w:val="pt-PT" w:eastAsia="en-US" w:bidi="ar-SA"/>
      </w:rPr>
    </w:lvl>
    <w:lvl w:ilvl="5" w:tplc="142067D0">
      <w:numFmt w:val="bullet"/>
      <w:lvlText w:val="•"/>
      <w:lvlJc w:val="left"/>
      <w:pPr>
        <w:ind w:left="5483" w:hanging="259"/>
      </w:pPr>
      <w:rPr>
        <w:rFonts w:hint="default"/>
        <w:lang w:val="pt-PT" w:eastAsia="en-US" w:bidi="ar-SA"/>
      </w:rPr>
    </w:lvl>
    <w:lvl w:ilvl="6" w:tplc="04EC344E">
      <w:numFmt w:val="bullet"/>
      <w:lvlText w:val="•"/>
      <w:lvlJc w:val="left"/>
      <w:pPr>
        <w:ind w:left="6447" w:hanging="259"/>
      </w:pPr>
      <w:rPr>
        <w:rFonts w:hint="default"/>
        <w:lang w:val="pt-PT" w:eastAsia="en-US" w:bidi="ar-SA"/>
      </w:rPr>
    </w:lvl>
    <w:lvl w:ilvl="7" w:tplc="1E74C006">
      <w:numFmt w:val="bullet"/>
      <w:lvlText w:val="•"/>
      <w:lvlJc w:val="left"/>
      <w:pPr>
        <w:ind w:left="7412" w:hanging="259"/>
      </w:pPr>
      <w:rPr>
        <w:rFonts w:hint="default"/>
        <w:lang w:val="pt-PT" w:eastAsia="en-US" w:bidi="ar-SA"/>
      </w:rPr>
    </w:lvl>
    <w:lvl w:ilvl="8" w:tplc="288E4A12">
      <w:numFmt w:val="bullet"/>
      <w:lvlText w:val="•"/>
      <w:lvlJc w:val="left"/>
      <w:pPr>
        <w:ind w:left="8377" w:hanging="259"/>
      </w:pPr>
      <w:rPr>
        <w:rFonts w:hint="default"/>
        <w:lang w:val="pt-PT" w:eastAsia="en-US" w:bidi="ar-SA"/>
      </w:rPr>
    </w:lvl>
  </w:abstractNum>
  <w:abstractNum w:abstractNumId="19" w15:restartNumberingAfterBreak="0">
    <w:nsid w:val="577D227F"/>
    <w:multiLevelType w:val="hybridMultilevel"/>
    <w:tmpl w:val="7B7CAF4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59265097"/>
    <w:multiLevelType w:val="hybridMultilevel"/>
    <w:tmpl w:val="EE6AFB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95607B2"/>
    <w:multiLevelType w:val="hybridMultilevel"/>
    <w:tmpl w:val="B2D4F84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1DD361E"/>
    <w:multiLevelType w:val="multilevel"/>
    <w:tmpl w:val="F70ACA2E"/>
    <w:lvl w:ilvl="0">
      <w:start w:val="1"/>
      <w:numFmt w:val="decimal"/>
      <w:pStyle w:val="Nivel01"/>
      <w:suff w:val="space"/>
      <w:lvlText w:val="%1."/>
      <w:lvlJc w:val="left"/>
      <w:pPr>
        <w:ind w:left="0" w:firstLine="0"/>
      </w:pPr>
      <w:rPr>
        <w:rFonts w:hint="default"/>
        <w:b/>
        <w:i w:val="0"/>
      </w:rPr>
    </w:lvl>
    <w:lvl w:ilvl="1">
      <w:start w:val="1"/>
      <w:numFmt w:val="decimal"/>
      <w:suff w:val="space"/>
      <w:lvlText w:val="%1.%2."/>
      <w:lvlJc w:val="left"/>
      <w:pPr>
        <w:ind w:left="142"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val="0"/>
        <w:bCs/>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62AF0E89"/>
    <w:multiLevelType w:val="hybridMultilevel"/>
    <w:tmpl w:val="A7C01B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2E82CA8"/>
    <w:multiLevelType w:val="hybridMultilevel"/>
    <w:tmpl w:val="F970F08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40C61BC"/>
    <w:multiLevelType w:val="multilevel"/>
    <w:tmpl w:val="8D0EDAF0"/>
    <w:lvl w:ilvl="0">
      <w:start w:val="8"/>
      <w:numFmt w:val="decimal"/>
      <w:lvlText w:val="%1."/>
      <w:lvlJc w:val="left"/>
      <w:pPr>
        <w:ind w:left="540" w:hanging="540"/>
      </w:pPr>
      <w:rPr>
        <w:rFonts w:hint="default"/>
        <w:b/>
        <w:bCs/>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43F09E0"/>
    <w:multiLevelType w:val="hybridMultilevel"/>
    <w:tmpl w:val="1DFE0A4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EF17326"/>
    <w:multiLevelType w:val="hybridMultilevel"/>
    <w:tmpl w:val="D19029B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FF718E8"/>
    <w:multiLevelType w:val="hybridMultilevel"/>
    <w:tmpl w:val="789EE5E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8"/>
  </w:num>
  <w:num w:numId="2">
    <w:abstractNumId w:val="15"/>
  </w:num>
  <w:num w:numId="3">
    <w:abstractNumId w:val="1"/>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0"/>
  </w:num>
  <w:num w:numId="7">
    <w:abstractNumId w:val="13"/>
  </w:num>
  <w:num w:numId="8">
    <w:abstractNumId w:val="12"/>
  </w:num>
  <w:num w:numId="9">
    <w:abstractNumId w:val="17"/>
  </w:num>
  <w:num w:numId="10">
    <w:abstractNumId w:val="27"/>
  </w:num>
  <w:num w:numId="11">
    <w:abstractNumId w:val="22"/>
  </w:num>
  <w:num w:numId="12">
    <w:abstractNumId w:val="5"/>
  </w:num>
  <w:num w:numId="13">
    <w:abstractNumId w:val="2"/>
  </w:num>
  <w:num w:numId="14">
    <w:abstractNumId w:val="25"/>
  </w:num>
  <w:num w:numId="15">
    <w:abstractNumId w:val="14"/>
  </w:num>
  <w:num w:numId="16">
    <w:abstractNumId w:val="7"/>
  </w:num>
  <w:num w:numId="17">
    <w:abstractNumId w:val="3"/>
  </w:num>
  <w:num w:numId="18">
    <w:abstractNumId w:val="4"/>
  </w:num>
  <w:num w:numId="19">
    <w:abstractNumId w:val="26"/>
  </w:num>
  <w:num w:numId="20">
    <w:abstractNumId w:val="20"/>
  </w:num>
  <w:num w:numId="21">
    <w:abstractNumId w:val="29"/>
  </w:num>
  <w:num w:numId="22">
    <w:abstractNumId w:val="19"/>
  </w:num>
  <w:num w:numId="23">
    <w:abstractNumId w:val="23"/>
  </w:num>
  <w:num w:numId="24">
    <w:abstractNumId w:val="8"/>
  </w:num>
  <w:num w:numId="25">
    <w:abstractNumId w:val="24"/>
  </w:num>
  <w:num w:numId="26">
    <w:abstractNumId w:val="10"/>
  </w:num>
  <w:num w:numId="27">
    <w:abstractNumId w:val="6"/>
  </w:num>
  <w:num w:numId="28">
    <w:abstractNumId w:val="11"/>
  </w:num>
  <w:num w:numId="29">
    <w:abstractNumId w:val="16"/>
  </w:num>
  <w:num w:numId="30">
    <w:abstractNumId w:val="21"/>
  </w:num>
  <w:num w:numId="31">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5EB"/>
    <w:rsid w:val="00001C9A"/>
    <w:rsid w:val="0000516E"/>
    <w:rsid w:val="00005B42"/>
    <w:rsid w:val="00013818"/>
    <w:rsid w:val="00014170"/>
    <w:rsid w:val="00016419"/>
    <w:rsid w:val="00016B15"/>
    <w:rsid w:val="00020F24"/>
    <w:rsid w:val="00021DBF"/>
    <w:rsid w:val="00030653"/>
    <w:rsid w:val="000360CF"/>
    <w:rsid w:val="000379B4"/>
    <w:rsid w:val="00046C72"/>
    <w:rsid w:val="00050F73"/>
    <w:rsid w:val="00051813"/>
    <w:rsid w:val="00051B1A"/>
    <w:rsid w:val="00055A23"/>
    <w:rsid w:val="00056542"/>
    <w:rsid w:val="000613B6"/>
    <w:rsid w:val="000652CE"/>
    <w:rsid w:val="00065939"/>
    <w:rsid w:val="00065A03"/>
    <w:rsid w:val="00065A8E"/>
    <w:rsid w:val="00066B95"/>
    <w:rsid w:val="0007429B"/>
    <w:rsid w:val="00080340"/>
    <w:rsid w:val="00080E3F"/>
    <w:rsid w:val="00082237"/>
    <w:rsid w:val="00082C81"/>
    <w:rsid w:val="00083591"/>
    <w:rsid w:val="000838C8"/>
    <w:rsid w:val="00083AF9"/>
    <w:rsid w:val="000902CB"/>
    <w:rsid w:val="000913DE"/>
    <w:rsid w:val="000A02F6"/>
    <w:rsid w:val="000A0C6E"/>
    <w:rsid w:val="000A3F74"/>
    <w:rsid w:val="000A638A"/>
    <w:rsid w:val="000B0527"/>
    <w:rsid w:val="000B19E6"/>
    <w:rsid w:val="000B6023"/>
    <w:rsid w:val="000C139E"/>
    <w:rsid w:val="000C4821"/>
    <w:rsid w:val="000D093B"/>
    <w:rsid w:val="000D0DED"/>
    <w:rsid w:val="000D11C4"/>
    <w:rsid w:val="000D4FD6"/>
    <w:rsid w:val="000D602F"/>
    <w:rsid w:val="000E4265"/>
    <w:rsid w:val="000E4988"/>
    <w:rsid w:val="000E7BE0"/>
    <w:rsid w:val="000F0429"/>
    <w:rsid w:val="000F749C"/>
    <w:rsid w:val="000F781E"/>
    <w:rsid w:val="00101975"/>
    <w:rsid w:val="00103B54"/>
    <w:rsid w:val="00103DD2"/>
    <w:rsid w:val="0010421A"/>
    <w:rsid w:val="00104347"/>
    <w:rsid w:val="00104C7A"/>
    <w:rsid w:val="0010679C"/>
    <w:rsid w:val="0010707B"/>
    <w:rsid w:val="0011705E"/>
    <w:rsid w:val="001179F7"/>
    <w:rsid w:val="00117AFE"/>
    <w:rsid w:val="00117CD2"/>
    <w:rsid w:val="00123F42"/>
    <w:rsid w:val="0012406B"/>
    <w:rsid w:val="00125AAE"/>
    <w:rsid w:val="00125BAD"/>
    <w:rsid w:val="00126A2F"/>
    <w:rsid w:val="00126F39"/>
    <w:rsid w:val="00127629"/>
    <w:rsid w:val="001351E1"/>
    <w:rsid w:val="00135EA0"/>
    <w:rsid w:val="00145D4E"/>
    <w:rsid w:val="00150EAD"/>
    <w:rsid w:val="00151BDD"/>
    <w:rsid w:val="00153D3B"/>
    <w:rsid w:val="00153E14"/>
    <w:rsid w:val="001653D5"/>
    <w:rsid w:val="00165470"/>
    <w:rsid w:val="00167404"/>
    <w:rsid w:val="00174B8F"/>
    <w:rsid w:val="001750F3"/>
    <w:rsid w:val="00176756"/>
    <w:rsid w:val="001775DB"/>
    <w:rsid w:val="00190BCE"/>
    <w:rsid w:val="00190DF7"/>
    <w:rsid w:val="00192AB8"/>
    <w:rsid w:val="0019382C"/>
    <w:rsid w:val="00195129"/>
    <w:rsid w:val="001953B6"/>
    <w:rsid w:val="001973F9"/>
    <w:rsid w:val="001A1F6B"/>
    <w:rsid w:val="001A26AD"/>
    <w:rsid w:val="001A27A7"/>
    <w:rsid w:val="001A344A"/>
    <w:rsid w:val="001A4596"/>
    <w:rsid w:val="001A5684"/>
    <w:rsid w:val="001B50EF"/>
    <w:rsid w:val="001B54E3"/>
    <w:rsid w:val="001B6429"/>
    <w:rsid w:val="001C2140"/>
    <w:rsid w:val="001D2E90"/>
    <w:rsid w:val="001D4998"/>
    <w:rsid w:val="001D6162"/>
    <w:rsid w:val="001D6464"/>
    <w:rsid w:val="001E0F14"/>
    <w:rsid w:val="001E2A79"/>
    <w:rsid w:val="001E3620"/>
    <w:rsid w:val="001E4B12"/>
    <w:rsid w:val="001E5C5B"/>
    <w:rsid w:val="001E6602"/>
    <w:rsid w:val="001E683A"/>
    <w:rsid w:val="001F1169"/>
    <w:rsid w:val="001F2166"/>
    <w:rsid w:val="001F60C2"/>
    <w:rsid w:val="00201EA9"/>
    <w:rsid w:val="0020567E"/>
    <w:rsid w:val="00207024"/>
    <w:rsid w:val="00207109"/>
    <w:rsid w:val="002103EF"/>
    <w:rsid w:val="0021288D"/>
    <w:rsid w:val="00212932"/>
    <w:rsid w:val="002143A9"/>
    <w:rsid w:val="00214865"/>
    <w:rsid w:val="00216030"/>
    <w:rsid w:val="00216CFD"/>
    <w:rsid w:val="00217C82"/>
    <w:rsid w:val="00223FBD"/>
    <w:rsid w:val="002248AD"/>
    <w:rsid w:val="0022535F"/>
    <w:rsid w:val="00225916"/>
    <w:rsid w:val="002300D7"/>
    <w:rsid w:val="00241649"/>
    <w:rsid w:val="00241C72"/>
    <w:rsid w:val="00242323"/>
    <w:rsid w:val="002423F0"/>
    <w:rsid w:val="00244CA5"/>
    <w:rsid w:val="00244F4F"/>
    <w:rsid w:val="002451A4"/>
    <w:rsid w:val="00246694"/>
    <w:rsid w:val="0025528C"/>
    <w:rsid w:val="00256491"/>
    <w:rsid w:val="002575FE"/>
    <w:rsid w:val="002661BA"/>
    <w:rsid w:val="002705A3"/>
    <w:rsid w:val="00275BA7"/>
    <w:rsid w:val="00275E54"/>
    <w:rsid w:val="00276F84"/>
    <w:rsid w:val="0027718F"/>
    <w:rsid w:val="00290BA7"/>
    <w:rsid w:val="002917D1"/>
    <w:rsid w:val="002917DE"/>
    <w:rsid w:val="00293C06"/>
    <w:rsid w:val="0029736A"/>
    <w:rsid w:val="002A0497"/>
    <w:rsid w:val="002A0CD1"/>
    <w:rsid w:val="002A1BC9"/>
    <w:rsid w:val="002A232E"/>
    <w:rsid w:val="002A264D"/>
    <w:rsid w:val="002A4D3E"/>
    <w:rsid w:val="002A54DC"/>
    <w:rsid w:val="002A5D15"/>
    <w:rsid w:val="002A6EF4"/>
    <w:rsid w:val="002B07DC"/>
    <w:rsid w:val="002C07B2"/>
    <w:rsid w:val="002C1713"/>
    <w:rsid w:val="002D06AE"/>
    <w:rsid w:val="002D0B0F"/>
    <w:rsid w:val="002D2C71"/>
    <w:rsid w:val="002D2EF8"/>
    <w:rsid w:val="002D35D0"/>
    <w:rsid w:val="002E293B"/>
    <w:rsid w:val="002E5492"/>
    <w:rsid w:val="002E63EA"/>
    <w:rsid w:val="002E65DA"/>
    <w:rsid w:val="002F602D"/>
    <w:rsid w:val="00304216"/>
    <w:rsid w:val="0031084E"/>
    <w:rsid w:val="00315470"/>
    <w:rsid w:val="00315535"/>
    <w:rsid w:val="0032118B"/>
    <w:rsid w:val="003213F7"/>
    <w:rsid w:val="003236A4"/>
    <w:rsid w:val="00324CAA"/>
    <w:rsid w:val="00325A36"/>
    <w:rsid w:val="00325C43"/>
    <w:rsid w:val="00325FCF"/>
    <w:rsid w:val="00331F4D"/>
    <w:rsid w:val="00332BAD"/>
    <w:rsid w:val="00333D62"/>
    <w:rsid w:val="00340546"/>
    <w:rsid w:val="00343797"/>
    <w:rsid w:val="00344B0D"/>
    <w:rsid w:val="00354761"/>
    <w:rsid w:val="00355B58"/>
    <w:rsid w:val="00355F01"/>
    <w:rsid w:val="0035667C"/>
    <w:rsid w:val="00356801"/>
    <w:rsid w:val="00357D93"/>
    <w:rsid w:val="00361DE8"/>
    <w:rsid w:val="00365A50"/>
    <w:rsid w:val="003663D1"/>
    <w:rsid w:val="0036648B"/>
    <w:rsid w:val="00370BDC"/>
    <w:rsid w:val="00373726"/>
    <w:rsid w:val="00376FA7"/>
    <w:rsid w:val="003771F9"/>
    <w:rsid w:val="0038076C"/>
    <w:rsid w:val="003829F5"/>
    <w:rsid w:val="0038710B"/>
    <w:rsid w:val="0039161B"/>
    <w:rsid w:val="00391FC9"/>
    <w:rsid w:val="003A1BD9"/>
    <w:rsid w:val="003A7BD1"/>
    <w:rsid w:val="003B216F"/>
    <w:rsid w:val="003B7BC5"/>
    <w:rsid w:val="003C3651"/>
    <w:rsid w:val="003C5956"/>
    <w:rsid w:val="003C79B8"/>
    <w:rsid w:val="003D0AC7"/>
    <w:rsid w:val="003D3C35"/>
    <w:rsid w:val="003D5729"/>
    <w:rsid w:val="003D5B4C"/>
    <w:rsid w:val="003E0FCC"/>
    <w:rsid w:val="003E7F2A"/>
    <w:rsid w:val="003F1F11"/>
    <w:rsid w:val="003F5E7C"/>
    <w:rsid w:val="003F7B7F"/>
    <w:rsid w:val="00403240"/>
    <w:rsid w:val="004106CE"/>
    <w:rsid w:val="00410FD2"/>
    <w:rsid w:val="004115F2"/>
    <w:rsid w:val="0041256B"/>
    <w:rsid w:val="00414FCB"/>
    <w:rsid w:val="00415A3D"/>
    <w:rsid w:val="004164C5"/>
    <w:rsid w:val="00416B96"/>
    <w:rsid w:val="004218B1"/>
    <w:rsid w:val="004218F4"/>
    <w:rsid w:val="00422504"/>
    <w:rsid w:val="00422565"/>
    <w:rsid w:val="004264B1"/>
    <w:rsid w:val="00427215"/>
    <w:rsid w:val="0042790E"/>
    <w:rsid w:val="00431B39"/>
    <w:rsid w:val="004363AA"/>
    <w:rsid w:val="00437DB4"/>
    <w:rsid w:val="00442578"/>
    <w:rsid w:val="00445122"/>
    <w:rsid w:val="00445124"/>
    <w:rsid w:val="00445239"/>
    <w:rsid w:val="00445711"/>
    <w:rsid w:val="00453F9A"/>
    <w:rsid w:val="0046125B"/>
    <w:rsid w:val="004616E6"/>
    <w:rsid w:val="00462245"/>
    <w:rsid w:val="004624F0"/>
    <w:rsid w:val="00462E9A"/>
    <w:rsid w:val="004642AB"/>
    <w:rsid w:val="00467908"/>
    <w:rsid w:val="004739E6"/>
    <w:rsid w:val="00474C1B"/>
    <w:rsid w:val="004751BB"/>
    <w:rsid w:val="00477059"/>
    <w:rsid w:val="004814F0"/>
    <w:rsid w:val="004824A3"/>
    <w:rsid w:val="00483460"/>
    <w:rsid w:val="004852B4"/>
    <w:rsid w:val="00491CA6"/>
    <w:rsid w:val="00494C66"/>
    <w:rsid w:val="00495EF2"/>
    <w:rsid w:val="004965C3"/>
    <w:rsid w:val="00497E0A"/>
    <w:rsid w:val="004A2F4D"/>
    <w:rsid w:val="004A723F"/>
    <w:rsid w:val="004B0794"/>
    <w:rsid w:val="004B26F7"/>
    <w:rsid w:val="004B2B26"/>
    <w:rsid w:val="004C0034"/>
    <w:rsid w:val="004C0997"/>
    <w:rsid w:val="004C1718"/>
    <w:rsid w:val="004C272B"/>
    <w:rsid w:val="004C35FF"/>
    <w:rsid w:val="004C46C4"/>
    <w:rsid w:val="004C4893"/>
    <w:rsid w:val="004C5094"/>
    <w:rsid w:val="004D1A4B"/>
    <w:rsid w:val="004D34EB"/>
    <w:rsid w:val="004D597D"/>
    <w:rsid w:val="004D787B"/>
    <w:rsid w:val="004E11B7"/>
    <w:rsid w:val="004E7F3F"/>
    <w:rsid w:val="004F0ECE"/>
    <w:rsid w:val="004F3A83"/>
    <w:rsid w:val="004F521B"/>
    <w:rsid w:val="004F535A"/>
    <w:rsid w:val="004F5986"/>
    <w:rsid w:val="004F5BE7"/>
    <w:rsid w:val="0050555B"/>
    <w:rsid w:val="00506797"/>
    <w:rsid w:val="00507982"/>
    <w:rsid w:val="00511F3F"/>
    <w:rsid w:val="00512333"/>
    <w:rsid w:val="00512D07"/>
    <w:rsid w:val="00512E40"/>
    <w:rsid w:val="00520791"/>
    <w:rsid w:val="0052295B"/>
    <w:rsid w:val="005242FA"/>
    <w:rsid w:val="005272A1"/>
    <w:rsid w:val="005272DD"/>
    <w:rsid w:val="00530C1E"/>
    <w:rsid w:val="00530D28"/>
    <w:rsid w:val="00531E2A"/>
    <w:rsid w:val="00532EFB"/>
    <w:rsid w:val="00536934"/>
    <w:rsid w:val="00536FDB"/>
    <w:rsid w:val="00541DB3"/>
    <w:rsid w:val="00543BBF"/>
    <w:rsid w:val="00544268"/>
    <w:rsid w:val="00545359"/>
    <w:rsid w:val="005453D0"/>
    <w:rsid w:val="00545910"/>
    <w:rsid w:val="00545B4C"/>
    <w:rsid w:val="005470F1"/>
    <w:rsid w:val="00550C3C"/>
    <w:rsid w:val="00551FE0"/>
    <w:rsid w:val="0055280A"/>
    <w:rsid w:val="00552EA1"/>
    <w:rsid w:val="00554AC5"/>
    <w:rsid w:val="005552CA"/>
    <w:rsid w:val="005605F8"/>
    <w:rsid w:val="00561E51"/>
    <w:rsid w:val="0056585F"/>
    <w:rsid w:val="00566572"/>
    <w:rsid w:val="005672F3"/>
    <w:rsid w:val="00567DD0"/>
    <w:rsid w:val="00570510"/>
    <w:rsid w:val="00573DCB"/>
    <w:rsid w:val="005800E9"/>
    <w:rsid w:val="00580D29"/>
    <w:rsid w:val="0058178F"/>
    <w:rsid w:val="00583EB8"/>
    <w:rsid w:val="00584B2E"/>
    <w:rsid w:val="00587D12"/>
    <w:rsid w:val="00591BA0"/>
    <w:rsid w:val="0059253F"/>
    <w:rsid w:val="00594E88"/>
    <w:rsid w:val="0059599C"/>
    <w:rsid w:val="00595C0F"/>
    <w:rsid w:val="005961E4"/>
    <w:rsid w:val="0059624D"/>
    <w:rsid w:val="005A0C44"/>
    <w:rsid w:val="005C179F"/>
    <w:rsid w:val="005C2E11"/>
    <w:rsid w:val="005D20B0"/>
    <w:rsid w:val="005D2E71"/>
    <w:rsid w:val="005D3008"/>
    <w:rsid w:val="005D5711"/>
    <w:rsid w:val="005F29B9"/>
    <w:rsid w:val="005F39A9"/>
    <w:rsid w:val="005F5FCF"/>
    <w:rsid w:val="00603DE8"/>
    <w:rsid w:val="0060524C"/>
    <w:rsid w:val="00607729"/>
    <w:rsid w:val="006127D0"/>
    <w:rsid w:val="00612941"/>
    <w:rsid w:val="0061606C"/>
    <w:rsid w:val="00616974"/>
    <w:rsid w:val="0062129D"/>
    <w:rsid w:val="0062210F"/>
    <w:rsid w:val="0062293B"/>
    <w:rsid w:val="006237BF"/>
    <w:rsid w:val="006263D1"/>
    <w:rsid w:val="006344F2"/>
    <w:rsid w:val="00634D7F"/>
    <w:rsid w:val="00635D09"/>
    <w:rsid w:val="00637EE2"/>
    <w:rsid w:val="00640DDF"/>
    <w:rsid w:val="0064436C"/>
    <w:rsid w:val="00645341"/>
    <w:rsid w:val="00645ED9"/>
    <w:rsid w:val="00647617"/>
    <w:rsid w:val="0065331A"/>
    <w:rsid w:val="006578D9"/>
    <w:rsid w:val="00657EA0"/>
    <w:rsid w:val="006650A0"/>
    <w:rsid w:val="00666632"/>
    <w:rsid w:val="006731DB"/>
    <w:rsid w:val="00680FFF"/>
    <w:rsid w:val="006811F6"/>
    <w:rsid w:val="006848FE"/>
    <w:rsid w:val="00691A36"/>
    <w:rsid w:val="00691F7F"/>
    <w:rsid w:val="006925C6"/>
    <w:rsid w:val="00696CFD"/>
    <w:rsid w:val="006975EB"/>
    <w:rsid w:val="006A0BAE"/>
    <w:rsid w:val="006A129E"/>
    <w:rsid w:val="006A7006"/>
    <w:rsid w:val="006B6762"/>
    <w:rsid w:val="006B6A67"/>
    <w:rsid w:val="006B6D69"/>
    <w:rsid w:val="006B6EF0"/>
    <w:rsid w:val="006C0C9B"/>
    <w:rsid w:val="006C1A09"/>
    <w:rsid w:val="006C43CF"/>
    <w:rsid w:val="006C4BE2"/>
    <w:rsid w:val="006C6159"/>
    <w:rsid w:val="006D008F"/>
    <w:rsid w:val="006D48B7"/>
    <w:rsid w:val="006D4F9D"/>
    <w:rsid w:val="006D5FCA"/>
    <w:rsid w:val="006D69A9"/>
    <w:rsid w:val="006D7353"/>
    <w:rsid w:val="006D787E"/>
    <w:rsid w:val="006E11FC"/>
    <w:rsid w:val="006E2554"/>
    <w:rsid w:val="006E4AA8"/>
    <w:rsid w:val="006E677A"/>
    <w:rsid w:val="006F0564"/>
    <w:rsid w:val="006F3A71"/>
    <w:rsid w:val="006F4388"/>
    <w:rsid w:val="006F57C8"/>
    <w:rsid w:val="006F5DEA"/>
    <w:rsid w:val="006F5FF9"/>
    <w:rsid w:val="007013C9"/>
    <w:rsid w:val="00701E2E"/>
    <w:rsid w:val="00702A28"/>
    <w:rsid w:val="00703628"/>
    <w:rsid w:val="007058A3"/>
    <w:rsid w:val="00722EF7"/>
    <w:rsid w:val="007236E5"/>
    <w:rsid w:val="00725E5D"/>
    <w:rsid w:val="00730017"/>
    <w:rsid w:val="00730D09"/>
    <w:rsid w:val="00740472"/>
    <w:rsid w:val="007500D2"/>
    <w:rsid w:val="007518A1"/>
    <w:rsid w:val="00751C13"/>
    <w:rsid w:val="007524EE"/>
    <w:rsid w:val="00752B01"/>
    <w:rsid w:val="007544C6"/>
    <w:rsid w:val="00755417"/>
    <w:rsid w:val="00760D3E"/>
    <w:rsid w:val="00761171"/>
    <w:rsid w:val="0076250A"/>
    <w:rsid w:val="0076276A"/>
    <w:rsid w:val="00766658"/>
    <w:rsid w:val="00767002"/>
    <w:rsid w:val="0076756B"/>
    <w:rsid w:val="00776AA7"/>
    <w:rsid w:val="00777E87"/>
    <w:rsid w:val="007821BA"/>
    <w:rsid w:val="007855AE"/>
    <w:rsid w:val="00785D08"/>
    <w:rsid w:val="00786BA5"/>
    <w:rsid w:val="007874EB"/>
    <w:rsid w:val="007958ED"/>
    <w:rsid w:val="00795CE8"/>
    <w:rsid w:val="00796073"/>
    <w:rsid w:val="00797D77"/>
    <w:rsid w:val="007A099D"/>
    <w:rsid w:val="007A12BE"/>
    <w:rsid w:val="007A1E38"/>
    <w:rsid w:val="007A266A"/>
    <w:rsid w:val="007A3CB5"/>
    <w:rsid w:val="007A433B"/>
    <w:rsid w:val="007A444A"/>
    <w:rsid w:val="007A4EB0"/>
    <w:rsid w:val="007A6BBF"/>
    <w:rsid w:val="007A7269"/>
    <w:rsid w:val="007B1F29"/>
    <w:rsid w:val="007B243D"/>
    <w:rsid w:val="007B252B"/>
    <w:rsid w:val="007B497D"/>
    <w:rsid w:val="007C207B"/>
    <w:rsid w:val="007C6CAF"/>
    <w:rsid w:val="007C6E57"/>
    <w:rsid w:val="007D036D"/>
    <w:rsid w:val="007D106B"/>
    <w:rsid w:val="007E1AEE"/>
    <w:rsid w:val="007E1D24"/>
    <w:rsid w:val="007E4276"/>
    <w:rsid w:val="007E432C"/>
    <w:rsid w:val="007E5FD0"/>
    <w:rsid w:val="007F1E96"/>
    <w:rsid w:val="007F70A1"/>
    <w:rsid w:val="0080030D"/>
    <w:rsid w:val="008005D3"/>
    <w:rsid w:val="008014FB"/>
    <w:rsid w:val="0080207F"/>
    <w:rsid w:val="008030A5"/>
    <w:rsid w:val="00804CD8"/>
    <w:rsid w:val="008059EF"/>
    <w:rsid w:val="00814B1A"/>
    <w:rsid w:val="00827710"/>
    <w:rsid w:val="00833788"/>
    <w:rsid w:val="00833E1D"/>
    <w:rsid w:val="00834316"/>
    <w:rsid w:val="0084407A"/>
    <w:rsid w:val="00844587"/>
    <w:rsid w:val="00847325"/>
    <w:rsid w:val="00847451"/>
    <w:rsid w:val="008478DF"/>
    <w:rsid w:val="00850990"/>
    <w:rsid w:val="00861D2E"/>
    <w:rsid w:val="00862F68"/>
    <w:rsid w:val="00864AEE"/>
    <w:rsid w:val="00865191"/>
    <w:rsid w:val="00866159"/>
    <w:rsid w:val="0086642F"/>
    <w:rsid w:val="00871557"/>
    <w:rsid w:val="008715CB"/>
    <w:rsid w:val="00881228"/>
    <w:rsid w:val="00882FC8"/>
    <w:rsid w:val="008923F2"/>
    <w:rsid w:val="00893568"/>
    <w:rsid w:val="0089591C"/>
    <w:rsid w:val="00896FB4"/>
    <w:rsid w:val="008976D0"/>
    <w:rsid w:val="008A1290"/>
    <w:rsid w:val="008A1DF1"/>
    <w:rsid w:val="008A2191"/>
    <w:rsid w:val="008A39B6"/>
    <w:rsid w:val="008A48F6"/>
    <w:rsid w:val="008A71AA"/>
    <w:rsid w:val="008B021C"/>
    <w:rsid w:val="008B03AD"/>
    <w:rsid w:val="008B4129"/>
    <w:rsid w:val="008B5EC3"/>
    <w:rsid w:val="008B7ABF"/>
    <w:rsid w:val="008C41A6"/>
    <w:rsid w:val="008C45D5"/>
    <w:rsid w:val="008D1FAB"/>
    <w:rsid w:val="008D2EC4"/>
    <w:rsid w:val="008D4328"/>
    <w:rsid w:val="008D7EA9"/>
    <w:rsid w:val="008E4A9F"/>
    <w:rsid w:val="008E6282"/>
    <w:rsid w:val="008E6599"/>
    <w:rsid w:val="008F161D"/>
    <w:rsid w:val="008F1B0A"/>
    <w:rsid w:val="008F2A7A"/>
    <w:rsid w:val="008F466D"/>
    <w:rsid w:val="008F6B97"/>
    <w:rsid w:val="00902D41"/>
    <w:rsid w:val="00904A9F"/>
    <w:rsid w:val="00911091"/>
    <w:rsid w:val="009122CD"/>
    <w:rsid w:val="00912AAF"/>
    <w:rsid w:val="00914BB0"/>
    <w:rsid w:val="009201CF"/>
    <w:rsid w:val="00920C15"/>
    <w:rsid w:val="00921467"/>
    <w:rsid w:val="009224ED"/>
    <w:rsid w:val="00923F6E"/>
    <w:rsid w:val="00925842"/>
    <w:rsid w:val="00927068"/>
    <w:rsid w:val="00930237"/>
    <w:rsid w:val="00932CA4"/>
    <w:rsid w:val="0093508F"/>
    <w:rsid w:val="00935392"/>
    <w:rsid w:val="009419F0"/>
    <w:rsid w:val="00942706"/>
    <w:rsid w:val="009428D8"/>
    <w:rsid w:val="00944BEA"/>
    <w:rsid w:val="0094588D"/>
    <w:rsid w:val="00946B79"/>
    <w:rsid w:val="00947A18"/>
    <w:rsid w:val="009562F8"/>
    <w:rsid w:val="0096306D"/>
    <w:rsid w:val="009633D1"/>
    <w:rsid w:val="009639BA"/>
    <w:rsid w:val="009718CC"/>
    <w:rsid w:val="0098577B"/>
    <w:rsid w:val="00990096"/>
    <w:rsid w:val="00991AE6"/>
    <w:rsid w:val="00992821"/>
    <w:rsid w:val="009931A6"/>
    <w:rsid w:val="009A1B60"/>
    <w:rsid w:val="009A2337"/>
    <w:rsid w:val="009A6028"/>
    <w:rsid w:val="009A6FFC"/>
    <w:rsid w:val="009B4A93"/>
    <w:rsid w:val="009B6907"/>
    <w:rsid w:val="009C26AC"/>
    <w:rsid w:val="009D73AD"/>
    <w:rsid w:val="009E05AD"/>
    <w:rsid w:val="009E0A14"/>
    <w:rsid w:val="009E18D2"/>
    <w:rsid w:val="009E6F05"/>
    <w:rsid w:val="009F0E9B"/>
    <w:rsid w:val="009F1857"/>
    <w:rsid w:val="009F44FC"/>
    <w:rsid w:val="009F5689"/>
    <w:rsid w:val="009F65D0"/>
    <w:rsid w:val="00A05805"/>
    <w:rsid w:val="00A06A5B"/>
    <w:rsid w:val="00A12179"/>
    <w:rsid w:val="00A14DE4"/>
    <w:rsid w:val="00A240EB"/>
    <w:rsid w:val="00A24C9F"/>
    <w:rsid w:val="00A264A6"/>
    <w:rsid w:val="00A36803"/>
    <w:rsid w:val="00A400AC"/>
    <w:rsid w:val="00A42F14"/>
    <w:rsid w:val="00A44391"/>
    <w:rsid w:val="00A517C2"/>
    <w:rsid w:val="00A617B0"/>
    <w:rsid w:val="00A619BB"/>
    <w:rsid w:val="00A634EE"/>
    <w:rsid w:val="00A677E4"/>
    <w:rsid w:val="00A76B52"/>
    <w:rsid w:val="00A77616"/>
    <w:rsid w:val="00A818D7"/>
    <w:rsid w:val="00A830C7"/>
    <w:rsid w:val="00A833CB"/>
    <w:rsid w:val="00A87922"/>
    <w:rsid w:val="00A90F6C"/>
    <w:rsid w:val="00A958C8"/>
    <w:rsid w:val="00A97B7E"/>
    <w:rsid w:val="00AA058E"/>
    <w:rsid w:val="00AA1EDB"/>
    <w:rsid w:val="00AA2629"/>
    <w:rsid w:val="00AA3B1B"/>
    <w:rsid w:val="00AA6C42"/>
    <w:rsid w:val="00AB180D"/>
    <w:rsid w:val="00AB346E"/>
    <w:rsid w:val="00AB37AA"/>
    <w:rsid w:val="00AC0C84"/>
    <w:rsid w:val="00AC21DC"/>
    <w:rsid w:val="00AC25A3"/>
    <w:rsid w:val="00AC2D8D"/>
    <w:rsid w:val="00AC4F4A"/>
    <w:rsid w:val="00AC5E67"/>
    <w:rsid w:val="00AC5E80"/>
    <w:rsid w:val="00AD087B"/>
    <w:rsid w:val="00AD0E75"/>
    <w:rsid w:val="00AD2AC1"/>
    <w:rsid w:val="00AD3707"/>
    <w:rsid w:val="00AD6B46"/>
    <w:rsid w:val="00AE1DDA"/>
    <w:rsid w:val="00AE3863"/>
    <w:rsid w:val="00AE6886"/>
    <w:rsid w:val="00AF1309"/>
    <w:rsid w:val="00AF448C"/>
    <w:rsid w:val="00AF48E9"/>
    <w:rsid w:val="00AF64BA"/>
    <w:rsid w:val="00AF6717"/>
    <w:rsid w:val="00B016F4"/>
    <w:rsid w:val="00B04290"/>
    <w:rsid w:val="00B04C3F"/>
    <w:rsid w:val="00B06CA3"/>
    <w:rsid w:val="00B156B4"/>
    <w:rsid w:val="00B17A55"/>
    <w:rsid w:val="00B22F7C"/>
    <w:rsid w:val="00B24A12"/>
    <w:rsid w:val="00B25E45"/>
    <w:rsid w:val="00B2712F"/>
    <w:rsid w:val="00B272E7"/>
    <w:rsid w:val="00B30967"/>
    <w:rsid w:val="00B30E7A"/>
    <w:rsid w:val="00B33674"/>
    <w:rsid w:val="00B343C6"/>
    <w:rsid w:val="00B3604D"/>
    <w:rsid w:val="00B428AE"/>
    <w:rsid w:val="00B42920"/>
    <w:rsid w:val="00B432F0"/>
    <w:rsid w:val="00B43806"/>
    <w:rsid w:val="00B44998"/>
    <w:rsid w:val="00B44EDE"/>
    <w:rsid w:val="00B4646B"/>
    <w:rsid w:val="00B472A8"/>
    <w:rsid w:val="00B50D85"/>
    <w:rsid w:val="00B52F9F"/>
    <w:rsid w:val="00B54018"/>
    <w:rsid w:val="00B54A0F"/>
    <w:rsid w:val="00B54E7A"/>
    <w:rsid w:val="00B60E99"/>
    <w:rsid w:val="00B628A2"/>
    <w:rsid w:val="00B6740D"/>
    <w:rsid w:val="00B770D3"/>
    <w:rsid w:val="00B847E4"/>
    <w:rsid w:val="00B8551C"/>
    <w:rsid w:val="00B8743C"/>
    <w:rsid w:val="00B94930"/>
    <w:rsid w:val="00B96213"/>
    <w:rsid w:val="00B9675D"/>
    <w:rsid w:val="00B96963"/>
    <w:rsid w:val="00BA0E64"/>
    <w:rsid w:val="00BA1874"/>
    <w:rsid w:val="00BA4952"/>
    <w:rsid w:val="00BA7DB8"/>
    <w:rsid w:val="00BB0FDA"/>
    <w:rsid w:val="00BB31DB"/>
    <w:rsid w:val="00BB4CE2"/>
    <w:rsid w:val="00BB4DD3"/>
    <w:rsid w:val="00BC2A58"/>
    <w:rsid w:val="00BD3DBE"/>
    <w:rsid w:val="00BD4221"/>
    <w:rsid w:val="00BD55CC"/>
    <w:rsid w:val="00BD6209"/>
    <w:rsid w:val="00BE658D"/>
    <w:rsid w:val="00BF59FE"/>
    <w:rsid w:val="00BF630E"/>
    <w:rsid w:val="00C042A7"/>
    <w:rsid w:val="00C0643E"/>
    <w:rsid w:val="00C148A3"/>
    <w:rsid w:val="00C17A6E"/>
    <w:rsid w:val="00C2759C"/>
    <w:rsid w:val="00C30B6C"/>
    <w:rsid w:val="00C327AC"/>
    <w:rsid w:val="00C3355C"/>
    <w:rsid w:val="00C348EE"/>
    <w:rsid w:val="00C35F4E"/>
    <w:rsid w:val="00C4019D"/>
    <w:rsid w:val="00C41C88"/>
    <w:rsid w:val="00C45675"/>
    <w:rsid w:val="00C45A64"/>
    <w:rsid w:val="00C475FA"/>
    <w:rsid w:val="00C503D1"/>
    <w:rsid w:val="00C5072B"/>
    <w:rsid w:val="00C54983"/>
    <w:rsid w:val="00C55984"/>
    <w:rsid w:val="00C55EAF"/>
    <w:rsid w:val="00C570A6"/>
    <w:rsid w:val="00C6006E"/>
    <w:rsid w:val="00C61FBE"/>
    <w:rsid w:val="00C64FEE"/>
    <w:rsid w:val="00C66B84"/>
    <w:rsid w:val="00C72CC4"/>
    <w:rsid w:val="00C7436B"/>
    <w:rsid w:val="00C74E4B"/>
    <w:rsid w:val="00C75D58"/>
    <w:rsid w:val="00C76A58"/>
    <w:rsid w:val="00C776E0"/>
    <w:rsid w:val="00C80238"/>
    <w:rsid w:val="00C82CAE"/>
    <w:rsid w:val="00C83282"/>
    <w:rsid w:val="00C83305"/>
    <w:rsid w:val="00C84660"/>
    <w:rsid w:val="00C858BA"/>
    <w:rsid w:val="00C87610"/>
    <w:rsid w:val="00C90EFF"/>
    <w:rsid w:val="00C949AE"/>
    <w:rsid w:val="00C970B6"/>
    <w:rsid w:val="00CA3E6D"/>
    <w:rsid w:val="00CA5440"/>
    <w:rsid w:val="00CA5DF9"/>
    <w:rsid w:val="00CA70C1"/>
    <w:rsid w:val="00CA7E8A"/>
    <w:rsid w:val="00CB0049"/>
    <w:rsid w:val="00CB0FE3"/>
    <w:rsid w:val="00CB3827"/>
    <w:rsid w:val="00CB486D"/>
    <w:rsid w:val="00CB59FA"/>
    <w:rsid w:val="00CB6291"/>
    <w:rsid w:val="00CC110B"/>
    <w:rsid w:val="00CC39C8"/>
    <w:rsid w:val="00CC4341"/>
    <w:rsid w:val="00CC4553"/>
    <w:rsid w:val="00CC4AA7"/>
    <w:rsid w:val="00CC7582"/>
    <w:rsid w:val="00CD014C"/>
    <w:rsid w:val="00CD10A7"/>
    <w:rsid w:val="00CD39B3"/>
    <w:rsid w:val="00CE1C37"/>
    <w:rsid w:val="00CE3CAE"/>
    <w:rsid w:val="00CE42CC"/>
    <w:rsid w:val="00CE479B"/>
    <w:rsid w:val="00CE5B03"/>
    <w:rsid w:val="00CF01BD"/>
    <w:rsid w:val="00CF24E4"/>
    <w:rsid w:val="00CF364E"/>
    <w:rsid w:val="00CF4226"/>
    <w:rsid w:val="00D037ED"/>
    <w:rsid w:val="00D04387"/>
    <w:rsid w:val="00D05473"/>
    <w:rsid w:val="00D063CB"/>
    <w:rsid w:val="00D06945"/>
    <w:rsid w:val="00D06BA2"/>
    <w:rsid w:val="00D06DE0"/>
    <w:rsid w:val="00D136E5"/>
    <w:rsid w:val="00D142D6"/>
    <w:rsid w:val="00D221C9"/>
    <w:rsid w:val="00D2294C"/>
    <w:rsid w:val="00D23F25"/>
    <w:rsid w:val="00D27165"/>
    <w:rsid w:val="00D36A77"/>
    <w:rsid w:val="00D42562"/>
    <w:rsid w:val="00D441A4"/>
    <w:rsid w:val="00D513C7"/>
    <w:rsid w:val="00D56971"/>
    <w:rsid w:val="00D63A72"/>
    <w:rsid w:val="00D64957"/>
    <w:rsid w:val="00D64F8C"/>
    <w:rsid w:val="00D705C4"/>
    <w:rsid w:val="00D74E4A"/>
    <w:rsid w:val="00D755C7"/>
    <w:rsid w:val="00D77084"/>
    <w:rsid w:val="00D82760"/>
    <w:rsid w:val="00D82D32"/>
    <w:rsid w:val="00D82D9A"/>
    <w:rsid w:val="00D86550"/>
    <w:rsid w:val="00D91DB3"/>
    <w:rsid w:val="00D91E39"/>
    <w:rsid w:val="00D925EA"/>
    <w:rsid w:val="00D95950"/>
    <w:rsid w:val="00D959F0"/>
    <w:rsid w:val="00D978C8"/>
    <w:rsid w:val="00DA2F26"/>
    <w:rsid w:val="00DA4A46"/>
    <w:rsid w:val="00DA4E8A"/>
    <w:rsid w:val="00DA58CC"/>
    <w:rsid w:val="00DA5DBD"/>
    <w:rsid w:val="00DB4241"/>
    <w:rsid w:val="00DB4AC6"/>
    <w:rsid w:val="00DB786A"/>
    <w:rsid w:val="00DC00E1"/>
    <w:rsid w:val="00DC2C28"/>
    <w:rsid w:val="00DC2EFD"/>
    <w:rsid w:val="00DC3EBD"/>
    <w:rsid w:val="00DC4682"/>
    <w:rsid w:val="00DC55B8"/>
    <w:rsid w:val="00DC58F0"/>
    <w:rsid w:val="00DC7D84"/>
    <w:rsid w:val="00DD1FD5"/>
    <w:rsid w:val="00DE0084"/>
    <w:rsid w:val="00DE3146"/>
    <w:rsid w:val="00DE34F8"/>
    <w:rsid w:val="00DE4444"/>
    <w:rsid w:val="00DF1AE8"/>
    <w:rsid w:val="00DF2FC0"/>
    <w:rsid w:val="00DF45DF"/>
    <w:rsid w:val="00DF7380"/>
    <w:rsid w:val="00E03AA8"/>
    <w:rsid w:val="00E04076"/>
    <w:rsid w:val="00E13EA3"/>
    <w:rsid w:val="00E163E4"/>
    <w:rsid w:val="00E1697E"/>
    <w:rsid w:val="00E26EB4"/>
    <w:rsid w:val="00E272CA"/>
    <w:rsid w:val="00E30DA1"/>
    <w:rsid w:val="00E31766"/>
    <w:rsid w:val="00E326F0"/>
    <w:rsid w:val="00E33207"/>
    <w:rsid w:val="00E33AF5"/>
    <w:rsid w:val="00E37C4E"/>
    <w:rsid w:val="00E45EB7"/>
    <w:rsid w:val="00E46436"/>
    <w:rsid w:val="00E4799C"/>
    <w:rsid w:val="00E52411"/>
    <w:rsid w:val="00E5356B"/>
    <w:rsid w:val="00E546C3"/>
    <w:rsid w:val="00E57AAD"/>
    <w:rsid w:val="00E61747"/>
    <w:rsid w:val="00E63710"/>
    <w:rsid w:val="00E6715F"/>
    <w:rsid w:val="00E70196"/>
    <w:rsid w:val="00E7132D"/>
    <w:rsid w:val="00E8564C"/>
    <w:rsid w:val="00E91046"/>
    <w:rsid w:val="00E9414F"/>
    <w:rsid w:val="00E94AD4"/>
    <w:rsid w:val="00E95E82"/>
    <w:rsid w:val="00E960F6"/>
    <w:rsid w:val="00E969A7"/>
    <w:rsid w:val="00E96C6C"/>
    <w:rsid w:val="00EA0009"/>
    <w:rsid w:val="00EA0D9F"/>
    <w:rsid w:val="00EA1A12"/>
    <w:rsid w:val="00EA1D72"/>
    <w:rsid w:val="00EA23CF"/>
    <w:rsid w:val="00EA67C9"/>
    <w:rsid w:val="00EC0380"/>
    <w:rsid w:val="00EC0D50"/>
    <w:rsid w:val="00EC7739"/>
    <w:rsid w:val="00ED2EEB"/>
    <w:rsid w:val="00ED360B"/>
    <w:rsid w:val="00ED7E3D"/>
    <w:rsid w:val="00EE04BB"/>
    <w:rsid w:val="00EE4C49"/>
    <w:rsid w:val="00EF2120"/>
    <w:rsid w:val="00EF23CB"/>
    <w:rsid w:val="00F00D04"/>
    <w:rsid w:val="00F00E8D"/>
    <w:rsid w:val="00F040BA"/>
    <w:rsid w:val="00F051C1"/>
    <w:rsid w:val="00F05417"/>
    <w:rsid w:val="00F07149"/>
    <w:rsid w:val="00F11514"/>
    <w:rsid w:val="00F120C7"/>
    <w:rsid w:val="00F12432"/>
    <w:rsid w:val="00F21943"/>
    <w:rsid w:val="00F21DDB"/>
    <w:rsid w:val="00F2439F"/>
    <w:rsid w:val="00F26343"/>
    <w:rsid w:val="00F264B4"/>
    <w:rsid w:val="00F269DD"/>
    <w:rsid w:val="00F27CC0"/>
    <w:rsid w:val="00F307AA"/>
    <w:rsid w:val="00F30C80"/>
    <w:rsid w:val="00F32C65"/>
    <w:rsid w:val="00F33646"/>
    <w:rsid w:val="00F379E5"/>
    <w:rsid w:val="00F45BAE"/>
    <w:rsid w:val="00F47C81"/>
    <w:rsid w:val="00F50728"/>
    <w:rsid w:val="00F50BC8"/>
    <w:rsid w:val="00F5408C"/>
    <w:rsid w:val="00F54241"/>
    <w:rsid w:val="00F57C42"/>
    <w:rsid w:val="00F6218C"/>
    <w:rsid w:val="00F635D8"/>
    <w:rsid w:val="00F65F14"/>
    <w:rsid w:val="00F71F3B"/>
    <w:rsid w:val="00F72F12"/>
    <w:rsid w:val="00F7518E"/>
    <w:rsid w:val="00F81DE4"/>
    <w:rsid w:val="00F82441"/>
    <w:rsid w:val="00F85B31"/>
    <w:rsid w:val="00F8600E"/>
    <w:rsid w:val="00F865F3"/>
    <w:rsid w:val="00F86819"/>
    <w:rsid w:val="00F86ABD"/>
    <w:rsid w:val="00F90E3A"/>
    <w:rsid w:val="00F94488"/>
    <w:rsid w:val="00FA28B6"/>
    <w:rsid w:val="00FA3E0A"/>
    <w:rsid w:val="00FA62F3"/>
    <w:rsid w:val="00FA681B"/>
    <w:rsid w:val="00FA68D9"/>
    <w:rsid w:val="00FB0FB8"/>
    <w:rsid w:val="00FB187B"/>
    <w:rsid w:val="00FB7CFA"/>
    <w:rsid w:val="00FC769C"/>
    <w:rsid w:val="00FD20CF"/>
    <w:rsid w:val="00FD3DAF"/>
    <w:rsid w:val="00FD59E3"/>
    <w:rsid w:val="00FD6C26"/>
    <w:rsid w:val="00FE2A65"/>
    <w:rsid w:val="00FE38FF"/>
    <w:rsid w:val="00FE43FC"/>
    <w:rsid w:val="00FE7167"/>
    <w:rsid w:val="00FE76AF"/>
    <w:rsid w:val="00FE77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7B6AC"/>
  <w15:docId w15:val="{AFC86E23-06F8-44E4-90E5-1D18A940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link w:val="Ttulo1Char"/>
    <w:uiPriority w:val="9"/>
    <w:qFormat/>
    <w:pPr>
      <w:ind w:left="1110"/>
      <w:outlineLvl w:val="0"/>
    </w:pPr>
    <w:rPr>
      <w:rFonts w:ascii="Arial" w:eastAsia="Arial" w:hAnsi="Arial" w:cs="Arial"/>
      <w:b/>
      <w:bCs/>
    </w:rPr>
  </w:style>
  <w:style w:type="paragraph" w:styleId="Ttulo2">
    <w:name w:val="heading 2"/>
    <w:basedOn w:val="Normal"/>
    <w:next w:val="Normal"/>
    <w:link w:val="Ttulo2Char"/>
    <w:uiPriority w:val="9"/>
    <w:unhideWhenUsed/>
    <w:qFormat/>
    <w:rsid w:val="00691A3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aliases w:val="3,h4,h3,section:3"/>
    <w:basedOn w:val="Normal"/>
    <w:next w:val="Normal"/>
    <w:link w:val="Ttulo3Char"/>
    <w:uiPriority w:val="9"/>
    <w:qFormat/>
    <w:rsid w:val="004965C3"/>
    <w:pPr>
      <w:keepNext/>
      <w:widowControl/>
      <w:autoSpaceDE/>
      <w:autoSpaceDN/>
      <w:ind w:left="-567" w:right="-765"/>
      <w:jc w:val="both"/>
      <w:outlineLvl w:val="2"/>
    </w:pPr>
    <w:rPr>
      <w:rFonts w:ascii="Arial" w:eastAsia="Times New Roman" w:hAnsi="Arial" w:cs="Times New Roman"/>
      <w:b/>
      <w:color w:val="FF0000"/>
      <w:szCs w:val="20"/>
      <w:lang w:val="pt-BR" w:eastAsia="pt-BR"/>
    </w:rPr>
  </w:style>
  <w:style w:type="paragraph" w:styleId="Ttulo4">
    <w:name w:val="heading 4"/>
    <w:basedOn w:val="Normal"/>
    <w:next w:val="Normal"/>
    <w:link w:val="Ttulo4Char"/>
    <w:uiPriority w:val="9"/>
    <w:qFormat/>
    <w:rsid w:val="004965C3"/>
    <w:pPr>
      <w:keepNext/>
      <w:widowControl/>
      <w:autoSpaceDE/>
      <w:autoSpaceDN/>
      <w:ind w:left="-567" w:right="-765"/>
      <w:jc w:val="both"/>
      <w:outlineLvl w:val="3"/>
    </w:pPr>
    <w:rPr>
      <w:rFonts w:ascii="Arial" w:eastAsia="Times New Roman" w:hAnsi="Arial" w:cs="Times New Roman"/>
      <w:b/>
      <w:szCs w:val="20"/>
      <w:lang w:val="pt-BR" w:eastAsia="pt-BR"/>
    </w:rPr>
  </w:style>
  <w:style w:type="paragraph" w:styleId="Ttulo5">
    <w:name w:val="heading 5"/>
    <w:basedOn w:val="Normal"/>
    <w:next w:val="Normal"/>
    <w:link w:val="Ttulo5Char"/>
    <w:uiPriority w:val="9"/>
    <w:qFormat/>
    <w:rsid w:val="004965C3"/>
    <w:pPr>
      <w:keepNext/>
      <w:widowControl/>
      <w:tabs>
        <w:tab w:val="left" w:pos="0"/>
      </w:tabs>
      <w:autoSpaceDE/>
      <w:autoSpaceDN/>
      <w:ind w:left="-567" w:right="-1134"/>
      <w:jc w:val="both"/>
      <w:outlineLvl w:val="4"/>
    </w:pPr>
    <w:rPr>
      <w:rFonts w:ascii="Arial" w:eastAsia="Times New Roman" w:hAnsi="Arial" w:cs="Times New Roman"/>
      <w:b/>
      <w:szCs w:val="20"/>
      <w:lang w:val="pt-BR" w:eastAsia="pt-BR"/>
    </w:rPr>
  </w:style>
  <w:style w:type="paragraph" w:styleId="Ttulo6">
    <w:name w:val="heading 6"/>
    <w:basedOn w:val="Normal"/>
    <w:next w:val="Normal"/>
    <w:link w:val="Ttulo6Char"/>
    <w:uiPriority w:val="9"/>
    <w:qFormat/>
    <w:rsid w:val="004965C3"/>
    <w:pPr>
      <w:keepNext/>
      <w:widowControl/>
      <w:autoSpaceDE/>
      <w:autoSpaceDN/>
      <w:jc w:val="both"/>
      <w:outlineLvl w:val="5"/>
    </w:pPr>
    <w:rPr>
      <w:rFonts w:ascii="Arial" w:eastAsia="Times New Roman" w:hAnsi="Arial" w:cs="Arial"/>
      <w:i/>
      <w:sz w:val="24"/>
      <w:szCs w:val="20"/>
      <w:lang w:val="pt-BR" w:eastAsia="pt-BR"/>
    </w:rPr>
  </w:style>
  <w:style w:type="paragraph" w:styleId="Ttulo7">
    <w:name w:val="heading 7"/>
    <w:basedOn w:val="Normal"/>
    <w:next w:val="Normal"/>
    <w:link w:val="Ttulo7Char"/>
    <w:uiPriority w:val="9"/>
    <w:qFormat/>
    <w:rsid w:val="004965C3"/>
    <w:pPr>
      <w:keepNext/>
      <w:widowControl/>
      <w:tabs>
        <w:tab w:val="left" w:pos="-1800"/>
      </w:tabs>
      <w:overflowPunct w:val="0"/>
      <w:adjustRightInd w:val="0"/>
      <w:spacing w:before="120"/>
      <w:jc w:val="center"/>
      <w:textAlignment w:val="baseline"/>
      <w:outlineLvl w:val="6"/>
    </w:pPr>
    <w:rPr>
      <w:rFonts w:ascii="Arial" w:eastAsia="Times New Roman" w:hAnsi="Arial" w:cs="Arial"/>
      <w:b/>
      <w:bCs/>
      <w:sz w:val="21"/>
      <w:szCs w:val="20"/>
      <w:lang w:val="pt-BR"/>
    </w:rPr>
  </w:style>
  <w:style w:type="paragraph" w:styleId="Ttulo8">
    <w:name w:val="heading 8"/>
    <w:basedOn w:val="Normal"/>
    <w:next w:val="Normal"/>
    <w:link w:val="Ttulo8Char"/>
    <w:uiPriority w:val="9"/>
    <w:qFormat/>
    <w:rsid w:val="004965C3"/>
    <w:pPr>
      <w:keepNext/>
      <w:widowControl/>
      <w:autoSpaceDE/>
      <w:autoSpaceDN/>
      <w:jc w:val="center"/>
      <w:outlineLvl w:val="7"/>
    </w:pPr>
    <w:rPr>
      <w:rFonts w:ascii="Arial" w:eastAsia="Times New Roman" w:hAnsi="Arial" w:cs="Arial"/>
      <w:i/>
      <w:sz w:val="24"/>
      <w:szCs w:val="20"/>
      <w:lang w:val="pt-BR" w:eastAsia="pt-BR"/>
    </w:rPr>
  </w:style>
  <w:style w:type="paragraph" w:styleId="Ttulo9">
    <w:name w:val="heading 9"/>
    <w:basedOn w:val="Normal"/>
    <w:next w:val="Normal"/>
    <w:link w:val="Ttulo9Char"/>
    <w:uiPriority w:val="9"/>
    <w:qFormat/>
    <w:rsid w:val="004965C3"/>
    <w:pPr>
      <w:keepNext/>
      <w:widowControl/>
      <w:autoSpaceDE/>
      <w:autoSpaceDN/>
      <w:ind w:left="1276" w:hanging="709"/>
      <w:jc w:val="center"/>
      <w:outlineLvl w:val="8"/>
    </w:pPr>
    <w:rPr>
      <w:rFonts w:ascii="Times New Roman" w:eastAsia="Times New Roman" w:hAnsi="Times New Roman" w:cs="Times New Roman"/>
      <w:b/>
      <w:iCs/>
      <w:color w:val="000000"/>
      <w:spacing w:val="100"/>
      <w:sz w:val="36"/>
      <w:szCs w:val="20"/>
      <w:lang w:val="pt-BR"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aliases w:val="Item da conclusão"/>
    <w:basedOn w:val="Normal"/>
    <w:link w:val="CorpodetextoChar"/>
    <w:qFormat/>
    <w:pPr>
      <w:ind w:left="685" w:hanging="284"/>
      <w:jc w:val="both"/>
    </w:pPr>
  </w:style>
  <w:style w:type="paragraph" w:styleId="PargrafodaLista">
    <w:name w:val="List Paragraph"/>
    <w:aliases w:val="Segundo,SheParágrafo da Lista,List I Paragraph,Marca 1,Texto,Parágrafo com marcador - inserir marcador,Parágrafo_2,Título 10,fonte,Celula,Parágrafo Padrão Simples,Colorful List - Accent 11,List Paragraph (numbered (a)),List_Paragraph"/>
    <w:basedOn w:val="Normal"/>
    <w:link w:val="PargrafodaListaChar"/>
    <w:uiPriority w:val="34"/>
    <w:qFormat/>
    <w:pPr>
      <w:ind w:left="685" w:hanging="284"/>
      <w:jc w:val="both"/>
    </w:pPr>
  </w:style>
  <w:style w:type="paragraph" w:customStyle="1" w:styleId="TableParagraph">
    <w:name w:val="Table Paragraph"/>
    <w:basedOn w:val="Normal"/>
    <w:uiPriority w:val="1"/>
    <w:qFormat/>
  </w:style>
  <w:style w:type="paragraph" w:styleId="Cabealho">
    <w:name w:val="header"/>
    <w:aliases w:val="Cabeçalho1, Char Char,Char Char Char,Char Char,Char,Char Char Char Char Char Char Char,Char Char Char Char, Char Char Char Char Char Char, Char Char Char Char Char, Char Char Char Char Char Char Char Char, Char Char Char Char,Cabeçalho superio"/>
    <w:basedOn w:val="Normal"/>
    <w:link w:val="CabealhoChar"/>
    <w:unhideWhenUsed/>
    <w:rsid w:val="0021288D"/>
    <w:pPr>
      <w:tabs>
        <w:tab w:val="center" w:pos="4252"/>
        <w:tab w:val="right" w:pos="8504"/>
      </w:tabs>
    </w:pPr>
  </w:style>
  <w:style w:type="character" w:customStyle="1" w:styleId="CabealhoChar">
    <w:name w:val="Cabeçalho Char"/>
    <w:aliases w:val="Cabeçalho1 Char, Char Char Char,Char Char Char Char1,Char Char Char1,Char Char1,Char Char Char Char Char Char Char Char,Char Char Char Char Char, Char Char Char Char Char Char Char, Char Char Char Char Char Char1,Cabeçalho superio Char"/>
    <w:basedOn w:val="Fontepargpadro"/>
    <w:link w:val="Cabealho"/>
    <w:qFormat/>
    <w:rsid w:val="0021288D"/>
    <w:rPr>
      <w:rFonts w:ascii="Arial MT" w:eastAsia="Arial MT" w:hAnsi="Arial MT" w:cs="Arial MT"/>
      <w:lang w:val="pt-PT"/>
    </w:rPr>
  </w:style>
  <w:style w:type="paragraph" w:styleId="Rodap">
    <w:name w:val="footer"/>
    <w:basedOn w:val="Normal"/>
    <w:link w:val="RodapChar"/>
    <w:uiPriority w:val="99"/>
    <w:unhideWhenUsed/>
    <w:rsid w:val="0021288D"/>
    <w:pPr>
      <w:tabs>
        <w:tab w:val="center" w:pos="4252"/>
        <w:tab w:val="right" w:pos="8504"/>
      </w:tabs>
    </w:pPr>
  </w:style>
  <w:style w:type="character" w:customStyle="1" w:styleId="RodapChar">
    <w:name w:val="Rodapé Char"/>
    <w:basedOn w:val="Fontepargpadro"/>
    <w:link w:val="Rodap"/>
    <w:uiPriority w:val="99"/>
    <w:qFormat/>
    <w:rsid w:val="0021288D"/>
    <w:rPr>
      <w:rFonts w:ascii="Arial MT" w:eastAsia="Arial MT" w:hAnsi="Arial MT" w:cs="Arial MT"/>
      <w:lang w:val="pt-PT"/>
    </w:rPr>
  </w:style>
  <w:style w:type="character" w:styleId="Refdecomentrio">
    <w:name w:val="annotation reference"/>
    <w:basedOn w:val="Fontepargpadro"/>
    <w:uiPriority w:val="99"/>
    <w:unhideWhenUsed/>
    <w:qFormat/>
    <w:rsid w:val="00BD3DBE"/>
    <w:rPr>
      <w:sz w:val="16"/>
      <w:szCs w:val="16"/>
    </w:rPr>
  </w:style>
  <w:style w:type="paragraph" w:styleId="Textodecomentrio">
    <w:name w:val="annotation text"/>
    <w:basedOn w:val="Normal"/>
    <w:link w:val="TextodecomentrioChar"/>
    <w:uiPriority w:val="99"/>
    <w:unhideWhenUsed/>
    <w:qFormat/>
    <w:rsid w:val="00BD3DBE"/>
    <w:rPr>
      <w:sz w:val="20"/>
      <w:szCs w:val="20"/>
    </w:rPr>
  </w:style>
  <w:style w:type="character" w:customStyle="1" w:styleId="TextodecomentrioChar">
    <w:name w:val="Texto de comentário Char"/>
    <w:basedOn w:val="Fontepargpadro"/>
    <w:link w:val="Textodecomentrio"/>
    <w:uiPriority w:val="99"/>
    <w:qFormat/>
    <w:rsid w:val="00BD3DBE"/>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BD3DBE"/>
    <w:rPr>
      <w:b/>
      <w:bCs/>
    </w:rPr>
  </w:style>
  <w:style w:type="character" w:customStyle="1" w:styleId="AssuntodocomentrioChar">
    <w:name w:val="Assunto do comentário Char"/>
    <w:basedOn w:val="TextodecomentrioChar"/>
    <w:link w:val="Assuntodocomentrio"/>
    <w:uiPriority w:val="99"/>
    <w:semiHidden/>
    <w:rsid w:val="00BD3DBE"/>
    <w:rPr>
      <w:rFonts w:ascii="Arial MT" w:eastAsia="Arial MT" w:hAnsi="Arial MT" w:cs="Arial MT"/>
      <w:b/>
      <w:bCs/>
      <w:sz w:val="20"/>
      <w:szCs w:val="20"/>
      <w:lang w:val="pt-PT"/>
    </w:rPr>
  </w:style>
  <w:style w:type="paragraph" w:styleId="Textodebalo">
    <w:name w:val="Balloon Text"/>
    <w:basedOn w:val="Normal"/>
    <w:link w:val="TextodebaloChar"/>
    <w:uiPriority w:val="99"/>
    <w:unhideWhenUsed/>
    <w:rsid w:val="00EA0009"/>
    <w:rPr>
      <w:rFonts w:ascii="Segoe UI" w:hAnsi="Segoe UI" w:cs="Segoe UI"/>
      <w:sz w:val="18"/>
      <w:szCs w:val="18"/>
    </w:rPr>
  </w:style>
  <w:style w:type="character" w:customStyle="1" w:styleId="TextodebaloChar">
    <w:name w:val="Texto de balão Char"/>
    <w:basedOn w:val="Fontepargpadro"/>
    <w:link w:val="Textodebalo"/>
    <w:uiPriority w:val="99"/>
    <w:rsid w:val="00EA0009"/>
    <w:rPr>
      <w:rFonts w:ascii="Segoe UI" w:eastAsia="Arial MT" w:hAnsi="Segoe UI" w:cs="Segoe UI"/>
      <w:sz w:val="18"/>
      <w:szCs w:val="18"/>
      <w:lang w:val="pt-PT"/>
    </w:rPr>
  </w:style>
  <w:style w:type="table" w:styleId="Tabelacomgrade">
    <w:name w:val="Table Grid"/>
    <w:basedOn w:val="Tabelanormal"/>
    <w:uiPriority w:val="39"/>
    <w:rsid w:val="00F45BAE"/>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F45BAE"/>
    <w:rPr>
      <w:color w:val="0000FF" w:themeColor="hyperlink"/>
      <w:u w:val="single"/>
    </w:rPr>
  </w:style>
  <w:style w:type="character" w:customStyle="1" w:styleId="Ttulo2Char">
    <w:name w:val="Título 2 Char"/>
    <w:basedOn w:val="Fontepargpadro"/>
    <w:link w:val="Ttulo2"/>
    <w:uiPriority w:val="9"/>
    <w:rsid w:val="00691A36"/>
    <w:rPr>
      <w:rFonts w:asciiTheme="majorHAnsi" w:eastAsiaTheme="majorEastAsia" w:hAnsiTheme="majorHAnsi" w:cstheme="majorBidi"/>
      <w:color w:val="365F91" w:themeColor="accent1" w:themeShade="BF"/>
      <w:sz w:val="26"/>
      <w:szCs w:val="26"/>
      <w:lang w:val="pt-PT"/>
    </w:rPr>
  </w:style>
  <w:style w:type="paragraph" w:styleId="NormalWeb">
    <w:name w:val="Normal (Web)"/>
    <w:aliases w:val=" Char,header,Char Char Char Char Char Cha"/>
    <w:basedOn w:val="Normal"/>
    <w:uiPriority w:val="99"/>
    <w:unhideWhenUsed/>
    <w:qFormat/>
    <w:rsid w:val="00691A3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msonormal">
    <w:name w:val="x_msonormal"/>
    <w:basedOn w:val="Normal"/>
    <w:rsid w:val="00691A3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Ttulo3Char">
    <w:name w:val="Título 3 Char"/>
    <w:aliases w:val="3 Char,h4 Char,h3 Char,section:3 Char"/>
    <w:basedOn w:val="Fontepargpadro"/>
    <w:link w:val="Ttulo3"/>
    <w:uiPriority w:val="9"/>
    <w:rsid w:val="004965C3"/>
    <w:rPr>
      <w:rFonts w:ascii="Arial" w:eastAsia="Times New Roman" w:hAnsi="Arial" w:cs="Times New Roman"/>
      <w:b/>
      <w:color w:val="FF0000"/>
      <w:szCs w:val="20"/>
      <w:lang w:val="pt-BR" w:eastAsia="pt-BR"/>
    </w:rPr>
  </w:style>
  <w:style w:type="character" w:customStyle="1" w:styleId="Ttulo4Char">
    <w:name w:val="Título 4 Char"/>
    <w:basedOn w:val="Fontepargpadro"/>
    <w:link w:val="Ttulo4"/>
    <w:uiPriority w:val="9"/>
    <w:rsid w:val="004965C3"/>
    <w:rPr>
      <w:rFonts w:ascii="Arial" w:eastAsia="Times New Roman" w:hAnsi="Arial" w:cs="Times New Roman"/>
      <w:b/>
      <w:szCs w:val="20"/>
      <w:lang w:val="pt-BR" w:eastAsia="pt-BR"/>
    </w:rPr>
  </w:style>
  <w:style w:type="character" w:customStyle="1" w:styleId="Ttulo5Char">
    <w:name w:val="Título 5 Char"/>
    <w:basedOn w:val="Fontepargpadro"/>
    <w:link w:val="Ttulo5"/>
    <w:uiPriority w:val="9"/>
    <w:rsid w:val="004965C3"/>
    <w:rPr>
      <w:rFonts w:ascii="Arial" w:eastAsia="Times New Roman" w:hAnsi="Arial" w:cs="Times New Roman"/>
      <w:b/>
      <w:szCs w:val="20"/>
      <w:lang w:val="pt-BR" w:eastAsia="pt-BR"/>
    </w:rPr>
  </w:style>
  <w:style w:type="character" w:customStyle="1" w:styleId="Ttulo6Char">
    <w:name w:val="Título 6 Char"/>
    <w:basedOn w:val="Fontepargpadro"/>
    <w:link w:val="Ttulo6"/>
    <w:uiPriority w:val="9"/>
    <w:rsid w:val="004965C3"/>
    <w:rPr>
      <w:rFonts w:ascii="Arial" w:eastAsia="Times New Roman" w:hAnsi="Arial" w:cs="Arial"/>
      <w:i/>
      <w:sz w:val="24"/>
      <w:szCs w:val="20"/>
      <w:lang w:val="pt-BR" w:eastAsia="pt-BR"/>
    </w:rPr>
  </w:style>
  <w:style w:type="character" w:customStyle="1" w:styleId="Ttulo7Char">
    <w:name w:val="Título 7 Char"/>
    <w:basedOn w:val="Fontepargpadro"/>
    <w:link w:val="Ttulo7"/>
    <w:uiPriority w:val="9"/>
    <w:rsid w:val="004965C3"/>
    <w:rPr>
      <w:rFonts w:ascii="Arial" w:eastAsia="Times New Roman" w:hAnsi="Arial" w:cs="Arial"/>
      <w:b/>
      <w:bCs/>
      <w:sz w:val="21"/>
      <w:szCs w:val="20"/>
      <w:lang w:val="pt-BR"/>
    </w:rPr>
  </w:style>
  <w:style w:type="character" w:customStyle="1" w:styleId="Ttulo8Char">
    <w:name w:val="Título 8 Char"/>
    <w:basedOn w:val="Fontepargpadro"/>
    <w:link w:val="Ttulo8"/>
    <w:uiPriority w:val="9"/>
    <w:rsid w:val="004965C3"/>
    <w:rPr>
      <w:rFonts w:ascii="Arial" w:eastAsia="Times New Roman" w:hAnsi="Arial" w:cs="Arial"/>
      <w:i/>
      <w:sz w:val="24"/>
      <w:szCs w:val="20"/>
      <w:lang w:val="pt-BR" w:eastAsia="pt-BR"/>
    </w:rPr>
  </w:style>
  <w:style w:type="character" w:customStyle="1" w:styleId="Ttulo9Char">
    <w:name w:val="Título 9 Char"/>
    <w:basedOn w:val="Fontepargpadro"/>
    <w:link w:val="Ttulo9"/>
    <w:uiPriority w:val="9"/>
    <w:rsid w:val="004965C3"/>
    <w:rPr>
      <w:rFonts w:ascii="Times New Roman" w:eastAsia="Times New Roman" w:hAnsi="Times New Roman" w:cs="Times New Roman"/>
      <w:b/>
      <w:iCs/>
      <w:color w:val="000000"/>
      <w:spacing w:val="100"/>
      <w:sz w:val="36"/>
      <w:szCs w:val="20"/>
      <w:lang w:val="pt-BR" w:eastAsia="pt-BR"/>
    </w:rPr>
  </w:style>
  <w:style w:type="paragraph" w:customStyle="1" w:styleId="t1">
    <w:name w:val="t1"/>
    <w:basedOn w:val="Normal"/>
    <w:rsid w:val="004965C3"/>
    <w:pPr>
      <w:spacing w:line="240" w:lineRule="atLeast"/>
    </w:pPr>
    <w:rPr>
      <w:rFonts w:ascii="Times New Roman" w:eastAsia="Times New Roman" w:hAnsi="Times New Roman" w:cs="Times New Roman"/>
      <w:sz w:val="24"/>
      <w:szCs w:val="24"/>
      <w:lang w:val="pt-BR" w:eastAsia="pt-BR"/>
    </w:rPr>
  </w:style>
  <w:style w:type="paragraph" w:customStyle="1" w:styleId="c3">
    <w:name w:val="c3"/>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p5">
    <w:name w:val="p5"/>
    <w:basedOn w:val="Normal"/>
    <w:rsid w:val="004965C3"/>
    <w:pPr>
      <w:tabs>
        <w:tab w:val="left" w:pos="2820"/>
      </w:tabs>
      <w:spacing w:line="280" w:lineRule="atLeast"/>
      <w:ind w:left="1440" w:firstLine="2880"/>
      <w:jc w:val="both"/>
    </w:pPr>
    <w:rPr>
      <w:rFonts w:ascii="Times New Roman" w:eastAsia="Times New Roman" w:hAnsi="Times New Roman" w:cs="Times New Roman"/>
      <w:sz w:val="24"/>
      <w:szCs w:val="24"/>
      <w:lang w:val="pt-BR" w:eastAsia="pt-BR"/>
    </w:rPr>
  </w:style>
  <w:style w:type="paragraph" w:customStyle="1" w:styleId="p6">
    <w:name w:val="p6"/>
    <w:basedOn w:val="Normal"/>
    <w:rsid w:val="004965C3"/>
    <w:pPr>
      <w:tabs>
        <w:tab w:val="left" w:pos="720"/>
      </w:tabs>
      <w:spacing w:line="280" w:lineRule="atLeast"/>
      <w:jc w:val="both"/>
    </w:pPr>
    <w:rPr>
      <w:rFonts w:ascii="Times New Roman" w:eastAsia="Times New Roman" w:hAnsi="Times New Roman" w:cs="Times New Roman"/>
      <w:sz w:val="24"/>
      <w:szCs w:val="24"/>
      <w:lang w:val="pt-BR" w:eastAsia="pt-BR"/>
    </w:rPr>
  </w:style>
  <w:style w:type="paragraph" w:customStyle="1" w:styleId="p7">
    <w:name w:val="p7"/>
    <w:basedOn w:val="Normal"/>
    <w:rsid w:val="004965C3"/>
    <w:pPr>
      <w:tabs>
        <w:tab w:val="left" w:pos="740"/>
      </w:tabs>
      <w:spacing w:line="280" w:lineRule="atLeast"/>
      <w:ind w:left="1440" w:firstLine="720"/>
      <w:jc w:val="both"/>
    </w:pPr>
    <w:rPr>
      <w:rFonts w:ascii="Times New Roman" w:eastAsia="Times New Roman" w:hAnsi="Times New Roman" w:cs="Times New Roman"/>
      <w:sz w:val="24"/>
      <w:szCs w:val="24"/>
      <w:lang w:val="pt-BR" w:eastAsia="pt-BR"/>
    </w:rPr>
  </w:style>
  <w:style w:type="paragraph" w:customStyle="1" w:styleId="c8">
    <w:name w:val="c8"/>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p15">
    <w:name w:val="p15"/>
    <w:basedOn w:val="Normal"/>
    <w:rsid w:val="004965C3"/>
    <w:pPr>
      <w:tabs>
        <w:tab w:val="left" w:pos="2820"/>
      </w:tabs>
      <w:spacing w:line="280" w:lineRule="atLeast"/>
      <w:ind w:left="1440" w:firstLine="2880"/>
    </w:pPr>
    <w:rPr>
      <w:rFonts w:ascii="Times New Roman" w:eastAsia="Times New Roman" w:hAnsi="Times New Roman" w:cs="Times New Roman"/>
      <w:sz w:val="24"/>
      <w:szCs w:val="24"/>
      <w:lang w:val="pt-BR" w:eastAsia="pt-BR"/>
    </w:rPr>
  </w:style>
  <w:style w:type="paragraph" w:customStyle="1" w:styleId="c12">
    <w:name w:val="c12"/>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c13">
    <w:name w:val="c13"/>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p14">
    <w:name w:val="p14"/>
    <w:basedOn w:val="Normal"/>
    <w:rsid w:val="004965C3"/>
    <w:pPr>
      <w:tabs>
        <w:tab w:val="left" w:pos="720"/>
      </w:tabs>
      <w:spacing w:line="240" w:lineRule="atLeast"/>
    </w:pPr>
    <w:rPr>
      <w:rFonts w:ascii="Times New Roman" w:eastAsia="Times New Roman" w:hAnsi="Times New Roman" w:cs="Times New Roman"/>
      <w:sz w:val="24"/>
      <w:szCs w:val="24"/>
      <w:lang w:val="pt-BR" w:eastAsia="pt-BR"/>
    </w:rPr>
  </w:style>
  <w:style w:type="paragraph" w:customStyle="1" w:styleId="ADM-Stexto">
    <w:name w:val="ADM-Stexto"/>
    <w:basedOn w:val="Normal"/>
    <w:rsid w:val="004965C3"/>
    <w:pPr>
      <w:widowControl/>
      <w:overflowPunct w:val="0"/>
      <w:adjustRightInd w:val="0"/>
      <w:ind w:firstLine="1701"/>
      <w:jc w:val="both"/>
      <w:textAlignment w:val="baseline"/>
    </w:pPr>
    <w:rPr>
      <w:rFonts w:ascii="Times New Roman" w:eastAsia="Times New Roman" w:hAnsi="Times New Roman" w:cs="Times New Roman"/>
      <w:sz w:val="32"/>
      <w:szCs w:val="20"/>
      <w:lang w:val="pt-BR" w:eastAsia="pt-BR"/>
    </w:rPr>
  </w:style>
  <w:style w:type="paragraph" w:styleId="Corpodetexto2">
    <w:name w:val="Body Text 2"/>
    <w:basedOn w:val="Normal"/>
    <w:link w:val="Corpodetexto2Char"/>
    <w:rsid w:val="004965C3"/>
    <w:pPr>
      <w:widowControl/>
      <w:autoSpaceDE/>
      <w:autoSpaceDN/>
      <w:spacing w:line="360" w:lineRule="auto"/>
      <w:jc w:val="both"/>
    </w:pPr>
    <w:rPr>
      <w:rFonts w:ascii="Arial" w:eastAsia="Times New Roman" w:hAnsi="Arial" w:cs="Arial"/>
      <w:sz w:val="24"/>
      <w:szCs w:val="24"/>
      <w:lang w:val="pt-BR" w:eastAsia="pt-BR"/>
    </w:rPr>
  </w:style>
  <w:style w:type="character" w:customStyle="1" w:styleId="Corpodetexto2Char">
    <w:name w:val="Corpo de texto 2 Char"/>
    <w:basedOn w:val="Fontepargpadro"/>
    <w:link w:val="Corpodetexto2"/>
    <w:rsid w:val="004965C3"/>
    <w:rPr>
      <w:rFonts w:ascii="Arial" w:eastAsia="Times New Roman" w:hAnsi="Arial" w:cs="Arial"/>
      <w:sz w:val="24"/>
      <w:szCs w:val="24"/>
      <w:lang w:val="pt-BR" w:eastAsia="pt-BR"/>
    </w:rPr>
  </w:style>
  <w:style w:type="paragraph" w:styleId="Ttulo">
    <w:name w:val="Title"/>
    <w:basedOn w:val="Normal"/>
    <w:link w:val="TtuloChar"/>
    <w:qFormat/>
    <w:rsid w:val="004965C3"/>
    <w:pPr>
      <w:widowControl/>
      <w:autoSpaceDE/>
      <w:autoSpaceDN/>
      <w:jc w:val="center"/>
    </w:pPr>
    <w:rPr>
      <w:rFonts w:ascii="Arial" w:eastAsia="Times New Roman" w:hAnsi="Arial" w:cs="Times New Roman"/>
      <w:sz w:val="54"/>
      <w:szCs w:val="20"/>
      <w:lang w:val="pt-BR" w:eastAsia="pt-BR"/>
    </w:rPr>
  </w:style>
  <w:style w:type="character" w:customStyle="1" w:styleId="TtuloChar">
    <w:name w:val="Título Char"/>
    <w:basedOn w:val="Fontepargpadro"/>
    <w:link w:val="Ttulo"/>
    <w:rsid w:val="004965C3"/>
    <w:rPr>
      <w:rFonts w:ascii="Arial" w:eastAsia="Times New Roman" w:hAnsi="Arial" w:cs="Times New Roman"/>
      <w:sz w:val="54"/>
      <w:szCs w:val="20"/>
      <w:lang w:val="pt-BR" w:eastAsia="pt-BR"/>
    </w:rPr>
  </w:style>
  <w:style w:type="character" w:styleId="nfase">
    <w:name w:val="Emphasis"/>
    <w:basedOn w:val="Fontepargpadro"/>
    <w:uiPriority w:val="20"/>
    <w:qFormat/>
    <w:rsid w:val="004965C3"/>
    <w:rPr>
      <w:i/>
      <w:iCs/>
    </w:rPr>
  </w:style>
  <w:style w:type="character" w:styleId="Forte">
    <w:name w:val="Strong"/>
    <w:basedOn w:val="Fontepargpadro"/>
    <w:uiPriority w:val="22"/>
    <w:qFormat/>
    <w:rsid w:val="004965C3"/>
    <w:rPr>
      <w:b/>
      <w:bCs/>
    </w:rPr>
  </w:style>
  <w:style w:type="character" w:customStyle="1" w:styleId="apple-converted-space">
    <w:name w:val="apple-converted-space"/>
    <w:rsid w:val="004965C3"/>
  </w:style>
  <w:style w:type="paragraph" w:customStyle="1" w:styleId="ADM-Sclaus">
    <w:name w:val="ADM-Sclaus"/>
    <w:basedOn w:val="ADM-Stexto"/>
    <w:rsid w:val="004965C3"/>
    <w:pPr>
      <w:ind w:firstLine="0"/>
    </w:pPr>
    <w:rPr>
      <w:rFonts w:ascii="Arial" w:hAnsi="Arial"/>
      <w:b/>
      <w:sz w:val="36"/>
      <w:u w:val="double"/>
    </w:rPr>
  </w:style>
  <w:style w:type="paragraph" w:styleId="Textodenotadefim">
    <w:name w:val="endnote text"/>
    <w:basedOn w:val="Normal"/>
    <w:link w:val="TextodenotadefimChar"/>
    <w:uiPriority w:val="99"/>
    <w:rsid w:val="004965C3"/>
    <w:pPr>
      <w:widowControl/>
      <w:autoSpaceDE/>
      <w:autoSpaceDN/>
    </w:pPr>
    <w:rPr>
      <w:rFonts w:ascii="Times New Roman" w:eastAsia="Times New Roman" w:hAnsi="Times New Roman" w:cs="Times New Roman"/>
      <w:sz w:val="20"/>
      <w:szCs w:val="20"/>
      <w:lang w:val="pt-BR" w:eastAsia="pt-BR"/>
    </w:rPr>
  </w:style>
  <w:style w:type="character" w:customStyle="1" w:styleId="TextodenotadefimChar">
    <w:name w:val="Texto de nota de fim Char"/>
    <w:basedOn w:val="Fontepargpadro"/>
    <w:link w:val="Textodenotadefim"/>
    <w:uiPriority w:val="99"/>
    <w:rsid w:val="004965C3"/>
    <w:rPr>
      <w:rFonts w:ascii="Times New Roman" w:eastAsia="Times New Roman" w:hAnsi="Times New Roman" w:cs="Times New Roman"/>
      <w:sz w:val="20"/>
      <w:szCs w:val="20"/>
      <w:lang w:val="pt-BR" w:eastAsia="pt-BR"/>
    </w:rPr>
  </w:style>
  <w:style w:type="character" w:styleId="Refdenotadefim">
    <w:name w:val="endnote reference"/>
    <w:basedOn w:val="Fontepargpadro"/>
    <w:uiPriority w:val="99"/>
    <w:rsid w:val="004965C3"/>
    <w:rPr>
      <w:vertAlign w:val="superscript"/>
    </w:rPr>
  </w:style>
  <w:style w:type="paragraph" w:styleId="Recuodecorpodetexto">
    <w:name w:val="Body Text Indent"/>
    <w:basedOn w:val="Normal"/>
    <w:link w:val="RecuodecorpodetextoChar"/>
    <w:rsid w:val="004965C3"/>
    <w:pPr>
      <w:widowControl/>
      <w:autoSpaceDE/>
      <w:autoSpaceDN/>
      <w:spacing w:after="120"/>
      <w:ind w:left="283"/>
    </w:pPr>
    <w:rPr>
      <w:rFonts w:ascii="Times New Roman" w:eastAsia="Times New Roman" w:hAnsi="Times New Roman" w:cs="Times New Roman"/>
      <w:sz w:val="20"/>
      <w:szCs w:val="20"/>
      <w:lang w:val="pt-BR" w:eastAsia="pt-BR"/>
    </w:rPr>
  </w:style>
  <w:style w:type="character" w:customStyle="1" w:styleId="RecuodecorpodetextoChar">
    <w:name w:val="Recuo de corpo de texto Char"/>
    <w:basedOn w:val="Fontepargpadro"/>
    <w:link w:val="Recuodecorpodetexto"/>
    <w:rsid w:val="004965C3"/>
    <w:rPr>
      <w:rFonts w:ascii="Times New Roman" w:eastAsia="Times New Roman" w:hAnsi="Times New Roman" w:cs="Times New Roman"/>
      <w:sz w:val="20"/>
      <w:szCs w:val="20"/>
      <w:lang w:val="pt-BR" w:eastAsia="pt-BR"/>
    </w:rPr>
  </w:style>
  <w:style w:type="paragraph" w:styleId="Corpodetexto3">
    <w:name w:val="Body Text 3"/>
    <w:basedOn w:val="Normal"/>
    <w:link w:val="Corpodetexto3Char"/>
    <w:rsid w:val="004965C3"/>
    <w:pPr>
      <w:widowControl/>
      <w:autoSpaceDE/>
      <w:autoSpaceDN/>
      <w:spacing w:after="120"/>
    </w:pPr>
    <w:rPr>
      <w:rFonts w:ascii="Times New Roman" w:eastAsia="Times New Roman" w:hAnsi="Times New Roman" w:cs="Times New Roman"/>
      <w:sz w:val="16"/>
      <w:szCs w:val="16"/>
      <w:lang w:val="pt-BR" w:eastAsia="pt-BR"/>
    </w:rPr>
  </w:style>
  <w:style w:type="character" w:customStyle="1" w:styleId="Corpodetexto3Char">
    <w:name w:val="Corpo de texto 3 Char"/>
    <w:basedOn w:val="Fontepargpadro"/>
    <w:link w:val="Corpodetexto3"/>
    <w:rsid w:val="004965C3"/>
    <w:rPr>
      <w:rFonts w:ascii="Times New Roman" w:eastAsia="Times New Roman" w:hAnsi="Times New Roman" w:cs="Times New Roman"/>
      <w:sz w:val="16"/>
      <w:szCs w:val="16"/>
      <w:lang w:val="pt-BR" w:eastAsia="pt-BR"/>
    </w:rPr>
  </w:style>
  <w:style w:type="paragraph" w:styleId="Subttulo">
    <w:name w:val="Subtitle"/>
    <w:basedOn w:val="Normal"/>
    <w:next w:val="Normal"/>
    <w:link w:val="SubttuloChar"/>
    <w:uiPriority w:val="11"/>
    <w:qFormat/>
    <w:rsid w:val="004965C3"/>
    <w:pPr>
      <w:widowControl/>
      <w:autoSpaceDE/>
      <w:autoSpaceDN/>
      <w:spacing w:after="60" w:line="276" w:lineRule="auto"/>
      <w:jc w:val="center"/>
      <w:outlineLvl w:val="1"/>
    </w:pPr>
    <w:rPr>
      <w:rFonts w:ascii="Cambria" w:eastAsia="Times New Roman" w:hAnsi="Cambria" w:cs="Times New Roman"/>
      <w:sz w:val="24"/>
      <w:szCs w:val="24"/>
      <w:lang w:val="pt-BR"/>
    </w:rPr>
  </w:style>
  <w:style w:type="character" w:customStyle="1" w:styleId="SubttuloChar">
    <w:name w:val="Subtítulo Char"/>
    <w:basedOn w:val="Fontepargpadro"/>
    <w:link w:val="Subttulo"/>
    <w:uiPriority w:val="11"/>
    <w:rsid w:val="004965C3"/>
    <w:rPr>
      <w:rFonts w:ascii="Cambria" w:eastAsia="Times New Roman" w:hAnsi="Cambria" w:cs="Times New Roman"/>
      <w:sz w:val="24"/>
      <w:szCs w:val="24"/>
      <w:lang w:val="pt-BR"/>
    </w:rPr>
  </w:style>
  <w:style w:type="paragraph" w:customStyle="1" w:styleId="Default">
    <w:name w:val="Default"/>
    <w:qFormat/>
    <w:rsid w:val="004965C3"/>
    <w:pPr>
      <w:widowControl/>
      <w:adjustRightInd w:val="0"/>
    </w:pPr>
    <w:rPr>
      <w:rFonts w:ascii="Times New Roman" w:hAnsi="Times New Roman" w:cs="Times New Roman"/>
      <w:color w:val="000000"/>
      <w:sz w:val="24"/>
      <w:szCs w:val="24"/>
      <w:lang w:val="pt-BR"/>
    </w:rPr>
  </w:style>
  <w:style w:type="paragraph" w:customStyle="1" w:styleId="WW-Padro">
    <w:name w:val="WW-Padrão"/>
    <w:rsid w:val="004965C3"/>
    <w:pPr>
      <w:widowControl/>
      <w:suppressAutoHyphens/>
      <w:autoSpaceDE/>
      <w:autoSpaceDN/>
    </w:pPr>
    <w:rPr>
      <w:rFonts w:ascii="Times New Roman" w:eastAsia="Times New Roman" w:hAnsi="Times New Roman" w:cs="Times New Roman"/>
      <w:kern w:val="2"/>
      <w:sz w:val="24"/>
      <w:szCs w:val="20"/>
      <w:lang w:val="pt-BR" w:eastAsia="ar-SA"/>
    </w:rPr>
  </w:style>
  <w:style w:type="character" w:customStyle="1" w:styleId="CorpodetextoChar">
    <w:name w:val="Corpo de texto Char"/>
    <w:aliases w:val="Item da conclusão Char"/>
    <w:basedOn w:val="Fontepargpadro"/>
    <w:link w:val="Corpodetexto"/>
    <w:rsid w:val="004965C3"/>
    <w:rPr>
      <w:rFonts w:ascii="Arial MT" w:eastAsia="Arial MT" w:hAnsi="Arial MT" w:cs="Arial MT"/>
      <w:lang w:val="pt-PT"/>
    </w:rPr>
  </w:style>
  <w:style w:type="character" w:customStyle="1" w:styleId="Ttulo1Char">
    <w:name w:val="Título 1 Char"/>
    <w:basedOn w:val="Fontepargpadro"/>
    <w:link w:val="Ttulo1"/>
    <w:uiPriority w:val="9"/>
    <w:rsid w:val="004965C3"/>
    <w:rPr>
      <w:rFonts w:ascii="Arial" w:eastAsia="Arial" w:hAnsi="Arial" w:cs="Arial"/>
      <w:b/>
      <w:bCs/>
      <w:lang w:val="pt-PT"/>
    </w:rPr>
  </w:style>
  <w:style w:type="paragraph" w:customStyle="1" w:styleId="PargrafodaLista1">
    <w:name w:val="Parágrafo da Lista1"/>
    <w:basedOn w:val="Normal"/>
    <w:qFormat/>
    <w:rsid w:val="004965C3"/>
    <w:pPr>
      <w:widowControl/>
      <w:autoSpaceDE/>
      <w:autoSpaceDN/>
      <w:ind w:left="708"/>
    </w:pPr>
    <w:rPr>
      <w:rFonts w:ascii="Times New Roman" w:eastAsia="Calibri" w:hAnsi="Times New Roman" w:cs="Times New Roman"/>
      <w:sz w:val="20"/>
      <w:szCs w:val="20"/>
      <w:lang w:val="pt-BR" w:eastAsia="pt-BR"/>
    </w:rPr>
  </w:style>
  <w:style w:type="paragraph" w:customStyle="1" w:styleId="Recuodecorpodetexto21">
    <w:name w:val="Recuo de corpo de texto 21"/>
    <w:basedOn w:val="Normal"/>
    <w:rsid w:val="004965C3"/>
    <w:pPr>
      <w:widowControl/>
      <w:autoSpaceDE/>
      <w:autoSpaceDN/>
      <w:spacing w:after="200" w:line="276" w:lineRule="auto"/>
      <w:ind w:left="567" w:hanging="283"/>
      <w:jc w:val="both"/>
    </w:pPr>
    <w:rPr>
      <w:rFonts w:ascii="Arial" w:eastAsia="Times New Roman" w:hAnsi="Arial" w:cs="Times New Roman"/>
      <w:szCs w:val="20"/>
      <w:lang w:val="pt-BR"/>
    </w:rPr>
  </w:style>
  <w:style w:type="numbering" w:customStyle="1" w:styleId="Semlista1">
    <w:name w:val="Sem lista1"/>
    <w:next w:val="Semlista"/>
    <w:uiPriority w:val="99"/>
    <w:semiHidden/>
    <w:rsid w:val="004965C3"/>
  </w:style>
  <w:style w:type="character" w:styleId="Nmerodepgina">
    <w:name w:val="page number"/>
    <w:basedOn w:val="Fontepargpadro"/>
    <w:rsid w:val="004965C3"/>
  </w:style>
  <w:style w:type="paragraph" w:styleId="Textoembloco">
    <w:name w:val="Block Text"/>
    <w:basedOn w:val="Normal"/>
    <w:rsid w:val="004965C3"/>
    <w:pPr>
      <w:widowControl/>
      <w:autoSpaceDE/>
      <w:autoSpaceDN/>
      <w:ind w:left="-567" w:right="-765"/>
      <w:jc w:val="both"/>
    </w:pPr>
    <w:rPr>
      <w:rFonts w:ascii="Arial" w:eastAsia="Times New Roman" w:hAnsi="Arial" w:cs="Times New Roman"/>
      <w:szCs w:val="20"/>
      <w:lang w:val="pt-BR" w:eastAsia="pt-BR"/>
    </w:rPr>
  </w:style>
  <w:style w:type="paragraph" w:styleId="Recuodecorpodetexto2">
    <w:name w:val="Body Text Indent 2"/>
    <w:basedOn w:val="Normal"/>
    <w:link w:val="Recuodecorpodetexto2Char"/>
    <w:rsid w:val="004965C3"/>
    <w:pPr>
      <w:widowControl/>
      <w:overflowPunct w:val="0"/>
      <w:adjustRightInd w:val="0"/>
      <w:ind w:left="705" w:hanging="705"/>
      <w:jc w:val="both"/>
      <w:textAlignment w:val="baseline"/>
    </w:pPr>
    <w:rPr>
      <w:rFonts w:ascii="Arial" w:eastAsia="Times New Roman" w:hAnsi="Arial" w:cs="Arial"/>
      <w:sz w:val="23"/>
      <w:szCs w:val="20"/>
      <w:lang w:val="pt-BR" w:eastAsia="pt-BR"/>
    </w:rPr>
  </w:style>
  <w:style w:type="character" w:customStyle="1" w:styleId="Recuodecorpodetexto2Char">
    <w:name w:val="Recuo de corpo de texto 2 Char"/>
    <w:basedOn w:val="Fontepargpadro"/>
    <w:link w:val="Recuodecorpodetexto2"/>
    <w:rsid w:val="004965C3"/>
    <w:rPr>
      <w:rFonts w:ascii="Arial" w:eastAsia="Times New Roman" w:hAnsi="Arial" w:cs="Arial"/>
      <w:sz w:val="23"/>
      <w:szCs w:val="20"/>
      <w:lang w:val="pt-BR" w:eastAsia="pt-BR"/>
    </w:rPr>
  </w:style>
  <w:style w:type="paragraph" w:customStyle="1" w:styleId="DivisodeTabelas">
    <w:name w:val="Divisão de Tabelas"/>
    <w:basedOn w:val="Normal"/>
    <w:rsid w:val="004965C3"/>
    <w:pPr>
      <w:widowControl/>
      <w:overflowPunct w:val="0"/>
      <w:adjustRightInd w:val="0"/>
      <w:spacing w:line="20" w:lineRule="exact"/>
      <w:textAlignment w:val="baseline"/>
    </w:pPr>
    <w:rPr>
      <w:rFonts w:ascii="Times New Roman" w:eastAsia="Times New Roman" w:hAnsi="Times New Roman" w:cs="Times New Roman"/>
      <w:sz w:val="20"/>
      <w:szCs w:val="20"/>
      <w:lang w:val="pt-BR" w:eastAsia="pt-BR"/>
    </w:rPr>
  </w:style>
  <w:style w:type="paragraph" w:styleId="Recuodecorpodetexto3">
    <w:name w:val="Body Text Indent 3"/>
    <w:basedOn w:val="Normal"/>
    <w:link w:val="Recuodecorpodetexto3Char"/>
    <w:uiPriority w:val="99"/>
    <w:rsid w:val="004965C3"/>
    <w:pPr>
      <w:widowControl/>
      <w:autoSpaceDE/>
      <w:autoSpaceDN/>
      <w:ind w:left="400"/>
      <w:jc w:val="both"/>
    </w:pPr>
    <w:rPr>
      <w:rFonts w:ascii="Arial" w:eastAsia="Times New Roman" w:hAnsi="Arial" w:cs="Arial"/>
      <w:bCs/>
      <w:sz w:val="21"/>
      <w:szCs w:val="20"/>
      <w:lang w:val="pt-BR"/>
    </w:rPr>
  </w:style>
  <w:style w:type="character" w:customStyle="1" w:styleId="Recuodecorpodetexto3Char">
    <w:name w:val="Recuo de corpo de texto 3 Char"/>
    <w:basedOn w:val="Fontepargpadro"/>
    <w:link w:val="Recuodecorpodetexto3"/>
    <w:uiPriority w:val="99"/>
    <w:rsid w:val="004965C3"/>
    <w:rPr>
      <w:rFonts w:ascii="Arial" w:eastAsia="Times New Roman" w:hAnsi="Arial" w:cs="Arial"/>
      <w:bCs/>
      <w:sz w:val="21"/>
      <w:szCs w:val="20"/>
      <w:lang w:val="pt-BR"/>
    </w:rPr>
  </w:style>
  <w:style w:type="paragraph" w:styleId="Commarcadores">
    <w:name w:val="List Bullet"/>
    <w:basedOn w:val="Normal"/>
    <w:unhideWhenUsed/>
    <w:rsid w:val="004965C3"/>
    <w:pPr>
      <w:widowControl/>
      <w:numPr>
        <w:numId w:val="3"/>
      </w:numPr>
      <w:autoSpaceDE/>
      <w:autoSpaceDN/>
      <w:spacing w:after="200" w:line="276" w:lineRule="auto"/>
      <w:contextualSpacing/>
    </w:pPr>
    <w:rPr>
      <w:rFonts w:ascii="Times New Roman" w:eastAsia="Times New Roman" w:hAnsi="Times New Roman" w:cs="Times New Roman"/>
      <w:sz w:val="20"/>
      <w:szCs w:val="20"/>
      <w:lang w:val="pt-BR"/>
    </w:rPr>
  </w:style>
  <w:style w:type="paragraph" w:customStyle="1" w:styleId="Estilo1">
    <w:name w:val="Estilo1"/>
    <w:basedOn w:val="Normal"/>
    <w:link w:val="Estilo1Char"/>
    <w:qFormat/>
    <w:rsid w:val="004965C3"/>
    <w:pPr>
      <w:widowControl/>
      <w:tabs>
        <w:tab w:val="left" w:pos="2268"/>
      </w:tabs>
      <w:autoSpaceDE/>
      <w:autoSpaceDN/>
      <w:ind w:left="2410" w:hanging="992"/>
      <w:jc w:val="both"/>
    </w:pPr>
    <w:rPr>
      <w:rFonts w:ascii="Times New Roman" w:eastAsia="Times New Roman" w:hAnsi="Times New Roman" w:cs="Times New Roman"/>
      <w:sz w:val="24"/>
      <w:szCs w:val="20"/>
      <w:lang w:val="pt-BR" w:eastAsia="pt-BR"/>
    </w:rPr>
  </w:style>
  <w:style w:type="paragraph" w:customStyle="1" w:styleId="Corpodetexto31">
    <w:name w:val="Corpo de texto 31"/>
    <w:basedOn w:val="Normal"/>
    <w:rsid w:val="004965C3"/>
    <w:pPr>
      <w:widowControl/>
      <w:suppressAutoHyphens/>
      <w:autoSpaceDE/>
      <w:autoSpaceDN/>
      <w:jc w:val="both"/>
    </w:pPr>
    <w:rPr>
      <w:rFonts w:ascii="Times New Roman" w:eastAsia="Times New Roman" w:hAnsi="Times New Roman" w:cs="Times New Roman"/>
      <w:sz w:val="25"/>
      <w:szCs w:val="20"/>
      <w:lang w:val="pt-BR" w:eastAsia="ar-SA"/>
    </w:rPr>
  </w:style>
  <w:style w:type="character" w:styleId="TtulodoLivro">
    <w:name w:val="Book Title"/>
    <w:basedOn w:val="Fontepargpadro"/>
    <w:uiPriority w:val="33"/>
    <w:qFormat/>
    <w:rsid w:val="004965C3"/>
    <w:rPr>
      <w:b/>
      <w:bCs/>
      <w:smallCaps/>
      <w:spacing w:val="5"/>
    </w:rPr>
  </w:style>
  <w:style w:type="paragraph" w:customStyle="1" w:styleId="WW-Corpodetexto2">
    <w:name w:val="WW-Corpo de texto 2"/>
    <w:basedOn w:val="Normal"/>
    <w:rsid w:val="004965C3"/>
    <w:pPr>
      <w:widowControl/>
      <w:suppressAutoHyphens/>
      <w:autoSpaceDE/>
      <w:autoSpaceDN/>
      <w:spacing w:line="200" w:lineRule="exact"/>
      <w:jc w:val="both"/>
    </w:pPr>
    <w:rPr>
      <w:rFonts w:ascii="Times New Roman" w:eastAsia="Times New Roman" w:hAnsi="Times New Roman" w:cs="Times New Roman"/>
      <w:sz w:val="20"/>
      <w:szCs w:val="20"/>
      <w:lang w:val="pt-BR" w:eastAsia="pt-BR"/>
    </w:rPr>
  </w:style>
  <w:style w:type="paragraph" w:styleId="Pr-formataoHTML">
    <w:name w:val="HTML Preformatted"/>
    <w:basedOn w:val="Normal"/>
    <w:link w:val="Pr-formataoHTMLChar"/>
    <w:rsid w:val="004965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Times New Roman"/>
      <w:sz w:val="20"/>
      <w:szCs w:val="20"/>
      <w:lang w:val="pt-BR" w:eastAsia="pt-BR"/>
    </w:rPr>
  </w:style>
  <w:style w:type="character" w:customStyle="1" w:styleId="Pr-formataoHTMLChar">
    <w:name w:val="Pré-formatação HTML Char"/>
    <w:basedOn w:val="Fontepargpadro"/>
    <w:link w:val="Pr-formataoHTML"/>
    <w:rsid w:val="004965C3"/>
    <w:rPr>
      <w:rFonts w:ascii="Courier New" w:eastAsia="Times New Roman" w:hAnsi="Courier New" w:cs="Times New Roman"/>
      <w:sz w:val="20"/>
      <w:szCs w:val="20"/>
      <w:lang w:val="pt-BR" w:eastAsia="pt-BR"/>
    </w:rPr>
  </w:style>
  <w:style w:type="character" w:styleId="HiperlinkVisitado">
    <w:name w:val="FollowedHyperlink"/>
    <w:basedOn w:val="Fontepargpadro"/>
    <w:uiPriority w:val="99"/>
    <w:unhideWhenUsed/>
    <w:rsid w:val="004965C3"/>
    <w:rPr>
      <w:color w:val="800080"/>
      <w:u w:val="single"/>
    </w:rPr>
  </w:style>
  <w:style w:type="paragraph" w:customStyle="1" w:styleId="xl58">
    <w:name w:val="xl58"/>
    <w:basedOn w:val="Normal"/>
    <w:rsid w:val="004965C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59">
    <w:name w:val="xl59"/>
    <w:basedOn w:val="Normal"/>
    <w:rsid w:val="004965C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60">
    <w:name w:val="xl60"/>
    <w:basedOn w:val="Normal"/>
    <w:rsid w:val="004965C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61">
    <w:name w:val="xl61"/>
    <w:basedOn w:val="Normal"/>
    <w:rsid w:val="004965C3"/>
    <w:pPr>
      <w:widowControl/>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62">
    <w:name w:val="xl62"/>
    <w:basedOn w:val="Normal"/>
    <w:rsid w:val="004965C3"/>
    <w:pPr>
      <w:widowControl/>
      <w:shd w:val="clear" w:color="000000" w:fill="FFFFFF"/>
      <w:autoSpaceDE/>
      <w:autoSpaceDN/>
      <w:spacing w:before="100" w:beforeAutospacing="1" w:after="100" w:afterAutospacing="1"/>
      <w:jc w:val="right"/>
      <w:textAlignment w:val="top"/>
    </w:pPr>
    <w:rPr>
      <w:rFonts w:ascii="Arial" w:eastAsia="Times New Roman" w:hAnsi="Arial" w:cs="Arial"/>
      <w:color w:val="000000"/>
      <w:sz w:val="16"/>
      <w:szCs w:val="16"/>
      <w:lang w:val="pt-BR" w:eastAsia="pt-BR"/>
    </w:rPr>
  </w:style>
  <w:style w:type="character" w:customStyle="1" w:styleId="PargrafodaListaChar">
    <w:name w:val="Parágrafo da Lista Char"/>
    <w:aliases w:val="Segundo Char,SheParágrafo da Lista Char,List I Paragraph Char,Marca 1 Char,Texto Char,Parágrafo com marcador - inserir marcador Char,Parágrafo_2 Char,Título 10 Char,fonte Char,Celula Char,Parágrafo Padrão Simples Char"/>
    <w:link w:val="PargrafodaLista"/>
    <w:uiPriority w:val="34"/>
    <w:qFormat/>
    <w:rsid w:val="004965C3"/>
    <w:rPr>
      <w:rFonts w:ascii="Arial MT" w:eastAsia="Arial MT" w:hAnsi="Arial MT" w:cs="Arial MT"/>
      <w:lang w:val="pt-PT"/>
    </w:rPr>
  </w:style>
  <w:style w:type="character" w:customStyle="1" w:styleId="Nivel1Char">
    <w:name w:val="Nivel1 Char"/>
    <w:basedOn w:val="Fontepargpadro"/>
    <w:link w:val="Nivel1"/>
    <w:locked/>
    <w:rsid w:val="004965C3"/>
    <w:rPr>
      <w:rFonts w:ascii="Arial" w:eastAsiaTheme="majorEastAsia" w:hAnsi="Arial" w:cs="Arial"/>
      <w:b/>
      <w:color w:val="000000"/>
      <w:sz w:val="32"/>
      <w:szCs w:val="32"/>
    </w:rPr>
  </w:style>
  <w:style w:type="paragraph" w:customStyle="1" w:styleId="Nivel1">
    <w:name w:val="Nivel1"/>
    <w:basedOn w:val="Ttulo1"/>
    <w:next w:val="Normal"/>
    <w:link w:val="Nivel1Char"/>
    <w:qFormat/>
    <w:rsid w:val="004965C3"/>
    <w:pPr>
      <w:keepNext/>
      <w:keepLines/>
      <w:widowControl/>
      <w:numPr>
        <w:numId w:val="4"/>
      </w:numPr>
      <w:autoSpaceDE/>
      <w:autoSpaceDN/>
      <w:spacing w:before="480" w:after="120" w:line="276" w:lineRule="auto"/>
      <w:jc w:val="both"/>
    </w:pPr>
    <w:rPr>
      <w:rFonts w:eastAsiaTheme="majorEastAsia"/>
      <w:bCs w:val="0"/>
      <w:color w:val="000000"/>
      <w:sz w:val="32"/>
      <w:szCs w:val="32"/>
      <w:lang w:val="en-US"/>
    </w:rPr>
  </w:style>
  <w:style w:type="character" w:customStyle="1" w:styleId="Nivel01Char">
    <w:name w:val="Nivel 01 Char"/>
    <w:basedOn w:val="Fontepargpadro"/>
    <w:link w:val="Nivel010"/>
    <w:locked/>
    <w:rsid w:val="004965C3"/>
    <w:rPr>
      <w:rFonts w:ascii="Ecofont_Spranq_eco_Sans" w:eastAsiaTheme="majorEastAsia" w:hAnsi="Ecofont_Spranq_eco_Sans"/>
      <w:b/>
      <w:bCs/>
      <w:color w:val="000000"/>
    </w:rPr>
  </w:style>
  <w:style w:type="paragraph" w:customStyle="1" w:styleId="Nivel010">
    <w:name w:val="Nivel 01"/>
    <w:basedOn w:val="Ttulo1"/>
    <w:next w:val="Normal"/>
    <w:link w:val="Nivel01Char"/>
    <w:qFormat/>
    <w:rsid w:val="004965C3"/>
    <w:pPr>
      <w:keepNext/>
      <w:keepLines/>
      <w:widowControl/>
      <w:tabs>
        <w:tab w:val="left" w:pos="567"/>
      </w:tabs>
      <w:autoSpaceDE/>
      <w:autoSpaceDN/>
      <w:spacing w:before="240"/>
      <w:ind w:left="0"/>
      <w:jc w:val="both"/>
    </w:pPr>
    <w:rPr>
      <w:rFonts w:ascii="Ecofont_Spranq_eco_Sans" w:eastAsiaTheme="majorEastAsia" w:hAnsi="Ecofont_Spranq_eco_Sans" w:cstheme="minorBidi"/>
      <w:color w:val="000000"/>
      <w:lang w:val="en-US"/>
    </w:rPr>
  </w:style>
  <w:style w:type="paragraph" w:customStyle="1" w:styleId="ecxmsonormal">
    <w:name w:val="ecxmsonormal"/>
    <w:basedOn w:val="Normal"/>
    <w:uiPriority w:val="99"/>
    <w:rsid w:val="004965C3"/>
    <w:pPr>
      <w:widowControl/>
      <w:autoSpaceDE/>
      <w:autoSpaceDN/>
      <w:spacing w:after="324"/>
    </w:pPr>
    <w:rPr>
      <w:rFonts w:ascii="Times New Roman" w:eastAsia="Times New Roman" w:hAnsi="Times New Roman" w:cs="Times New Roman"/>
      <w:sz w:val="24"/>
      <w:szCs w:val="24"/>
      <w:lang w:val="pt-BR" w:eastAsia="pt-BR"/>
    </w:rPr>
  </w:style>
  <w:style w:type="character" w:customStyle="1" w:styleId="hgkelc">
    <w:name w:val="hgkelc"/>
    <w:basedOn w:val="Fontepargpadro"/>
    <w:rsid w:val="004965C3"/>
  </w:style>
  <w:style w:type="paragraph" w:styleId="Textodenotaderodap">
    <w:name w:val="footnote text"/>
    <w:basedOn w:val="Normal"/>
    <w:link w:val="TextodenotaderodapChar"/>
    <w:uiPriority w:val="99"/>
    <w:unhideWhenUsed/>
    <w:rsid w:val="004965C3"/>
    <w:pPr>
      <w:widowControl/>
      <w:autoSpaceDE/>
      <w:autoSpaceDN/>
    </w:pPr>
    <w:rPr>
      <w:rFonts w:asciiTheme="minorHAnsi" w:eastAsiaTheme="minorHAnsi" w:hAnsiTheme="minorHAnsi" w:cstheme="minorBidi"/>
      <w:sz w:val="20"/>
      <w:szCs w:val="20"/>
      <w:lang w:val="pt-BR"/>
    </w:rPr>
  </w:style>
  <w:style w:type="character" w:customStyle="1" w:styleId="TextodenotaderodapChar">
    <w:name w:val="Texto de nota de rodapé Char"/>
    <w:basedOn w:val="Fontepargpadro"/>
    <w:link w:val="Textodenotaderodap"/>
    <w:uiPriority w:val="99"/>
    <w:rsid w:val="004965C3"/>
    <w:rPr>
      <w:sz w:val="20"/>
      <w:szCs w:val="20"/>
      <w:lang w:val="pt-BR"/>
    </w:rPr>
  </w:style>
  <w:style w:type="character" w:styleId="Refdenotaderodap">
    <w:name w:val="footnote reference"/>
    <w:basedOn w:val="Fontepargpadro"/>
    <w:uiPriority w:val="99"/>
    <w:unhideWhenUsed/>
    <w:rsid w:val="004965C3"/>
    <w:rPr>
      <w:vertAlign w:val="superscript"/>
    </w:rPr>
  </w:style>
  <w:style w:type="paragraph" w:customStyle="1" w:styleId="BodyText23">
    <w:name w:val="Body Text 23"/>
    <w:basedOn w:val="Normal"/>
    <w:uiPriority w:val="99"/>
    <w:rsid w:val="004965C3"/>
    <w:pPr>
      <w:autoSpaceDE/>
      <w:autoSpaceDN/>
      <w:spacing w:line="360" w:lineRule="atLeast"/>
      <w:ind w:left="567" w:hanging="567"/>
      <w:jc w:val="both"/>
    </w:pPr>
    <w:rPr>
      <w:rFonts w:ascii="Arial" w:eastAsia="Times New Roman" w:hAnsi="Arial" w:cs="Times New Roman"/>
      <w:sz w:val="24"/>
      <w:szCs w:val="20"/>
      <w:lang w:val="pt-BR" w:eastAsia="pt-BR"/>
    </w:rPr>
  </w:style>
  <w:style w:type="paragraph" w:customStyle="1" w:styleId="BodyText25">
    <w:name w:val="Body Text 25"/>
    <w:basedOn w:val="Normal"/>
    <w:uiPriority w:val="99"/>
    <w:rsid w:val="004965C3"/>
    <w:pPr>
      <w:widowControl/>
      <w:autoSpaceDE/>
      <w:autoSpaceDN/>
      <w:spacing w:line="300" w:lineRule="exact"/>
      <w:jc w:val="both"/>
    </w:pPr>
    <w:rPr>
      <w:rFonts w:ascii="Abadi MT Condensed Light" w:eastAsia="Times New Roman" w:hAnsi="Abadi MT Condensed Light" w:cs="Times New Roman"/>
      <w:szCs w:val="20"/>
      <w:lang w:val="pt-BR" w:eastAsia="pt-BR"/>
    </w:rPr>
  </w:style>
  <w:style w:type="paragraph" w:customStyle="1" w:styleId="Corpodetexto1">
    <w:name w:val="Corpo de texto1"/>
    <w:uiPriority w:val="99"/>
    <w:rsid w:val="004965C3"/>
    <w:pPr>
      <w:widowControl/>
      <w:autoSpaceDE/>
      <w:autoSpaceDN/>
    </w:pPr>
    <w:rPr>
      <w:rFonts w:ascii="CG Times" w:eastAsia="Times New Roman" w:hAnsi="CG Times" w:cs="Times New Roman"/>
      <w:color w:val="000000"/>
      <w:sz w:val="24"/>
      <w:szCs w:val="20"/>
      <w:lang w:eastAsia="pt-BR"/>
    </w:rPr>
  </w:style>
  <w:style w:type="character" w:customStyle="1" w:styleId="MenoPendente1">
    <w:name w:val="Menção Pendente1"/>
    <w:basedOn w:val="Fontepargpadro"/>
    <w:uiPriority w:val="99"/>
    <w:semiHidden/>
    <w:unhideWhenUsed/>
    <w:rsid w:val="004965C3"/>
    <w:rPr>
      <w:color w:val="605E5C"/>
      <w:shd w:val="clear" w:color="auto" w:fill="E1DFDD"/>
    </w:rPr>
  </w:style>
  <w:style w:type="paragraph" w:customStyle="1" w:styleId="Ttulo01">
    <w:name w:val="Título 01"/>
    <w:basedOn w:val="Ttulo"/>
    <w:uiPriority w:val="99"/>
    <w:rsid w:val="004965C3"/>
    <w:pPr>
      <w:outlineLvl w:val="0"/>
    </w:pPr>
    <w:rPr>
      <w:rFonts w:cs="Arial"/>
      <w:b/>
      <w:bCs/>
      <w:caps/>
      <w:sz w:val="26"/>
    </w:rPr>
  </w:style>
  <w:style w:type="paragraph" w:customStyle="1" w:styleId="Livro">
    <w:name w:val="Livro"/>
    <w:basedOn w:val="Normal"/>
    <w:link w:val="LivroChar"/>
    <w:qFormat/>
    <w:rsid w:val="004965C3"/>
    <w:pPr>
      <w:widowControl/>
      <w:autoSpaceDE/>
      <w:autoSpaceDN/>
      <w:spacing w:before="120" w:after="120"/>
      <w:jc w:val="center"/>
      <w:outlineLvl w:val="0"/>
    </w:pPr>
    <w:rPr>
      <w:rFonts w:ascii="Arial" w:eastAsia="Times New Roman" w:hAnsi="Arial" w:cs="Times New Roman"/>
      <w:b/>
      <w:caps/>
      <w:sz w:val="24"/>
      <w:szCs w:val="24"/>
      <w:lang w:val="pt-BR" w:eastAsia="pt-BR"/>
    </w:rPr>
  </w:style>
  <w:style w:type="character" w:customStyle="1" w:styleId="LivroChar">
    <w:name w:val="Livro Char"/>
    <w:link w:val="Livro"/>
    <w:rsid w:val="004965C3"/>
    <w:rPr>
      <w:rFonts w:ascii="Arial" w:eastAsia="Times New Roman" w:hAnsi="Arial" w:cs="Times New Roman"/>
      <w:b/>
      <w:caps/>
      <w:sz w:val="24"/>
      <w:szCs w:val="24"/>
      <w:lang w:val="pt-BR" w:eastAsia="pt-BR"/>
    </w:rPr>
  </w:style>
  <w:style w:type="paragraph" w:styleId="SemEspaamento">
    <w:name w:val="No Spacing"/>
    <w:uiPriority w:val="1"/>
    <w:qFormat/>
    <w:rsid w:val="004965C3"/>
    <w:pPr>
      <w:widowControl/>
      <w:autoSpaceDE/>
      <w:autoSpaceDN/>
    </w:pPr>
    <w:rPr>
      <w:rFonts w:ascii="Arial" w:eastAsia="Times New Roman" w:hAnsi="Arial" w:cs="Times New Roman"/>
      <w:sz w:val="24"/>
      <w:szCs w:val="24"/>
      <w:lang w:val="pt-BR" w:eastAsia="pt-BR"/>
    </w:rPr>
  </w:style>
  <w:style w:type="paragraph" w:styleId="TextosemFormatao">
    <w:name w:val="Plain Text"/>
    <w:aliases w:val="Texto simples"/>
    <w:basedOn w:val="Normal"/>
    <w:link w:val="TextosemFormataoChar"/>
    <w:rsid w:val="004965C3"/>
    <w:pPr>
      <w:widowControl/>
      <w:autoSpaceDE/>
      <w:autoSpaceDN/>
    </w:pPr>
    <w:rPr>
      <w:rFonts w:ascii="Courier New" w:eastAsia="Times New Roman" w:hAnsi="Courier New" w:cs="Courier New"/>
      <w:sz w:val="20"/>
      <w:szCs w:val="20"/>
      <w:lang w:val="pt-BR" w:eastAsia="pt-BR"/>
    </w:rPr>
  </w:style>
  <w:style w:type="character" w:customStyle="1" w:styleId="TextosemFormataoChar">
    <w:name w:val="Texto sem Formatação Char"/>
    <w:aliases w:val="Texto simples Char"/>
    <w:basedOn w:val="Fontepargpadro"/>
    <w:link w:val="TextosemFormatao"/>
    <w:rsid w:val="004965C3"/>
    <w:rPr>
      <w:rFonts w:ascii="Courier New" w:eastAsia="Times New Roman" w:hAnsi="Courier New" w:cs="Courier New"/>
      <w:sz w:val="20"/>
      <w:szCs w:val="20"/>
      <w:lang w:val="pt-BR" w:eastAsia="pt-BR"/>
    </w:rPr>
  </w:style>
  <w:style w:type="paragraph" w:customStyle="1" w:styleId="Corpodetexto21">
    <w:name w:val="Corpo de texto 21"/>
    <w:basedOn w:val="Normal"/>
    <w:rsid w:val="004965C3"/>
    <w:pPr>
      <w:overflowPunct w:val="0"/>
      <w:adjustRightInd w:val="0"/>
      <w:spacing w:line="180" w:lineRule="atLeast"/>
      <w:ind w:right="720"/>
      <w:jc w:val="both"/>
      <w:textAlignment w:val="baseline"/>
    </w:pPr>
    <w:rPr>
      <w:rFonts w:ascii="Arial" w:eastAsia="Times New Roman" w:hAnsi="Arial" w:cs="Times New Roman"/>
      <w:sz w:val="20"/>
      <w:szCs w:val="20"/>
      <w:lang w:val="en-US" w:eastAsia="pt-BR"/>
    </w:rPr>
  </w:style>
  <w:style w:type="paragraph" w:customStyle="1" w:styleId="Ttulo02">
    <w:name w:val="Título 02"/>
    <w:basedOn w:val="Ttulo2"/>
    <w:uiPriority w:val="99"/>
    <w:rsid w:val="004965C3"/>
    <w:pPr>
      <w:keepLines w:val="0"/>
      <w:widowControl/>
      <w:autoSpaceDE/>
      <w:autoSpaceDN/>
      <w:spacing w:before="0"/>
      <w:jc w:val="center"/>
    </w:pPr>
    <w:rPr>
      <w:rFonts w:ascii="Arial" w:eastAsia="Times New Roman" w:hAnsi="Arial" w:cs="Arial"/>
      <w:b/>
      <w:bCs/>
      <w:caps/>
      <w:snapToGrid w:val="0"/>
      <w:color w:val="auto"/>
      <w:sz w:val="24"/>
      <w:szCs w:val="24"/>
      <w:lang w:val="pt-BR" w:eastAsia="pt-BR"/>
    </w:rPr>
  </w:style>
  <w:style w:type="character" w:customStyle="1" w:styleId="st1">
    <w:name w:val="st1"/>
    <w:basedOn w:val="Fontepargpadro"/>
    <w:rsid w:val="004965C3"/>
  </w:style>
  <w:style w:type="paragraph" w:styleId="Legenda">
    <w:name w:val="caption"/>
    <w:basedOn w:val="Normal"/>
    <w:next w:val="Normal"/>
    <w:qFormat/>
    <w:rsid w:val="004965C3"/>
    <w:pPr>
      <w:widowControl/>
      <w:autoSpaceDE/>
      <w:autoSpaceDN/>
      <w:spacing w:line="480" w:lineRule="atLeast"/>
      <w:ind w:left="-851" w:right="-1650"/>
    </w:pPr>
    <w:rPr>
      <w:rFonts w:ascii="Helv" w:eastAsia="Times New Roman" w:hAnsi="Helv" w:cs="Times New Roman"/>
      <w:b/>
      <w:sz w:val="18"/>
      <w:szCs w:val="20"/>
      <w:lang w:val="pt-BR" w:eastAsia="pt-BR"/>
    </w:rPr>
  </w:style>
  <w:style w:type="character" w:customStyle="1" w:styleId="clconteudodados1">
    <w:name w:val="clconteudodados1"/>
    <w:basedOn w:val="Fontepargpadro"/>
    <w:rsid w:val="004965C3"/>
    <w:rPr>
      <w:sz w:val="15"/>
      <w:szCs w:val="15"/>
    </w:rPr>
  </w:style>
  <w:style w:type="paragraph" w:customStyle="1" w:styleId="Corpo">
    <w:name w:val="Corpo"/>
    <w:rsid w:val="004965C3"/>
    <w:rPr>
      <w:rFonts w:ascii="CG Times (W1)" w:eastAsia="Times New Roman" w:hAnsi="CG Times (W1)" w:cs="Times New Roman"/>
      <w:color w:val="000000"/>
      <w:sz w:val="24"/>
      <w:szCs w:val="24"/>
      <w:lang w:val="pt-BR" w:eastAsia="pt-BR"/>
    </w:rPr>
  </w:style>
  <w:style w:type="paragraph" w:customStyle="1" w:styleId="NONormal">
    <w:name w:val="NO Normal"/>
    <w:uiPriority w:val="99"/>
    <w:rsid w:val="004965C3"/>
    <w:pPr>
      <w:tabs>
        <w:tab w:val="center" w:pos="5400"/>
        <w:tab w:val="right" w:pos="11188"/>
      </w:tabs>
      <w:ind w:left="865" w:right="373" w:hanging="594"/>
      <w:jc w:val="both"/>
    </w:pPr>
    <w:rPr>
      <w:rFonts w:ascii="Courier New" w:eastAsia="Times New Roman" w:hAnsi="Courier New" w:cs="Courier New"/>
      <w:color w:val="000000"/>
      <w:sz w:val="24"/>
      <w:szCs w:val="24"/>
      <w:lang w:val="pt-BR" w:eastAsia="pt-BR"/>
    </w:rPr>
  </w:style>
  <w:style w:type="paragraph" w:customStyle="1" w:styleId="xl24">
    <w:name w:val="xl24"/>
    <w:basedOn w:val="Normal"/>
    <w:rsid w:val="004965C3"/>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pPr>
    <w:rPr>
      <w:rFonts w:ascii="Arial Unicode MS" w:eastAsia="Arial Unicode MS" w:hAnsi="Arial Unicode MS" w:cs="Arial Unicode MS"/>
      <w:sz w:val="24"/>
      <w:szCs w:val="24"/>
      <w:lang w:val="pt-BR"/>
    </w:rPr>
  </w:style>
  <w:style w:type="paragraph" w:customStyle="1" w:styleId="xl25">
    <w:name w:val="xl25"/>
    <w:basedOn w:val="Normal"/>
    <w:rsid w:val="004965C3"/>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pPr>
    <w:rPr>
      <w:rFonts w:ascii="Arial" w:eastAsia="Arial Unicode MS" w:hAnsi="Arial" w:cs="Arial"/>
      <w:sz w:val="18"/>
      <w:szCs w:val="18"/>
      <w:lang w:val="pt-BR"/>
    </w:rPr>
  </w:style>
  <w:style w:type="paragraph" w:customStyle="1" w:styleId="Ocr12j">
    <w:name w:val="Ocr12j"/>
    <w:basedOn w:val="Normal"/>
    <w:uiPriority w:val="99"/>
    <w:rsid w:val="004965C3"/>
    <w:pPr>
      <w:widowControl/>
      <w:autoSpaceDE/>
      <w:autoSpaceDN/>
      <w:jc w:val="both"/>
    </w:pPr>
    <w:rPr>
      <w:rFonts w:ascii="Times New Roman" w:eastAsia="Times New Roman" w:hAnsi="Times New Roman" w:cs="Times New Roman"/>
      <w:sz w:val="24"/>
      <w:szCs w:val="20"/>
      <w:lang w:val="pt-BR" w:eastAsia="pt-BR"/>
    </w:rPr>
  </w:style>
  <w:style w:type="character" w:customStyle="1" w:styleId="WW8Num16z0">
    <w:name w:val="WW8Num16z0"/>
    <w:rsid w:val="004965C3"/>
    <w:rPr>
      <w:rFonts w:ascii="Wingdings" w:hAnsi="Wingdings"/>
    </w:rPr>
  </w:style>
  <w:style w:type="paragraph" w:customStyle="1" w:styleId="Patricia">
    <w:name w:val="Patricia"/>
    <w:basedOn w:val="Normal"/>
    <w:uiPriority w:val="99"/>
    <w:rsid w:val="004965C3"/>
    <w:pPr>
      <w:widowControl/>
      <w:autoSpaceDE/>
      <w:autoSpaceDN/>
    </w:pPr>
    <w:rPr>
      <w:rFonts w:ascii="Arial" w:eastAsia="Times New Roman" w:hAnsi="Arial" w:cs="Times New Roman"/>
      <w:sz w:val="24"/>
      <w:szCs w:val="20"/>
      <w:lang w:val="pt-BR" w:eastAsia="pt-BR"/>
    </w:rPr>
  </w:style>
  <w:style w:type="paragraph" w:customStyle="1" w:styleId="Artigo">
    <w:name w:val="Artigo"/>
    <w:basedOn w:val="Normal"/>
    <w:link w:val="ArtigoChar"/>
    <w:uiPriority w:val="99"/>
    <w:rsid w:val="004965C3"/>
    <w:pPr>
      <w:widowControl/>
      <w:adjustRightInd w:val="0"/>
      <w:spacing w:before="85" w:after="85"/>
      <w:jc w:val="both"/>
    </w:pPr>
    <w:rPr>
      <w:rFonts w:ascii="Arial" w:eastAsia="Times New Roman" w:hAnsi="Arial" w:cs="Times New Roman"/>
      <w:b/>
      <w:bCs/>
      <w:sz w:val="20"/>
      <w:szCs w:val="20"/>
      <w:u w:val="single"/>
      <w:lang w:val="pt-BR" w:eastAsia="pt-BR"/>
    </w:rPr>
  </w:style>
  <w:style w:type="character" w:customStyle="1" w:styleId="ArtigoChar">
    <w:name w:val="Artigo Char"/>
    <w:link w:val="Artigo"/>
    <w:uiPriority w:val="99"/>
    <w:rsid w:val="004965C3"/>
    <w:rPr>
      <w:rFonts w:ascii="Arial" w:eastAsia="Times New Roman" w:hAnsi="Arial" w:cs="Times New Roman"/>
      <w:b/>
      <w:bCs/>
      <w:sz w:val="20"/>
      <w:szCs w:val="20"/>
      <w:u w:val="single"/>
      <w:lang w:val="pt-BR" w:eastAsia="pt-BR"/>
    </w:rPr>
  </w:style>
  <w:style w:type="paragraph" w:customStyle="1" w:styleId="Assunto">
    <w:name w:val="Assunto"/>
    <w:basedOn w:val="Normal"/>
    <w:uiPriority w:val="99"/>
    <w:rsid w:val="004965C3"/>
    <w:pPr>
      <w:widowControl/>
      <w:adjustRightInd w:val="0"/>
      <w:spacing w:before="170" w:after="170"/>
    </w:pPr>
    <w:rPr>
      <w:rFonts w:ascii="Arial" w:eastAsia="Times New Roman" w:hAnsi="Arial" w:cs="Arial"/>
      <w:b/>
      <w:bCs/>
      <w:sz w:val="20"/>
      <w:szCs w:val="20"/>
      <w:lang w:val="pt-BR" w:eastAsia="pt-BR"/>
    </w:rPr>
  </w:style>
  <w:style w:type="paragraph" w:customStyle="1" w:styleId="Normal10">
    <w:name w:val="Normal 10"/>
    <w:basedOn w:val="Normal"/>
    <w:uiPriority w:val="99"/>
    <w:rsid w:val="004965C3"/>
    <w:pPr>
      <w:widowControl/>
      <w:adjustRightInd w:val="0"/>
      <w:spacing w:before="85" w:after="85"/>
      <w:ind w:firstLine="1134"/>
      <w:jc w:val="both"/>
    </w:pPr>
    <w:rPr>
      <w:rFonts w:ascii="Arial" w:eastAsia="Times New Roman" w:hAnsi="Arial" w:cs="Arial"/>
      <w:sz w:val="20"/>
      <w:szCs w:val="20"/>
      <w:lang w:val="pt-BR" w:eastAsia="pt-BR"/>
    </w:rPr>
  </w:style>
  <w:style w:type="paragraph" w:customStyle="1" w:styleId="Artigo1">
    <w:name w:val="Artigo1"/>
    <w:basedOn w:val="Normal"/>
    <w:uiPriority w:val="99"/>
    <w:rsid w:val="004965C3"/>
    <w:pPr>
      <w:widowControl/>
      <w:adjustRightInd w:val="0"/>
      <w:spacing w:before="85" w:after="85"/>
      <w:jc w:val="both"/>
    </w:pPr>
    <w:rPr>
      <w:rFonts w:ascii="Arial" w:eastAsia="Times New Roman" w:hAnsi="Arial" w:cs="Arial"/>
      <w:sz w:val="20"/>
      <w:szCs w:val="20"/>
      <w:lang w:val="pt-BR" w:eastAsia="pt-BR"/>
    </w:rPr>
  </w:style>
  <w:style w:type="paragraph" w:styleId="Assinatura">
    <w:name w:val="Signature"/>
    <w:basedOn w:val="Normal"/>
    <w:link w:val="AssinaturaChar"/>
    <w:uiPriority w:val="99"/>
    <w:rsid w:val="004965C3"/>
    <w:pPr>
      <w:widowControl/>
      <w:adjustRightInd w:val="0"/>
      <w:spacing w:before="51" w:after="51"/>
      <w:ind w:left="1134"/>
    </w:pPr>
    <w:rPr>
      <w:rFonts w:ascii="Arial" w:eastAsia="Times New Roman" w:hAnsi="Arial" w:cs="Times New Roman"/>
      <w:i/>
      <w:iCs/>
      <w:sz w:val="20"/>
      <w:szCs w:val="20"/>
      <w:lang w:val="pt-BR" w:eastAsia="pt-BR"/>
    </w:rPr>
  </w:style>
  <w:style w:type="character" w:customStyle="1" w:styleId="AssinaturaChar">
    <w:name w:val="Assinatura Char"/>
    <w:basedOn w:val="Fontepargpadro"/>
    <w:link w:val="Assinatura"/>
    <w:uiPriority w:val="99"/>
    <w:rsid w:val="004965C3"/>
    <w:rPr>
      <w:rFonts w:ascii="Arial" w:eastAsia="Times New Roman" w:hAnsi="Arial" w:cs="Times New Roman"/>
      <w:i/>
      <w:iCs/>
      <w:sz w:val="20"/>
      <w:szCs w:val="20"/>
      <w:lang w:val="pt-BR" w:eastAsia="pt-BR"/>
    </w:rPr>
  </w:style>
  <w:style w:type="paragraph" w:customStyle="1" w:styleId="Alnea">
    <w:name w:val="Alínea"/>
    <w:basedOn w:val="Normal"/>
    <w:uiPriority w:val="99"/>
    <w:rsid w:val="004965C3"/>
    <w:pPr>
      <w:widowControl/>
      <w:adjustRightInd w:val="0"/>
      <w:spacing w:before="51" w:after="51"/>
      <w:ind w:left="1134"/>
      <w:jc w:val="both"/>
    </w:pPr>
    <w:rPr>
      <w:rFonts w:ascii="Arial" w:eastAsia="Times New Roman" w:hAnsi="Arial" w:cs="Arial"/>
      <w:sz w:val="20"/>
      <w:szCs w:val="20"/>
      <w:lang w:val="pt-BR" w:eastAsia="pt-BR"/>
    </w:rPr>
  </w:style>
  <w:style w:type="paragraph" w:customStyle="1" w:styleId="normal100">
    <w:name w:val="normal10"/>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assunto0">
    <w:name w:val="assunto"/>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artigo10">
    <w:name w:val="artigo1"/>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nciso">
    <w:name w:val="inciso"/>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artigo0">
    <w:name w:val="artigo"/>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padro">
    <w:name w:val="Texto padrão"/>
    <w:basedOn w:val="Normal"/>
    <w:uiPriority w:val="99"/>
    <w:rsid w:val="004965C3"/>
    <w:pPr>
      <w:widowControl/>
      <w:adjustRightInd w:val="0"/>
    </w:pPr>
    <w:rPr>
      <w:rFonts w:ascii="Times New Roman" w:eastAsia="Times New Roman" w:hAnsi="Times New Roman" w:cs="Times New Roman"/>
      <w:sz w:val="24"/>
      <w:szCs w:val="24"/>
      <w:lang w:val="pt-BR" w:eastAsia="pt-BR"/>
    </w:rPr>
  </w:style>
  <w:style w:type="table" w:customStyle="1" w:styleId="Tabelacomgrade1">
    <w:name w:val="Tabela com grade1"/>
    <w:basedOn w:val="Tabelanormal"/>
    <w:next w:val="Tabelacomgrade"/>
    <w:uiPriority w:val="59"/>
    <w:rsid w:val="004965C3"/>
    <w:pPr>
      <w:widowControl/>
      <w:autoSpaceDE/>
      <w:autoSpaceDN/>
    </w:pPr>
    <w:rPr>
      <w:rFonts w:ascii="Calibri" w:eastAsia="Calibri"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Fontepargpadro"/>
    <w:rsid w:val="004965C3"/>
  </w:style>
  <w:style w:type="paragraph" w:customStyle="1" w:styleId="xl63">
    <w:name w:val="xl63"/>
    <w:basedOn w:val="Normal"/>
    <w:rsid w:val="004965C3"/>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64">
    <w:name w:val="xl64"/>
    <w:basedOn w:val="Normal"/>
    <w:rsid w:val="004965C3"/>
    <w:pPr>
      <w:widowControl/>
      <w:autoSpaceDE/>
      <w:autoSpaceDN/>
      <w:spacing w:before="100" w:beforeAutospacing="1" w:after="100" w:afterAutospacing="1"/>
    </w:pPr>
    <w:rPr>
      <w:rFonts w:ascii="Arial" w:eastAsia="Times New Roman" w:hAnsi="Arial" w:cs="Arial"/>
      <w:sz w:val="16"/>
      <w:szCs w:val="16"/>
      <w:lang w:val="pt-BR" w:eastAsia="pt-BR"/>
    </w:rPr>
  </w:style>
  <w:style w:type="paragraph" w:customStyle="1" w:styleId="xl65">
    <w:name w:val="xl65"/>
    <w:basedOn w:val="Normal"/>
    <w:rsid w:val="004965C3"/>
    <w:pPr>
      <w:widowControl/>
      <w:autoSpaceDE/>
      <w:autoSpaceDN/>
      <w:spacing w:before="100" w:beforeAutospacing="1" w:after="100" w:afterAutospacing="1"/>
      <w:jc w:val="center"/>
      <w:textAlignment w:val="center"/>
    </w:pPr>
    <w:rPr>
      <w:rFonts w:ascii="Arial" w:eastAsia="Times New Roman" w:hAnsi="Arial" w:cs="Arial"/>
      <w:b/>
      <w:bCs/>
      <w:sz w:val="18"/>
      <w:szCs w:val="18"/>
      <w:lang w:val="pt-BR" w:eastAsia="pt-BR"/>
    </w:rPr>
  </w:style>
  <w:style w:type="paragraph" w:customStyle="1" w:styleId="xl66">
    <w:name w:val="xl66"/>
    <w:basedOn w:val="Normal"/>
    <w:rsid w:val="004965C3"/>
    <w:pPr>
      <w:widowControl/>
      <w:autoSpaceDE/>
      <w:autoSpaceDN/>
      <w:spacing w:before="100" w:beforeAutospacing="1" w:after="100" w:afterAutospacing="1"/>
      <w:textAlignment w:val="center"/>
    </w:pPr>
    <w:rPr>
      <w:rFonts w:ascii="Arial" w:eastAsia="Times New Roman" w:hAnsi="Arial" w:cs="Arial"/>
      <w:sz w:val="16"/>
      <w:szCs w:val="16"/>
      <w:lang w:val="pt-BR" w:eastAsia="pt-BR"/>
    </w:rPr>
  </w:style>
  <w:style w:type="paragraph" w:customStyle="1" w:styleId="xl67">
    <w:name w:val="xl67"/>
    <w:basedOn w:val="Normal"/>
    <w:rsid w:val="004965C3"/>
    <w:pPr>
      <w:widowControl/>
      <w:autoSpaceDE/>
      <w:autoSpaceDN/>
      <w:spacing w:before="100" w:beforeAutospacing="1" w:after="100" w:afterAutospacing="1"/>
      <w:textAlignment w:val="center"/>
    </w:pPr>
    <w:rPr>
      <w:rFonts w:ascii="Arial" w:eastAsia="Times New Roman" w:hAnsi="Arial" w:cs="Arial"/>
      <w:color w:val="000080"/>
      <w:sz w:val="24"/>
      <w:szCs w:val="24"/>
      <w:lang w:val="pt-BR" w:eastAsia="pt-BR"/>
    </w:rPr>
  </w:style>
  <w:style w:type="paragraph" w:customStyle="1" w:styleId="xl68">
    <w:name w:val="xl68"/>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69">
    <w:name w:val="xl69"/>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0">
    <w:name w:val="xl70"/>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71">
    <w:name w:val="xl71"/>
    <w:basedOn w:val="Normal"/>
    <w:rsid w:val="004965C3"/>
    <w:pPr>
      <w:widowControl/>
      <w:pBdr>
        <w:top w:val="single" w:sz="4" w:space="0" w:color="auto"/>
        <w:lef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2">
    <w:name w:val="xl72"/>
    <w:basedOn w:val="Normal"/>
    <w:rsid w:val="004965C3"/>
    <w:pPr>
      <w:widowControl/>
      <w:pBdr>
        <w:top w:val="single" w:sz="4" w:space="0" w:color="auto"/>
        <w:lef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3">
    <w:name w:val="xl73"/>
    <w:basedOn w:val="Normal"/>
    <w:rsid w:val="004965C3"/>
    <w:pPr>
      <w:widowControl/>
      <w:pBdr>
        <w:lef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4">
    <w:name w:val="xl74"/>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5">
    <w:name w:val="xl75"/>
    <w:basedOn w:val="Normal"/>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76">
    <w:name w:val="xl76"/>
    <w:basedOn w:val="Normal"/>
    <w:rsid w:val="004965C3"/>
    <w:pPr>
      <w:widowControl/>
      <w:pBdr>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7">
    <w:name w:val="xl77"/>
    <w:basedOn w:val="Normal"/>
    <w:rsid w:val="004965C3"/>
    <w:pPr>
      <w:widowControl/>
      <w:pBdr>
        <w:left w:val="single" w:sz="4" w:space="0" w:color="auto"/>
        <w:bottom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78">
    <w:name w:val="xl78"/>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9">
    <w:name w:val="xl79"/>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80">
    <w:name w:val="xl80"/>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81">
    <w:name w:val="xl81"/>
    <w:basedOn w:val="Normal"/>
    <w:rsid w:val="004965C3"/>
    <w:pPr>
      <w:widowControl/>
      <w:pBdr>
        <w:top w:val="single" w:sz="4" w:space="0" w:color="auto"/>
        <w:lef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82">
    <w:name w:val="xl82"/>
    <w:basedOn w:val="Normal"/>
    <w:rsid w:val="004965C3"/>
    <w:pPr>
      <w:widowControl/>
      <w:pBdr>
        <w:top w:val="single" w:sz="4" w:space="0" w:color="auto"/>
        <w:bottom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3">
    <w:name w:val="xl83"/>
    <w:basedOn w:val="Normal"/>
    <w:rsid w:val="004965C3"/>
    <w:pPr>
      <w:widowControl/>
      <w:pBdr>
        <w:bottom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4">
    <w:name w:val="xl84"/>
    <w:basedOn w:val="Normal"/>
    <w:rsid w:val="004965C3"/>
    <w:pPr>
      <w:widowControl/>
      <w:pBdr>
        <w:top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5">
    <w:name w:val="xl85"/>
    <w:basedOn w:val="Normal"/>
    <w:rsid w:val="004965C3"/>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6">
    <w:name w:val="xl86"/>
    <w:basedOn w:val="Normal"/>
    <w:rsid w:val="004965C3"/>
    <w:pPr>
      <w:widowControl/>
      <w:pBdr>
        <w:top w:val="single" w:sz="4" w:space="0" w:color="auto"/>
        <w:bottom w:val="single" w:sz="4" w:space="0" w:color="auto"/>
        <w:right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87">
    <w:name w:val="xl87"/>
    <w:basedOn w:val="Normal"/>
    <w:rsid w:val="004965C3"/>
    <w:pPr>
      <w:widowControl/>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8">
    <w:name w:val="xl88"/>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9">
    <w:name w:val="xl89"/>
    <w:basedOn w:val="Normal"/>
    <w:rsid w:val="004965C3"/>
    <w:pPr>
      <w:widowControl/>
      <w:pBdr>
        <w:top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0">
    <w:name w:val="xl90"/>
    <w:basedOn w:val="Normal"/>
    <w:rsid w:val="004965C3"/>
    <w:pPr>
      <w:widowControl/>
      <w:pBdr>
        <w:top w:val="single" w:sz="4" w:space="0" w:color="auto"/>
        <w:bottom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1">
    <w:name w:val="xl91"/>
    <w:basedOn w:val="Normal"/>
    <w:rsid w:val="004965C3"/>
    <w:pPr>
      <w:widowControl/>
      <w:pBdr>
        <w:bottom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2">
    <w:name w:val="xl92"/>
    <w:basedOn w:val="Normal"/>
    <w:rsid w:val="004965C3"/>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3">
    <w:name w:val="xl93"/>
    <w:basedOn w:val="Normal"/>
    <w:rsid w:val="004965C3"/>
    <w:pPr>
      <w:widowControl/>
      <w:pBdr>
        <w:left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4">
    <w:name w:val="xl94"/>
    <w:basedOn w:val="Normal"/>
    <w:rsid w:val="004965C3"/>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5">
    <w:name w:val="xl95"/>
    <w:basedOn w:val="Normal"/>
    <w:rsid w:val="004965C3"/>
    <w:pPr>
      <w:widowControl/>
      <w:pBdr>
        <w:top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6">
    <w:name w:val="xl96"/>
    <w:basedOn w:val="Normal"/>
    <w:rsid w:val="004965C3"/>
    <w:pPr>
      <w:widowControl/>
      <w:pBdr>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7">
    <w:name w:val="xl97"/>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8">
    <w:name w:val="xl98"/>
    <w:basedOn w:val="Normal"/>
    <w:rsid w:val="004965C3"/>
    <w:pPr>
      <w:widowControl/>
      <w:pBdr>
        <w:bottom w:val="single" w:sz="4" w:space="0" w:color="auto"/>
        <w:right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9">
    <w:name w:val="xl99"/>
    <w:basedOn w:val="Normal"/>
    <w:rsid w:val="004965C3"/>
    <w:pPr>
      <w:widowControl/>
      <w:pBdr>
        <w:top w:val="single" w:sz="4" w:space="0" w:color="auto"/>
        <w:right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100">
    <w:name w:val="xl100"/>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1">
    <w:name w:val="xl101"/>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2">
    <w:name w:val="xl102"/>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103">
    <w:name w:val="xl103"/>
    <w:basedOn w:val="Normal"/>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04">
    <w:name w:val="xl104"/>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5">
    <w:name w:val="xl105"/>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6">
    <w:name w:val="xl106"/>
    <w:basedOn w:val="Normal"/>
    <w:uiPriority w:val="99"/>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7">
    <w:name w:val="xl107"/>
    <w:basedOn w:val="Normal"/>
    <w:uiPriority w:val="99"/>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108">
    <w:name w:val="xl108"/>
    <w:basedOn w:val="Normal"/>
    <w:uiPriority w:val="99"/>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09">
    <w:name w:val="xl109"/>
    <w:basedOn w:val="Normal"/>
    <w:uiPriority w:val="99"/>
    <w:rsid w:val="004965C3"/>
    <w:pPr>
      <w:widowControl/>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110">
    <w:name w:val="xl110"/>
    <w:basedOn w:val="Normal"/>
    <w:uiPriority w:val="99"/>
    <w:rsid w:val="004965C3"/>
    <w:pPr>
      <w:widowControl/>
      <w:pBdr>
        <w:top w:val="single" w:sz="4" w:space="0" w:color="auto"/>
        <w:lef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111">
    <w:name w:val="xl111"/>
    <w:basedOn w:val="Normal"/>
    <w:uiPriority w:val="99"/>
    <w:rsid w:val="004965C3"/>
    <w:pPr>
      <w:widowControl/>
      <w:autoSpaceDE/>
      <w:autoSpaceDN/>
      <w:spacing w:before="100" w:beforeAutospacing="1" w:after="100" w:afterAutospacing="1"/>
      <w:textAlignment w:val="center"/>
    </w:pPr>
    <w:rPr>
      <w:rFonts w:ascii="Brush Script MT" w:eastAsia="Times New Roman" w:hAnsi="Brush Script MT" w:cs="Times New Roman"/>
      <w:sz w:val="24"/>
      <w:szCs w:val="24"/>
      <w:lang w:val="pt-BR" w:eastAsia="pt-BR"/>
    </w:rPr>
  </w:style>
  <w:style w:type="paragraph" w:customStyle="1" w:styleId="xl112">
    <w:name w:val="xl112"/>
    <w:basedOn w:val="Normal"/>
    <w:uiPriority w:val="99"/>
    <w:rsid w:val="004965C3"/>
    <w:pPr>
      <w:widowControl/>
      <w:autoSpaceDE/>
      <w:autoSpaceDN/>
      <w:spacing w:before="100" w:beforeAutospacing="1" w:after="100" w:afterAutospacing="1"/>
      <w:textAlignment w:val="center"/>
    </w:pPr>
    <w:rPr>
      <w:rFonts w:ascii="Arial" w:eastAsia="Times New Roman" w:hAnsi="Arial" w:cs="Arial"/>
      <w:sz w:val="24"/>
      <w:szCs w:val="24"/>
      <w:lang w:val="pt-BR" w:eastAsia="pt-BR"/>
    </w:rPr>
  </w:style>
  <w:style w:type="paragraph" w:customStyle="1" w:styleId="xl113">
    <w:name w:val="xl113"/>
    <w:basedOn w:val="Normal"/>
    <w:uiPriority w:val="99"/>
    <w:rsid w:val="004965C3"/>
    <w:pPr>
      <w:widowControl/>
      <w:autoSpaceDE/>
      <w:autoSpaceDN/>
      <w:spacing w:before="100" w:beforeAutospacing="1" w:after="100" w:afterAutospacing="1"/>
    </w:pPr>
    <w:rPr>
      <w:rFonts w:ascii="Brush Script MT" w:eastAsia="Times New Roman" w:hAnsi="Brush Script MT" w:cs="Times New Roman"/>
      <w:sz w:val="28"/>
      <w:szCs w:val="28"/>
      <w:lang w:val="pt-BR" w:eastAsia="pt-BR"/>
    </w:rPr>
  </w:style>
  <w:style w:type="paragraph" w:customStyle="1" w:styleId="xl114">
    <w:name w:val="xl114"/>
    <w:basedOn w:val="Normal"/>
    <w:uiPriority w:val="99"/>
    <w:rsid w:val="004965C3"/>
    <w:pPr>
      <w:widowControl/>
      <w:pBdr>
        <w:top w:val="single" w:sz="4" w:space="0" w:color="auto"/>
        <w:left w:val="single" w:sz="4" w:space="0" w:color="auto"/>
        <w:bottom w:val="single" w:sz="4" w:space="0" w:color="auto"/>
        <w:right w:val="single" w:sz="4" w:space="0" w:color="auto"/>
      </w:pBdr>
      <w:shd w:val="clear" w:color="000000" w:fill="00B0F0"/>
      <w:autoSpaceDE/>
      <w:autoSpaceDN/>
      <w:spacing w:before="100" w:beforeAutospacing="1" w:after="100" w:afterAutospacing="1"/>
      <w:jc w:val="center"/>
      <w:textAlignment w:val="center"/>
    </w:pPr>
    <w:rPr>
      <w:rFonts w:ascii="Verdana" w:eastAsia="Times New Roman" w:hAnsi="Verdana" w:cs="Times New Roman"/>
      <w:b/>
      <w:bCs/>
      <w:sz w:val="18"/>
      <w:szCs w:val="18"/>
      <w:u w:val="single"/>
      <w:lang w:val="pt-BR" w:eastAsia="pt-BR"/>
    </w:rPr>
  </w:style>
  <w:style w:type="paragraph" w:customStyle="1" w:styleId="xl115">
    <w:name w:val="xl115"/>
    <w:basedOn w:val="Normal"/>
    <w:uiPriority w:val="99"/>
    <w:rsid w:val="004965C3"/>
    <w:pPr>
      <w:widowControl/>
      <w:pBdr>
        <w:top w:val="single" w:sz="4" w:space="0" w:color="auto"/>
        <w:left w:val="single" w:sz="4" w:space="0" w:color="auto"/>
        <w:bottom w:val="single" w:sz="4" w:space="0" w:color="auto"/>
      </w:pBdr>
      <w:shd w:val="clear" w:color="000000" w:fill="00B0F0"/>
      <w:autoSpaceDE/>
      <w:autoSpaceDN/>
      <w:spacing w:before="100" w:beforeAutospacing="1" w:after="100" w:afterAutospacing="1"/>
      <w:jc w:val="center"/>
      <w:textAlignment w:val="center"/>
    </w:pPr>
    <w:rPr>
      <w:rFonts w:ascii="Verdana" w:eastAsia="Times New Roman" w:hAnsi="Verdana" w:cs="Times New Roman"/>
      <w:b/>
      <w:bCs/>
      <w:sz w:val="18"/>
      <w:szCs w:val="18"/>
      <w:u w:val="single"/>
      <w:lang w:val="pt-BR" w:eastAsia="pt-BR"/>
    </w:rPr>
  </w:style>
  <w:style w:type="paragraph" w:customStyle="1" w:styleId="xl116">
    <w:name w:val="xl116"/>
    <w:basedOn w:val="Normal"/>
    <w:uiPriority w:val="99"/>
    <w:rsid w:val="004965C3"/>
    <w:pPr>
      <w:widowControl/>
      <w:pBdr>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17">
    <w:name w:val="xl117"/>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18">
    <w:name w:val="xl118"/>
    <w:basedOn w:val="Normal"/>
    <w:uiPriority w:val="99"/>
    <w:rsid w:val="004965C3"/>
    <w:pPr>
      <w:widowControl/>
      <w:pBdr>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19">
    <w:name w:val="xl119"/>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20">
    <w:name w:val="xl120"/>
    <w:basedOn w:val="Normal"/>
    <w:uiPriority w:val="99"/>
    <w:rsid w:val="004965C3"/>
    <w:pPr>
      <w:widowControl/>
      <w:pBdr>
        <w:top w:val="single" w:sz="4" w:space="0" w:color="auto"/>
        <w:lef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21">
    <w:name w:val="xl121"/>
    <w:basedOn w:val="Normal"/>
    <w:uiPriority w:val="99"/>
    <w:rsid w:val="004965C3"/>
    <w:pPr>
      <w:widowControl/>
      <w:pBdr>
        <w:lef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22">
    <w:name w:val="xl122"/>
    <w:basedOn w:val="Normal"/>
    <w:uiPriority w:val="99"/>
    <w:rsid w:val="004965C3"/>
    <w:pPr>
      <w:widowControl/>
      <w:pBdr>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23">
    <w:name w:val="xl123"/>
    <w:basedOn w:val="Normal"/>
    <w:uiPriority w:val="99"/>
    <w:rsid w:val="004965C3"/>
    <w:pPr>
      <w:widowControl/>
      <w:pBdr>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24">
    <w:name w:val="xl124"/>
    <w:basedOn w:val="Normal"/>
    <w:uiPriority w:val="99"/>
    <w:rsid w:val="004965C3"/>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25">
    <w:name w:val="xl125"/>
    <w:basedOn w:val="Normal"/>
    <w:uiPriority w:val="99"/>
    <w:rsid w:val="004965C3"/>
    <w:pPr>
      <w:widowControl/>
      <w:autoSpaceDE/>
      <w:autoSpaceDN/>
      <w:spacing w:before="100" w:beforeAutospacing="1" w:after="100" w:afterAutospacing="1"/>
    </w:pPr>
    <w:rPr>
      <w:rFonts w:ascii="Freestyle Script" w:eastAsia="Times New Roman" w:hAnsi="Freestyle Script" w:cs="Times New Roman"/>
      <w:b/>
      <w:bCs/>
      <w:sz w:val="28"/>
      <w:szCs w:val="28"/>
      <w:lang w:val="pt-BR" w:eastAsia="pt-BR"/>
    </w:rPr>
  </w:style>
  <w:style w:type="numbering" w:customStyle="1" w:styleId="Semlista2">
    <w:name w:val="Sem lista2"/>
    <w:next w:val="Semlista"/>
    <w:uiPriority w:val="99"/>
    <w:semiHidden/>
    <w:unhideWhenUsed/>
    <w:rsid w:val="004965C3"/>
  </w:style>
  <w:style w:type="table" w:customStyle="1" w:styleId="Tabelacomgrade2">
    <w:name w:val="Tabela com grade2"/>
    <w:basedOn w:val="Tabelanormal"/>
    <w:next w:val="Tabelacomgrade"/>
    <w:rsid w:val="004965C3"/>
    <w:pPr>
      <w:widowControl/>
      <w:autoSpaceDE/>
      <w:autoSpaceDN/>
    </w:pPr>
    <w:rPr>
      <w:rFonts w:ascii="Calibri" w:eastAsia="Calibri"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uiPriority w:val="99"/>
    <w:rsid w:val="004965C3"/>
    <w:pPr>
      <w:widowControl/>
      <w:autoSpaceDE/>
      <w:autoSpaceDN/>
    </w:pPr>
    <w:rPr>
      <w:rFonts w:ascii="Times New Roman" w:eastAsia="Times New Roman" w:hAnsi="Times New Roman" w:cs="Times New Roman"/>
      <w:sz w:val="24"/>
      <w:szCs w:val="24"/>
      <w:lang w:val="pt-BR" w:eastAsia="pt-BR"/>
    </w:rPr>
  </w:style>
  <w:style w:type="character" w:customStyle="1" w:styleId="normalchar1">
    <w:name w:val="normal__char1"/>
    <w:rsid w:val="004965C3"/>
    <w:rPr>
      <w:rFonts w:ascii="Times New Roman" w:hAnsi="Times New Roman" w:cs="Times New Roman" w:hint="default"/>
      <w:strike w:val="0"/>
      <w:dstrike w:val="0"/>
      <w:sz w:val="24"/>
      <w:szCs w:val="24"/>
      <w:u w:val="none"/>
      <w:effect w:val="none"/>
    </w:rPr>
  </w:style>
  <w:style w:type="paragraph" w:customStyle="1" w:styleId="Contedodatabela">
    <w:name w:val="Conteúdo da tabela"/>
    <w:basedOn w:val="Normal"/>
    <w:rsid w:val="004965C3"/>
    <w:pPr>
      <w:widowControl/>
      <w:suppressLineNumbers/>
      <w:suppressAutoHyphens/>
      <w:autoSpaceDE/>
      <w:autoSpaceDN/>
    </w:pPr>
    <w:rPr>
      <w:rFonts w:ascii="Times New Roman" w:eastAsia="Times New Roman" w:hAnsi="Times New Roman" w:cs="Times New Roman"/>
      <w:sz w:val="24"/>
      <w:szCs w:val="20"/>
      <w:lang w:val="pt-BR" w:eastAsia="ar-SA"/>
    </w:rPr>
  </w:style>
  <w:style w:type="paragraph" w:customStyle="1" w:styleId="Textoembloco1">
    <w:name w:val="Texto em bloco1"/>
    <w:basedOn w:val="Normal"/>
    <w:uiPriority w:val="99"/>
    <w:rsid w:val="004965C3"/>
    <w:pPr>
      <w:widowControl/>
      <w:autoSpaceDE/>
      <w:autoSpaceDN/>
      <w:ind w:left="2832" w:right="567" w:hanging="2832"/>
      <w:jc w:val="both"/>
    </w:pPr>
    <w:rPr>
      <w:rFonts w:ascii="Courier" w:eastAsia="Times New Roman" w:hAnsi="Courier" w:cs="Times New Roman"/>
      <w:sz w:val="24"/>
      <w:szCs w:val="20"/>
      <w:lang w:val="pt-BR" w:eastAsia="pt-BR"/>
    </w:rPr>
  </w:style>
  <w:style w:type="paragraph" w:customStyle="1" w:styleId="yiv784081582msonormal">
    <w:name w:val="yiv784081582msonormal"/>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Nmerodelinha">
    <w:name w:val="line number"/>
    <w:basedOn w:val="Fontepargpadro"/>
    <w:uiPriority w:val="99"/>
    <w:semiHidden/>
    <w:unhideWhenUsed/>
    <w:rsid w:val="004965C3"/>
  </w:style>
  <w:style w:type="character" w:customStyle="1" w:styleId="TextodenotaderodapChar1">
    <w:name w:val="Texto de nota de rodapé Char1"/>
    <w:basedOn w:val="Fontepargpadro"/>
    <w:uiPriority w:val="99"/>
    <w:semiHidden/>
    <w:rsid w:val="004965C3"/>
    <w:rPr>
      <w:lang w:eastAsia="en-US"/>
    </w:rPr>
  </w:style>
  <w:style w:type="character" w:customStyle="1" w:styleId="CabealhoChar1">
    <w:name w:val="Cabeçalho Char1"/>
    <w:basedOn w:val="Fontepargpadro"/>
    <w:uiPriority w:val="99"/>
    <w:semiHidden/>
    <w:rsid w:val="004965C3"/>
    <w:rPr>
      <w:sz w:val="22"/>
      <w:szCs w:val="22"/>
      <w:lang w:eastAsia="en-US"/>
    </w:rPr>
  </w:style>
  <w:style w:type="character" w:customStyle="1" w:styleId="RodapChar1">
    <w:name w:val="Rodapé Char1"/>
    <w:basedOn w:val="Fontepargpadro"/>
    <w:uiPriority w:val="99"/>
    <w:semiHidden/>
    <w:rsid w:val="004965C3"/>
    <w:rPr>
      <w:sz w:val="22"/>
      <w:szCs w:val="22"/>
      <w:lang w:eastAsia="en-US"/>
    </w:rPr>
  </w:style>
  <w:style w:type="character" w:customStyle="1" w:styleId="CorpodetextoChar1">
    <w:name w:val="Corpo de texto Char1"/>
    <w:basedOn w:val="Fontepargpadro"/>
    <w:uiPriority w:val="99"/>
    <w:semiHidden/>
    <w:rsid w:val="004965C3"/>
    <w:rPr>
      <w:sz w:val="22"/>
      <w:szCs w:val="22"/>
      <w:lang w:eastAsia="en-US"/>
    </w:rPr>
  </w:style>
  <w:style w:type="character" w:customStyle="1" w:styleId="RecuodecorpodetextoChar1">
    <w:name w:val="Recuo de corpo de texto Char1"/>
    <w:basedOn w:val="Fontepargpadro"/>
    <w:uiPriority w:val="99"/>
    <w:semiHidden/>
    <w:rsid w:val="004965C3"/>
    <w:rPr>
      <w:sz w:val="22"/>
      <w:szCs w:val="22"/>
      <w:lang w:eastAsia="en-US"/>
    </w:rPr>
  </w:style>
  <w:style w:type="character" w:customStyle="1" w:styleId="Corpodetexto2Char1">
    <w:name w:val="Corpo de texto 2 Char1"/>
    <w:basedOn w:val="Fontepargpadro"/>
    <w:uiPriority w:val="99"/>
    <w:semiHidden/>
    <w:rsid w:val="004965C3"/>
    <w:rPr>
      <w:sz w:val="22"/>
      <w:szCs w:val="22"/>
      <w:lang w:eastAsia="en-US"/>
    </w:rPr>
  </w:style>
  <w:style w:type="character" w:customStyle="1" w:styleId="Corpodetexto3Char1">
    <w:name w:val="Corpo de texto 3 Char1"/>
    <w:basedOn w:val="Fontepargpadro"/>
    <w:uiPriority w:val="99"/>
    <w:semiHidden/>
    <w:rsid w:val="004965C3"/>
    <w:rPr>
      <w:sz w:val="16"/>
      <w:szCs w:val="16"/>
      <w:lang w:eastAsia="en-US"/>
    </w:rPr>
  </w:style>
  <w:style w:type="character" w:customStyle="1" w:styleId="Recuodecorpodetexto2Char1">
    <w:name w:val="Recuo de corpo de texto 2 Char1"/>
    <w:basedOn w:val="Fontepargpadro"/>
    <w:uiPriority w:val="99"/>
    <w:semiHidden/>
    <w:rsid w:val="004965C3"/>
    <w:rPr>
      <w:sz w:val="22"/>
      <w:szCs w:val="22"/>
      <w:lang w:eastAsia="en-US"/>
    </w:rPr>
  </w:style>
  <w:style w:type="character" w:customStyle="1" w:styleId="Recuodecorpodetexto3Char1">
    <w:name w:val="Recuo de corpo de texto 3 Char1"/>
    <w:basedOn w:val="Fontepargpadro"/>
    <w:uiPriority w:val="99"/>
    <w:semiHidden/>
    <w:rsid w:val="004965C3"/>
    <w:rPr>
      <w:sz w:val="16"/>
      <w:szCs w:val="16"/>
      <w:lang w:eastAsia="en-US"/>
    </w:rPr>
  </w:style>
  <w:style w:type="character" w:customStyle="1" w:styleId="TextosemFormataoChar1">
    <w:name w:val="Texto sem Formatação Char1"/>
    <w:aliases w:val="Texto simples Char1"/>
    <w:basedOn w:val="Fontepargpadro"/>
    <w:uiPriority w:val="99"/>
    <w:semiHidden/>
    <w:rsid w:val="004965C3"/>
    <w:rPr>
      <w:rFonts w:ascii="Consolas" w:hAnsi="Consolas" w:cs="Consolas"/>
      <w:sz w:val="21"/>
      <w:szCs w:val="21"/>
      <w:lang w:eastAsia="en-US"/>
    </w:rPr>
  </w:style>
  <w:style w:type="character" w:customStyle="1" w:styleId="portal-description">
    <w:name w:val="portal-description"/>
    <w:basedOn w:val="Fontepargpadro"/>
    <w:rsid w:val="004965C3"/>
  </w:style>
  <w:style w:type="paragraph" w:customStyle="1" w:styleId="font5">
    <w:name w:val="font5"/>
    <w:basedOn w:val="Normal"/>
    <w:uiPriority w:val="99"/>
    <w:rsid w:val="004965C3"/>
    <w:pPr>
      <w:widowControl/>
      <w:autoSpaceDE/>
      <w:autoSpaceDN/>
      <w:spacing w:before="100" w:beforeAutospacing="1" w:after="100" w:afterAutospacing="1"/>
    </w:pPr>
    <w:rPr>
      <w:rFonts w:ascii="Book Antiqua" w:eastAsia="Times New Roman" w:hAnsi="Book Antiqua" w:cs="Times New Roman"/>
      <w:color w:val="000000"/>
      <w:sz w:val="24"/>
      <w:szCs w:val="24"/>
      <w:lang w:val="pt-BR" w:eastAsia="pt-BR"/>
    </w:rPr>
  </w:style>
  <w:style w:type="paragraph" w:customStyle="1" w:styleId="font6">
    <w:name w:val="font6"/>
    <w:basedOn w:val="Normal"/>
    <w:uiPriority w:val="99"/>
    <w:rsid w:val="004965C3"/>
    <w:pPr>
      <w:widowControl/>
      <w:autoSpaceDE/>
      <w:autoSpaceDN/>
      <w:spacing w:before="100" w:beforeAutospacing="1" w:after="100" w:afterAutospacing="1"/>
    </w:pPr>
    <w:rPr>
      <w:rFonts w:ascii="Book Antiqua" w:eastAsia="Times New Roman" w:hAnsi="Book Antiqua" w:cs="Times New Roman"/>
      <w:b/>
      <w:bCs/>
      <w:color w:val="000000"/>
      <w:sz w:val="24"/>
      <w:szCs w:val="24"/>
      <w:lang w:val="pt-BR" w:eastAsia="pt-BR"/>
    </w:rPr>
  </w:style>
  <w:style w:type="paragraph" w:customStyle="1" w:styleId="font7">
    <w:name w:val="font7"/>
    <w:basedOn w:val="Normal"/>
    <w:uiPriority w:val="99"/>
    <w:rsid w:val="004965C3"/>
    <w:pPr>
      <w:widowControl/>
      <w:autoSpaceDE/>
      <w:autoSpaceDN/>
      <w:spacing w:before="100" w:beforeAutospacing="1" w:after="100" w:afterAutospacing="1"/>
    </w:pPr>
    <w:rPr>
      <w:rFonts w:ascii="Book Antiqua" w:eastAsia="Times New Roman" w:hAnsi="Book Antiqua" w:cs="Times New Roman"/>
      <w:color w:val="000000"/>
      <w:sz w:val="16"/>
      <w:szCs w:val="16"/>
      <w:lang w:val="pt-BR" w:eastAsia="pt-BR"/>
    </w:rPr>
  </w:style>
  <w:style w:type="paragraph" w:customStyle="1" w:styleId="font8">
    <w:name w:val="font8"/>
    <w:basedOn w:val="Normal"/>
    <w:uiPriority w:val="99"/>
    <w:rsid w:val="004965C3"/>
    <w:pPr>
      <w:widowControl/>
      <w:autoSpaceDE/>
      <w:autoSpaceDN/>
      <w:spacing w:before="100" w:beforeAutospacing="1" w:after="100" w:afterAutospacing="1"/>
    </w:pPr>
    <w:rPr>
      <w:rFonts w:ascii="Book Antiqua" w:eastAsia="Times New Roman" w:hAnsi="Book Antiqua" w:cs="Times New Roman"/>
      <w:b/>
      <w:bCs/>
      <w:color w:val="0D0D0D"/>
      <w:sz w:val="16"/>
      <w:szCs w:val="16"/>
      <w:lang w:val="pt-BR" w:eastAsia="pt-BR"/>
    </w:rPr>
  </w:style>
  <w:style w:type="paragraph" w:customStyle="1" w:styleId="font9">
    <w:name w:val="font9"/>
    <w:basedOn w:val="Normal"/>
    <w:uiPriority w:val="99"/>
    <w:rsid w:val="004965C3"/>
    <w:pPr>
      <w:widowControl/>
      <w:autoSpaceDE/>
      <w:autoSpaceDN/>
      <w:spacing w:before="100" w:beforeAutospacing="1" w:after="100" w:afterAutospacing="1"/>
    </w:pPr>
    <w:rPr>
      <w:rFonts w:ascii="Book Antiqua" w:eastAsia="Times New Roman" w:hAnsi="Book Antiqua" w:cs="Times New Roman"/>
      <w:color w:val="0D0D0D"/>
      <w:sz w:val="16"/>
      <w:szCs w:val="16"/>
      <w:lang w:val="pt-BR" w:eastAsia="pt-BR"/>
    </w:rPr>
  </w:style>
  <w:style w:type="paragraph" w:customStyle="1" w:styleId="msonormal0">
    <w:name w:val="msonormal"/>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fontstyle01">
    <w:name w:val="fontstyle01"/>
    <w:basedOn w:val="Fontepargpadro"/>
    <w:rsid w:val="004965C3"/>
    <w:rPr>
      <w:rFonts w:ascii="Consolas" w:hAnsi="Consolas" w:hint="default"/>
      <w:b w:val="0"/>
      <w:bCs w:val="0"/>
      <w:i w:val="0"/>
      <w:iCs w:val="0"/>
      <w:color w:val="000000"/>
      <w:sz w:val="28"/>
      <w:szCs w:val="28"/>
    </w:rPr>
  </w:style>
  <w:style w:type="character" w:customStyle="1" w:styleId="MenoPendente2">
    <w:name w:val="Menção Pendente2"/>
    <w:basedOn w:val="Fontepargpadro"/>
    <w:uiPriority w:val="99"/>
    <w:semiHidden/>
    <w:unhideWhenUsed/>
    <w:rsid w:val="004965C3"/>
    <w:rPr>
      <w:color w:val="605E5C"/>
      <w:shd w:val="clear" w:color="auto" w:fill="E1DFDD"/>
    </w:rPr>
  </w:style>
  <w:style w:type="character" w:customStyle="1" w:styleId="MenoPendente3">
    <w:name w:val="Menção Pendente3"/>
    <w:basedOn w:val="Fontepargpadro"/>
    <w:uiPriority w:val="99"/>
    <w:semiHidden/>
    <w:unhideWhenUsed/>
    <w:rsid w:val="004965C3"/>
    <w:rPr>
      <w:color w:val="605E5C"/>
      <w:shd w:val="clear" w:color="auto" w:fill="E1DFDD"/>
    </w:rPr>
  </w:style>
  <w:style w:type="paragraph" w:customStyle="1" w:styleId="Ttulo21">
    <w:name w:val="Título 21"/>
    <w:basedOn w:val="Normal"/>
    <w:uiPriority w:val="1"/>
    <w:qFormat/>
    <w:rsid w:val="004965C3"/>
    <w:pPr>
      <w:ind w:left="452"/>
      <w:outlineLvl w:val="2"/>
    </w:pPr>
    <w:rPr>
      <w:rFonts w:ascii="Times New Roman" w:eastAsia="Times New Roman" w:hAnsi="Times New Roman" w:cs="Times New Roman"/>
      <w:b/>
      <w:bCs/>
      <w:sz w:val="24"/>
      <w:szCs w:val="24"/>
    </w:rPr>
  </w:style>
  <w:style w:type="paragraph" w:customStyle="1" w:styleId="Notaexplicativa">
    <w:name w:val="Nota explicativa"/>
    <w:basedOn w:val="Citao"/>
    <w:link w:val="NotaexplicativaChar"/>
    <w:qFormat/>
    <w:rsid w:val="00DD1FD5"/>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after="0"/>
      <w:ind w:left="0" w:right="0"/>
      <w:jc w:val="both"/>
    </w:pPr>
    <w:rPr>
      <w:rFonts w:ascii="Calibri" w:eastAsia="Calibri" w:hAnsi="Calibri" w:cs="Tahoma"/>
      <w:color w:val="000000"/>
      <w:sz w:val="20"/>
      <w:szCs w:val="20"/>
      <w:lang w:val="pt-BR"/>
    </w:rPr>
  </w:style>
  <w:style w:type="character" w:customStyle="1" w:styleId="NotaexplicativaChar">
    <w:name w:val="Nota explicativa Char"/>
    <w:basedOn w:val="Fontepargpadro"/>
    <w:link w:val="Notaexplicativa"/>
    <w:rsid w:val="00DD1FD5"/>
    <w:rPr>
      <w:rFonts w:ascii="Calibri" w:eastAsia="Calibri" w:hAnsi="Calibri" w:cs="Tahoma"/>
      <w:i/>
      <w:iCs/>
      <w:color w:val="000000"/>
      <w:sz w:val="20"/>
      <w:szCs w:val="20"/>
      <w:shd w:val="clear" w:color="auto" w:fill="FFFFCC"/>
      <w:lang w:val="pt-BR"/>
    </w:rPr>
  </w:style>
  <w:style w:type="paragraph" w:customStyle="1" w:styleId="Nivel2">
    <w:name w:val="Nivel 2"/>
    <w:basedOn w:val="Normal"/>
    <w:link w:val="Nivel2Char"/>
    <w:qFormat/>
    <w:rsid w:val="00DD1FD5"/>
    <w:pPr>
      <w:widowControl/>
      <w:autoSpaceDE/>
      <w:autoSpaceDN/>
      <w:spacing w:before="120" w:after="240" w:line="259" w:lineRule="auto"/>
      <w:jc w:val="both"/>
    </w:pPr>
    <w:rPr>
      <w:rFonts w:ascii="Calibri" w:eastAsiaTheme="minorEastAsia" w:hAnsi="Calibri" w:cs="Arial"/>
      <w:color w:val="000000"/>
      <w:sz w:val="20"/>
      <w:szCs w:val="20"/>
      <w:lang w:val="pt-BR" w:eastAsia="pt-BR"/>
    </w:rPr>
  </w:style>
  <w:style w:type="paragraph" w:customStyle="1" w:styleId="Nivel3">
    <w:name w:val="Nivel 3"/>
    <w:basedOn w:val="Normal"/>
    <w:link w:val="Nivel3Char"/>
    <w:qFormat/>
    <w:rsid w:val="00DD1FD5"/>
    <w:pPr>
      <w:widowControl/>
      <w:autoSpaceDE/>
      <w:autoSpaceDN/>
      <w:spacing w:before="120" w:after="240" w:line="259" w:lineRule="auto"/>
      <w:ind w:left="425" w:firstLine="567"/>
      <w:contextualSpacing/>
      <w:jc w:val="both"/>
    </w:pPr>
    <w:rPr>
      <w:rFonts w:ascii="Calibri" w:eastAsiaTheme="minorEastAsia" w:hAnsi="Calibri" w:cs="Arial"/>
      <w:color w:val="000000"/>
      <w:sz w:val="20"/>
      <w:szCs w:val="20"/>
      <w:lang w:val="pt-BR" w:eastAsia="pt-BR"/>
    </w:rPr>
  </w:style>
  <w:style w:type="paragraph" w:customStyle="1" w:styleId="Nivel4">
    <w:name w:val="Nivel 4"/>
    <w:basedOn w:val="Nivel3"/>
    <w:link w:val="Nivel4Char"/>
    <w:qFormat/>
    <w:rsid w:val="00DD1FD5"/>
    <w:pPr>
      <w:ind w:left="709" w:firstLine="851"/>
    </w:pPr>
    <w:rPr>
      <w:color w:val="auto"/>
    </w:rPr>
  </w:style>
  <w:style w:type="paragraph" w:customStyle="1" w:styleId="Nivel5">
    <w:name w:val="Nivel 5"/>
    <w:basedOn w:val="Nivel4"/>
    <w:qFormat/>
    <w:rsid w:val="00DD1FD5"/>
    <w:pPr>
      <w:ind w:left="4530" w:hanging="284"/>
    </w:pPr>
  </w:style>
  <w:style w:type="character" w:customStyle="1" w:styleId="Nivel2Char">
    <w:name w:val="Nivel 2 Char"/>
    <w:basedOn w:val="Fontepargpadro"/>
    <w:link w:val="Nivel2"/>
    <w:locked/>
    <w:rsid w:val="00DD1FD5"/>
    <w:rPr>
      <w:rFonts w:ascii="Calibri" w:eastAsiaTheme="minorEastAsia" w:hAnsi="Calibri" w:cs="Arial"/>
      <w:color w:val="000000"/>
      <w:sz w:val="20"/>
      <w:szCs w:val="20"/>
      <w:lang w:val="pt-BR" w:eastAsia="pt-BR"/>
    </w:rPr>
  </w:style>
  <w:style w:type="paragraph" w:customStyle="1" w:styleId="ou">
    <w:name w:val="ou"/>
    <w:basedOn w:val="PargrafodaLista"/>
    <w:link w:val="ouChar"/>
    <w:qFormat/>
    <w:rsid w:val="00DD1FD5"/>
    <w:pPr>
      <w:widowControl/>
      <w:autoSpaceDE/>
      <w:autoSpaceDN/>
      <w:spacing w:before="60" w:after="60" w:line="259" w:lineRule="auto"/>
      <w:ind w:left="0" w:firstLine="0"/>
      <w:jc w:val="center"/>
    </w:pPr>
    <w:rPr>
      <w:rFonts w:ascii="Calibri" w:hAnsi="Calibri" w:cs="Arial"/>
      <w:b/>
      <w:bCs/>
      <w:i/>
      <w:iCs/>
      <w:caps/>
      <w:color w:val="FF0000"/>
      <w:sz w:val="20"/>
      <w:szCs w:val="24"/>
      <w:u w:val="single"/>
      <w:lang w:val="pt-BR" w:eastAsia="pt-BR"/>
    </w:rPr>
  </w:style>
  <w:style w:type="character" w:customStyle="1" w:styleId="ouChar">
    <w:name w:val="ou Char"/>
    <w:basedOn w:val="PargrafodaListaChar"/>
    <w:link w:val="ou"/>
    <w:rsid w:val="00DD1FD5"/>
    <w:rPr>
      <w:rFonts w:ascii="Calibri" w:eastAsia="Arial MT" w:hAnsi="Calibri" w:cs="Arial"/>
      <w:b/>
      <w:bCs/>
      <w:i/>
      <w:iCs/>
      <w:caps/>
      <w:color w:val="FF0000"/>
      <w:sz w:val="20"/>
      <w:szCs w:val="24"/>
      <w:u w:val="single"/>
      <w:lang w:val="pt-BR" w:eastAsia="pt-BR"/>
    </w:rPr>
  </w:style>
  <w:style w:type="paragraph" w:customStyle="1" w:styleId="Nvel2-Red">
    <w:name w:val="Nível 2 -Red"/>
    <w:basedOn w:val="Nivel2"/>
    <w:link w:val="Nvel2-RedChar"/>
    <w:qFormat/>
    <w:rsid w:val="00DD1FD5"/>
    <w:rPr>
      <w:i/>
      <w:iCs/>
      <w:color w:val="FF0000"/>
    </w:rPr>
  </w:style>
  <w:style w:type="paragraph" w:customStyle="1" w:styleId="Nvel3-R">
    <w:name w:val="Nível 3-R"/>
    <w:basedOn w:val="Nivel3"/>
    <w:link w:val="Nvel3-RChar"/>
    <w:qFormat/>
    <w:rsid w:val="00DD1FD5"/>
    <w:rPr>
      <w:i/>
      <w:iCs/>
      <w:color w:val="FF0000"/>
    </w:rPr>
  </w:style>
  <w:style w:type="character" w:customStyle="1" w:styleId="Nvel2-RedChar">
    <w:name w:val="Nível 2 -Red Char"/>
    <w:basedOn w:val="Nivel2Char"/>
    <w:link w:val="Nvel2-Red"/>
    <w:rsid w:val="00DD1FD5"/>
    <w:rPr>
      <w:rFonts w:ascii="Calibri" w:eastAsiaTheme="minorEastAsia" w:hAnsi="Calibri" w:cs="Arial"/>
      <w:i/>
      <w:iCs/>
      <w:color w:val="FF0000"/>
      <w:sz w:val="20"/>
      <w:szCs w:val="20"/>
      <w:lang w:val="pt-BR" w:eastAsia="pt-BR"/>
    </w:rPr>
  </w:style>
  <w:style w:type="character" w:customStyle="1" w:styleId="Nivel3Char">
    <w:name w:val="Nivel 3 Char"/>
    <w:basedOn w:val="Fontepargpadro"/>
    <w:link w:val="Nivel3"/>
    <w:rsid w:val="00DD1FD5"/>
    <w:rPr>
      <w:rFonts w:ascii="Calibri" w:eastAsiaTheme="minorEastAsia" w:hAnsi="Calibri" w:cs="Arial"/>
      <w:color w:val="000000"/>
      <w:sz w:val="20"/>
      <w:szCs w:val="20"/>
      <w:lang w:val="pt-BR" w:eastAsia="pt-BR"/>
    </w:rPr>
  </w:style>
  <w:style w:type="character" w:customStyle="1" w:styleId="Nvel3-RChar">
    <w:name w:val="Nível 3-R Char"/>
    <w:basedOn w:val="Nivel3Char"/>
    <w:link w:val="Nvel3-R"/>
    <w:rsid w:val="00DD1FD5"/>
    <w:rPr>
      <w:rFonts w:ascii="Calibri" w:eastAsiaTheme="minorEastAsia" w:hAnsi="Calibri" w:cs="Arial"/>
      <w:i/>
      <w:iCs/>
      <w:color w:val="FF0000"/>
      <w:sz w:val="20"/>
      <w:szCs w:val="20"/>
      <w:lang w:val="pt-BR" w:eastAsia="pt-BR"/>
    </w:rPr>
  </w:style>
  <w:style w:type="paragraph" w:customStyle="1" w:styleId="Prembulo">
    <w:name w:val="Preâmbulo"/>
    <w:basedOn w:val="Normal"/>
    <w:link w:val="PrembuloChar"/>
    <w:qFormat/>
    <w:rsid w:val="00DD1FD5"/>
    <w:pPr>
      <w:widowControl/>
      <w:autoSpaceDE/>
      <w:autoSpaceDN/>
      <w:spacing w:before="480" w:after="120" w:line="360" w:lineRule="auto"/>
      <w:ind w:left="4253" w:right="-17"/>
      <w:jc w:val="both"/>
    </w:pPr>
    <w:rPr>
      <w:rFonts w:ascii="Arial" w:eastAsia="Arial" w:hAnsi="Arial" w:cs="Arial"/>
      <w:bCs/>
      <w:sz w:val="20"/>
      <w:szCs w:val="20"/>
      <w:lang w:val="pt-BR" w:eastAsia="pt-BR"/>
    </w:rPr>
  </w:style>
  <w:style w:type="character" w:customStyle="1" w:styleId="PrembuloChar">
    <w:name w:val="Preâmbulo Char"/>
    <w:basedOn w:val="Fontepargpadro"/>
    <w:link w:val="Prembulo"/>
    <w:rsid w:val="00DD1FD5"/>
    <w:rPr>
      <w:rFonts w:ascii="Arial" w:eastAsia="Arial" w:hAnsi="Arial" w:cs="Arial"/>
      <w:bCs/>
      <w:sz w:val="20"/>
      <w:szCs w:val="20"/>
      <w:lang w:val="pt-BR" w:eastAsia="pt-BR"/>
    </w:rPr>
  </w:style>
  <w:style w:type="paragraph" w:styleId="Citao">
    <w:name w:val="Quote"/>
    <w:aliases w:val="TCU,Citação AGU,NotaExplicativa"/>
    <w:basedOn w:val="Normal"/>
    <w:next w:val="Normal"/>
    <w:link w:val="CitaoChar"/>
    <w:uiPriority w:val="29"/>
    <w:qFormat/>
    <w:rsid w:val="00DD1FD5"/>
    <w:pPr>
      <w:spacing w:before="200" w:after="160"/>
      <w:ind w:left="864" w:right="864"/>
      <w:jc w:val="center"/>
    </w:pPr>
    <w:rPr>
      <w:i/>
      <w:iCs/>
      <w:color w:val="404040" w:themeColor="text1" w:themeTint="BF"/>
    </w:rPr>
  </w:style>
  <w:style w:type="character" w:customStyle="1" w:styleId="CitaoChar">
    <w:name w:val="Citação Char"/>
    <w:aliases w:val="TCU Char,Citação AGU Char,NotaExplicativa Char"/>
    <w:basedOn w:val="Fontepargpadro"/>
    <w:link w:val="Citao"/>
    <w:uiPriority w:val="29"/>
    <w:qFormat/>
    <w:rsid w:val="00DD1FD5"/>
    <w:rPr>
      <w:rFonts w:ascii="Arial MT" w:eastAsia="Arial MT" w:hAnsi="Arial MT" w:cs="Arial MT"/>
      <w:i/>
      <w:iCs/>
      <w:color w:val="404040" w:themeColor="text1" w:themeTint="BF"/>
      <w:lang w:val="pt-PT"/>
    </w:rPr>
  </w:style>
  <w:style w:type="character" w:customStyle="1" w:styleId="MenoPendente4">
    <w:name w:val="Menção Pendente4"/>
    <w:basedOn w:val="Fontepargpadro"/>
    <w:uiPriority w:val="99"/>
    <w:semiHidden/>
    <w:unhideWhenUsed/>
    <w:rsid w:val="00AA2629"/>
    <w:rPr>
      <w:color w:val="605E5C"/>
      <w:shd w:val="clear" w:color="auto" w:fill="E1DFDD"/>
    </w:rPr>
  </w:style>
  <w:style w:type="paragraph" w:customStyle="1" w:styleId="TpicoTR">
    <w:name w:val="Tópico TR"/>
    <w:basedOn w:val="Estilo1"/>
    <w:link w:val="TpicoTRChar"/>
    <w:qFormat/>
    <w:rsid w:val="00702A28"/>
    <w:pPr>
      <w:tabs>
        <w:tab w:val="clear" w:pos="2268"/>
      </w:tabs>
      <w:spacing w:after="160" w:line="259" w:lineRule="auto"/>
      <w:ind w:left="0" w:firstLine="0"/>
      <w:jc w:val="left"/>
    </w:pPr>
    <w:rPr>
      <w:rFonts w:ascii="Arial" w:eastAsiaTheme="minorHAnsi" w:hAnsi="Arial" w:cstheme="minorBidi"/>
      <w:b/>
      <w:szCs w:val="22"/>
      <w:lang w:eastAsia="en-US"/>
    </w:rPr>
  </w:style>
  <w:style w:type="character" w:customStyle="1" w:styleId="TpicoTRChar">
    <w:name w:val="Tópico TR Char"/>
    <w:basedOn w:val="Fontepargpadro"/>
    <w:link w:val="TpicoTR"/>
    <w:rsid w:val="00702A28"/>
    <w:rPr>
      <w:rFonts w:ascii="Arial" w:hAnsi="Arial"/>
      <w:b/>
      <w:sz w:val="24"/>
      <w:lang w:val="pt-BR"/>
    </w:rPr>
  </w:style>
  <w:style w:type="character" w:customStyle="1" w:styleId="Estilo1Char">
    <w:name w:val="Estilo1 Char"/>
    <w:basedOn w:val="Fontepargpadro"/>
    <w:link w:val="Estilo1"/>
    <w:rsid w:val="00E52411"/>
    <w:rPr>
      <w:rFonts w:ascii="Times New Roman" w:eastAsia="Times New Roman" w:hAnsi="Times New Roman" w:cs="Times New Roman"/>
      <w:sz w:val="24"/>
      <w:szCs w:val="20"/>
      <w:lang w:val="pt-BR" w:eastAsia="pt-BR"/>
    </w:rPr>
  </w:style>
  <w:style w:type="paragraph" w:customStyle="1" w:styleId="Textbody">
    <w:name w:val="Text body"/>
    <w:basedOn w:val="Normal"/>
    <w:rsid w:val="006A129E"/>
    <w:pPr>
      <w:suppressAutoHyphens/>
      <w:autoSpaceDE/>
      <w:spacing w:after="120"/>
      <w:textAlignment w:val="baseline"/>
    </w:pPr>
    <w:rPr>
      <w:rFonts w:ascii="Times New Roman" w:eastAsia="SimSun" w:hAnsi="Times New Roman" w:cs="Tahoma"/>
      <w:kern w:val="3"/>
      <w:sz w:val="24"/>
      <w:szCs w:val="24"/>
      <w:lang w:val="pt-BR" w:eastAsia="zh-CN" w:bidi="hi-IN"/>
    </w:rPr>
  </w:style>
  <w:style w:type="paragraph" w:customStyle="1" w:styleId="TableContents">
    <w:name w:val="Table Contents"/>
    <w:basedOn w:val="Normal"/>
    <w:qFormat/>
    <w:rsid w:val="004F5986"/>
    <w:pPr>
      <w:suppressAutoHyphens/>
      <w:autoSpaceDE/>
      <w:textAlignment w:val="baseline"/>
    </w:pPr>
    <w:rPr>
      <w:rFonts w:ascii="Liberation Serif" w:eastAsia="SimSun" w:hAnsi="Liberation Serif" w:cs="Mangal"/>
      <w:kern w:val="3"/>
      <w:sz w:val="24"/>
      <w:szCs w:val="24"/>
      <w:lang w:val="pt-BR" w:eastAsia="zh-CN" w:bidi="hi-IN"/>
    </w:rPr>
  </w:style>
  <w:style w:type="character" w:styleId="MenoPendente">
    <w:name w:val="Unresolved Mention"/>
    <w:basedOn w:val="Fontepargpadro"/>
    <w:uiPriority w:val="99"/>
    <w:semiHidden/>
    <w:unhideWhenUsed/>
    <w:rsid w:val="0059253F"/>
    <w:rPr>
      <w:color w:val="605E5C"/>
      <w:shd w:val="clear" w:color="auto" w:fill="E1DFDD"/>
    </w:rPr>
  </w:style>
  <w:style w:type="paragraph" w:customStyle="1" w:styleId="Nivel10">
    <w:name w:val="Nivel 1"/>
    <w:basedOn w:val="Nivel2"/>
    <w:next w:val="Nivel2"/>
    <w:uiPriority w:val="34"/>
    <w:qFormat/>
    <w:rsid w:val="00942706"/>
    <w:pPr>
      <w:tabs>
        <w:tab w:val="num" w:pos="360"/>
      </w:tabs>
      <w:spacing w:after="120" w:line="276" w:lineRule="auto"/>
      <w:ind w:left="644" w:hanging="432"/>
    </w:pPr>
    <w:rPr>
      <w:rFonts w:ascii="Ecofont_Spranq_eco_Sans" w:eastAsia="Arial Unicode MS" w:hAnsi="Ecofont_Spranq_eco_Sans"/>
      <w:b/>
      <w:color w:val="auto"/>
    </w:rPr>
  </w:style>
  <w:style w:type="character" w:customStyle="1" w:styleId="normaltextrun">
    <w:name w:val="normaltextrun"/>
    <w:basedOn w:val="Fontepargpadro"/>
    <w:rsid w:val="00942706"/>
  </w:style>
  <w:style w:type="paragraph" w:customStyle="1" w:styleId="pf0">
    <w:name w:val="pf0"/>
    <w:basedOn w:val="Normal"/>
    <w:qFormat/>
    <w:rsid w:val="0094270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cf01">
    <w:name w:val="cf01"/>
    <w:basedOn w:val="Fontepargpadro"/>
    <w:rsid w:val="00942706"/>
    <w:rPr>
      <w:rFonts w:ascii="Segoe UI" w:hAnsi="Segoe UI" w:cs="Segoe UI" w:hint="default"/>
      <w:b/>
      <w:bCs/>
      <w:i/>
      <w:iCs/>
      <w:sz w:val="18"/>
      <w:szCs w:val="18"/>
    </w:rPr>
  </w:style>
  <w:style w:type="character" w:customStyle="1" w:styleId="cf31">
    <w:name w:val="cf31"/>
    <w:basedOn w:val="Fontepargpadro"/>
    <w:rsid w:val="00942706"/>
    <w:rPr>
      <w:rFonts w:ascii="Segoe UI" w:hAnsi="Segoe UI" w:cs="Segoe UI" w:hint="default"/>
      <w:i/>
      <w:iCs/>
      <w:sz w:val="18"/>
      <w:szCs w:val="18"/>
    </w:rPr>
  </w:style>
  <w:style w:type="character" w:customStyle="1" w:styleId="Nivel4Char">
    <w:name w:val="Nivel 4 Char"/>
    <w:basedOn w:val="Fontepargpadro"/>
    <w:link w:val="Nivel4"/>
    <w:rsid w:val="00343797"/>
    <w:rPr>
      <w:rFonts w:ascii="Calibri" w:eastAsiaTheme="minorEastAsia" w:hAnsi="Calibri" w:cs="Arial"/>
      <w:sz w:val="20"/>
      <w:szCs w:val="20"/>
      <w:lang w:val="pt-BR" w:eastAsia="pt-BR"/>
    </w:rPr>
  </w:style>
  <w:style w:type="character" w:styleId="nfaseIntensa">
    <w:name w:val="Intense Emphasis"/>
    <w:basedOn w:val="Fontepargpadro"/>
    <w:uiPriority w:val="21"/>
    <w:qFormat/>
    <w:rsid w:val="0010707B"/>
    <w:rPr>
      <w:i/>
      <w:iCs/>
      <w:color w:val="365F91" w:themeColor="accent1" w:themeShade="BF"/>
    </w:rPr>
  </w:style>
  <w:style w:type="paragraph" w:styleId="CitaoIntensa">
    <w:name w:val="Intense Quote"/>
    <w:basedOn w:val="Normal"/>
    <w:next w:val="Normal"/>
    <w:link w:val="CitaoIntensaChar"/>
    <w:uiPriority w:val="30"/>
    <w:qFormat/>
    <w:rsid w:val="0010707B"/>
    <w:pPr>
      <w:widowControl/>
      <w:pBdr>
        <w:top w:val="single" w:sz="4" w:space="10" w:color="365F91" w:themeColor="accent1" w:themeShade="BF"/>
        <w:bottom w:val="single" w:sz="4" w:space="10" w:color="365F91" w:themeColor="accent1" w:themeShade="BF"/>
      </w:pBdr>
      <w:autoSpaceDE/>
      <w:autoSpaceDN/>
      <w:spacing w:before="360" w:after="360" w:line="276" w:lineRule="auto"/>
      <w:ind w:left="864" w:right="864"/>
      <w:jc w:val="center"/>
    </w:pPr>
    <w:rPr>
      <w:rFonts w:asciiTheme="minorHAnsi" w:eastAsiaTheme="minorHAnsi" w:hAnsiTheme="minorHAnsi" w:cstheme="minorBidi"/>
      <w:i/>
      <w:iCs/>
      <w:color w:val="365F91" w:themeColor="accent1" w:themeShade="BF"/>
      <w:lang w:val="pt-BR"/>
    </w:rPr>
  </w:style>
  <w:style w:type="character" w:customStyle="1" w:styleId="CitaoIntensaChar">
    <w:name w:val="Citação Intensa Char"/>
    <w:basedOn w:val="Fontepargpadro"/>
    <w:link w:val="CitaoIntensa"/>
    <w:uiPriority w:val="30"/>
    <w:rsid w:val="0010707B"/>
    <w:rPr>
      <w:i/>
      <w:iCs/>
      <w:color w:val="365F91" w:themeColor="accent1" w:themeShade="BF"/>
      <w:lang w:val="pt-BR"/>
    </w:rPr>
  </w:style>
  <w:style w:type="character" w:styleId="RefernciaIntensa">
    <w:name w:val="Intense Reference"/>
    <w:basedOn w:val="Fontepargpadro"/>
    <w:uiPriority w:val="32"/>
    <w:qFormat/>
    <w:rsid w:val="0010707B"/>
    <w:rPr>
      <w:b/>
      <w:bCs/>
      <w:smallCaps/>
      <w:color w:val="365F91" w:themeColor="accent1" w:themeShade="BF"/>
      <w:spacing w:val="5"/>
    </w:rPr>
  </w:style>
  <w:style w:type="paragraph" w:customStyle="1" w:styleId="Nvel2">
    <w:name w:val="Nível 2"/>
    <w:basedOn w:val="Normal"/>
    <w:next w:val="Normal"/>
    <w:rsid w:val="0010707B"/>
    <w:pPr>
      <w:widowControl/>
      <w:autoSpaceDE/>
      <w:autoSpaceDN/>
      <w:spacing w:after="120"/>
      <w:jc w:val="both"/>
    </w:pPr>
    <w:rPr>
      <w:rFonts w:ascii="Arial" w:eastAsiaTheme="minorEastAsia" w:hAnsi="Arial" w:cs="Times New Roman"/>
      <w:b/>
      <w:sz w:val="24"/>
      <w:szCs w:val="20"/>
      <w:lang w:val="pt-BR" w:eastAsia="pt-BR"/>
    </w:rPr>
  </w:style>
  <w:style w:type="paragraph" w:styleId="Commarcadores5">
    <w:name w:val="List Bullet 5"/>
    <w:basedOn w:val="Normal"/>
    <w:rsid w:val="0010707B"/>
    <w:pPr>
      <w:widowControl/>
      <w:numPr>
        <w:numId w:val="5"/>
      </w:numPr>
      <w:tabs>
        <w:tab w:val="clear" w:pos="1492"/>
      </w:tabs>
      <w:autoSpaceDE/>
      <w:autoSpaceDN/>
      <w:ind w:left="0" w:firstLine="0"/>
      <w:contextualSpacing/>
    </w:pPr>
    <w:rPr>
      <w:rFonts w:ascii="Ecofont_Spranq_eco_Sans" w:eastAsiaTheme="minorEastAsia" w:hAnsi="Ecofont_Spranq_eco_Sans" w:cs="Tahoma"/>
      <w:sz w:val="24"/>
      <w:szCs w:val="24"/>
      <w:lang w:val="pt-BR" w:eastAsia="pt-BR"/>
    </w:rPr>
  </w:style>
  <w:style w:type="numbering" w:customStyle="1" w:styleId="Estilo2">
    <w:name w:val="Estilo2"/>
    <w:uiPriority w:val="99"/>
    <w:rsid w:val="0010707B"/>
    <w:pPr>
      <w:numPr>
        <w:numId w:val="6"/>
      </w:numPr>
    </w:pPr>
  </w:style>
  <w:style w:type="numbering" w:customStyle="1" w:styleId="Estilo3">
    <w:name w:val="Estilo3"/>
    <w:uiPriority w:val="99"/>
    <w:rsid w:val="0010707B"/>
    <w:pPr>
      <w:numPr>
        <w:numId w:val="7"/>
      </w:numPr>
    </w:pPr>
  </w:style>
  <w:style w:type="numbering" w:customStyle="1" w:styleId="Estilo4">
    <w:name w:val="Estilo4"/>
    <w:uiPriority w:val="99"/>
    <w:rsid w:val="0010707B"/>
    <w:pPr>
      <w:numPr>
        <w:numId w:val="8"/>
      </w:numPr>
    </w:pPr>
  </w:style>
  <w:style w:type="numbering" w:customStyle="1" w:styleId="Estilo5">
    <w:name w:val="Estilo5"/>
    <w:uiPriority w:val="99"/>
    <w:rsid w:val="0010707B"/>
    <w:pPr>
      <w:numPr>
        <w:numId w:val="9"/>
      </w:numPr>
    </w:pPr>
  </w:style>
  <w:style w:type="numbering" w:customStyle="1" w:styleId="Estilo6">
    <w:name w:val="Estilo6"/>
    <w:uiPriority w:val="99"/>
    <w:rsid w:val="0010707B"/>
    <w:pPr>
      <w:numPr>
        <w:numId w:val="10"/>
      </w:numPr>
    </w:pPr>
  </w:style>
  <w:style w:type="paragraph" w:customStyle="1" w:styleId="Nivel01Titulo">
    <w:name w:val="Nivel_01_Titulo"/>
    <w:basedOn w:val="Nivel010"/>
    <w:link w:val="Nivel01TituloChar"/>
    <w:rsid w:val="0010707B"/>
    <w:pPr>
      <w:shd w:val="clear" w:color="auto" w:fill="BFBFBF" w:themeFill="background1" w:themeFillShade="BF"/>
      <w:tabs>
        <w:tab w:val="clear" w:pos="567"/>
        <w:tab w:val="left" w:pos="142"/>
      </w:tabs>
      <w:spacing w:before="0"/>
      <w:ind w:right="-1"/>
      <w:outlineLvl w:val="9"/>
    </w:pPr>
    <w:rPr>
      <w:rFonts w:ascii="Arial" w:hAnsi="Arial" w:cstheme="majorBidi"/>
      <w:color w:val="000000" w:themeColor="text1"/>
      <w:spacing w:val="5"/>
      <w:kern w:val="28"/>
      <w:sz w:val="52"/>
      <w:szCs w:val="52"/>
      <w:lang w:val="pt-BR" w:eastAsia="pt-BR"/>
    </w:rPr>
  </w:style>
  <w:style w:type="character" w:customStyle="1" w:styleId="Nivel01TituloChar">
    <w:name w:val="Nivel_01_Titulo Char"/>
    <w:basedOn w:val="Nivel01Char"/>
    <w:link w:val="Nivel01Titulo"/>
    <w:qFormat/>
    <w:rsid w:val="0010707B"/>
    <w:rPr>
      <w:rFonts w:ascii="Arial" w:eastAsiaTheme="majorEastAsia" w:hAnsi="Arial" w:cstheme="majorBidi"/>
      <w:b/>
      <w:bCs/>
      <w:color w:val="000000" w:themeColor="text1"/>
      <w:spacing w:val="5"/>
      <w:kern w:val="28"/>
      <w:sz w:val="52"/>
      <w:szCs w:val="52"/>
      <w:shd w:val="clear" w:color="auto" w:fill="BFBFBF" w:themeFill="background1" w:themeFillShade="BF"/>
      <w:lang w:val="pt-BR" w:eastAsia="pt-BR"/>
    </w:rPr>
  </w:style>
  <w:style w:type="paragraph" w:customStyle="1" w:styleId="PADRO">
    <w:name w:val="PADRÃO"/>
    <w:rsid w:val="0010707B"/>
    <w:pPr>
      <w:keepNext/>
      <w:shd w:val="clear" w:color="auto" w:fill="FFFFFF"/>
      <w:autoSpaceDE/>
      <w:autoSpaceDN/>
      <w:spacing w:before="119" w:after="119" w:line="276" w:lineRule="auto"/>
      <w:ind w:firstLine="567"/>
      <w:jc w:val="both"/>
      <w:textAlignment w:val="baseline"/>
    </w:pPr>
    <w:rPr>
      <w:rFonts w:ascii="Ecofont_Spranq_eco_Sans" w:eastAsia="WenQuanYi Micro Hei" w:hAnsi="Ecofont_Spranq_eco_Sans" w:cs="Lohit Hindi"/>
      <w:sz w:val="20"/>
      <w:szCs w:val="24"/>
      <w:lang w:val="pt-BR" w:eastAsia="zh-CN" w:bidi="hi-IN"/>
    </w:rPr>
  </w:style>
  <w:style w:type="character" w:customStyle="1" w:styleId="QuoteChar">
    <w:name w:val="Quote Char"/>
    <w:basedOn w:val="Fontepargpadro"/>
    <w:link w:val="Citao1"/>
    <w:rsid w:val="0010707B"/>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10707B"/>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Ecofont_Spranq_eco_Sans" w:eastAsia="Calibri" w:hAnsi="Ecofont_Spranq_eco_Sans" w:cs="Tahoma"/>
      <w:i/>
      <w:iCs/>
      <w:color w:val="000000"/>
      <w:lang w:val="en-US"/>
    </w:rPr>
  </w:style>
  <w:style w:type="paragraph" w:customStyle="1" w:styleId="paragraph">
    <w:name w:val="paragraph"/>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eop">
    <w:name w:val="eop"/>
    <w:basedOn w:val="Fontepargpadro"/>
    <w:rsid w:val="0010707B"/>
  </w:style>
  <w:style w:type="character" w:customStyle="1" w:styleId="spellingerror">
    <w:name w:val="spellingerror"/>
    <w:basedOn w:val="Fontepargpadro"/>
    <w:rsid w:val="0010707B"/>
  </w:style>
  <w:style w:type="paragraph" w:customStyle="1" w:styleId="textbody0">
    <w:name w:val="textbody"/>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em0020ementa">
    <w:name w:val="em_0020ementa"/>
    <w:basedOn w:val="Normal"/>
    <w:rsid w:val="0010707B"/>
    <w:pPr>
      <w:widowControl/>
      <w:autoSpaceDE/>
      <w:autoSpaceDN/>
      <w:ind w:left="4160"/>
      <w:jc w:val="both"/>
    </w:pPr>
    <w:rPr>
      <w:rFonts w:ascii="Times New Roman" w:eastAsia="Times New Roman" w:hAnsi="Times New Roman" w:cs="Times New Roman"/>
      <w:sz w:val="28"/>
      <w:szCs w:val="28"/>
      <w:lang w:val="pt-BR" w:eastAsia="pt-BR"/>
    </w:rPr>
  </w:style>
  <w:style w:type="character" w:customStyle="1" w:styleId="cp0020corpodespachochar1">
    <w:name w:val="cp_0020corpodespacho__char1"/>
    <w:rsid w:val="0010707B"/>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10707B"/>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10707B"/>
    <w:pPr>
      <w:widowControl/>
      <w:autoSpaceDE/>
      <w:autoSpaceDN/>
    </w:pPr>
    <w:rPr>
      <w:rFonts w:ascii="Ecofont_Spranq_eco_Sans" w:eastAsia="Times New Roman" w:hAnsi="Ecofont_Spranq_eco_Sans" w:cs="Tahoma"/>
      <w:sz w:val="24"/>
      <w:szCs w:val="24"/>
      <w:lang w:val="pt-BR" w:eastAsia="pt-BR"/>
    </w:rPr>
  </w:style>
  <w:style w:type="character" w:customStyle="1" w:styleId="Manoel">
    <w:name w:val="Manoel"/>
    <w:rsid w:val="0010707B"/>
    <w:rPr>
      <w:rFonts w:ascii="Arial" w:hAnsi="Arial" w:cs="Arial"/>
      <w:color w:val="7030A0"/>
      <w:sz w:val="20"/>
    </w:rPr>
  </w:style>
  <w:style w:type="character" w:customStyle="1" w:styleId="ListLabel12">
    <w:name w:val="ListLabel 12"/>
    <w:rsid w:val="0010707B"/>
    <w:rPr>
      <w:b/>
    </w:rPr>
  </w:style>
  <w:style w:type="paragraph" w:customStyle="1" w:styleId="texto1">
    <w:name w:val="texto1"/>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GradeColorida-nfase11">
    <w:name w:val="Grade Colorida - Ênfase 11"/>
    <w:basedOn w:val="Normal"/>
    <w:next w:val="Normal"/>
    <w:link w:val="GradeColorida-nfase1Char"/>
    <w:rsid w:val="0010707B"/>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imes New Roman"/>
      <w:i/>
      <w:iCs/>
      <w:color w:val="000000"/>
      <w:sz w:val="20"/>
      <w:szCs w:val="24"/>
      <w:lang w:val="pt-BR"/>
    </w:rPr>
  </w:style>
  <w:style w:type="character" w:customStyle="1" w:styleId="GradeColorida-nfase1Char">
    <w:name w:val="Grade Colorida - Ênfase 1 Char"/>
    <w:link w:val="GradeColorida-nfase11"/>
    <w:rsid w:val="0010707B"/>
    <w:rPr>
      <w:rFonts w:ascii="Arial" w:eastAsia="Calibri" w:hAnsi="Arial" w:cs="Times New Roman"/>
      <w:i/>
      <w:iCs/>
      <w:color w:val="000000"/>
      <w:sz w:val="20"/>
      <w:szCs w:val="24"/>
      <w:shd w:val="clear" w:color="auto" w:fill="FFFFCC"/>
      <w:lang w:val="pt-BR"/>
    </w:rPr>
  </w:style>
  <w:style w:type="paragraph" w:customStyle="1" w:styleId="xwestern">
    <w:name w:val="x_western"/>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CU-Ac-item9-0">
    <w:name w:val="TCU - Ac - item 9 - §§_0"/>
    <w:basedOn w:val="Normal"/>
    <w:rsid w:val="0010707B"/>
    <w:pPr>
      <w:widowControl/>
      <w:autoSpaceDE/>
      <w:autoSpaceDN/>
      <w:ind w:firstLine="1134"/>
      <w:jc w:val="both"/>
    </w:pPr>
    <w:rPr>
      <w:rFonts w:ascii="Times New Roman" w:eastAsia="Times New Roman" w:hAnsi="Times New Roman" w:cs="Times New Roman"/>
      <w:sz w:val="24"/>
      <w:lang w:val="pt-BR"/>
    </w:rPr>
  </w:style>
  <w:style w:type="paragraph" w:customStyle="1" w:styleId="Normal11">
    <w:name w:val="Normal_1"/>
    <w:rsid w:val="0010707B"/>
    <w:pPr>
      <w:widowControl/>
      <w:autoSpaceDE/>
      <w:autoSpaceDN/>
    </w:pPr>
    <w:rPr>
      <w:rFonts w:ascii="Times New Roman" w:eastAsia="Times New Roman" w:hAnsi="Times New Roman" w:cs="Times New Roman"/>
      <w:sz w:val="24"/>
      <w:lang w:val="pt-BR"/>
    </w:rPr>
  </w:style>
  <w:style w:type="paragraph" w:customStyle="1" w:styleId="tcu-ac-item9-1linha">
    <w:name w:val="tcu_-__ac_-_item_9_-_1ª_linha"/>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recuoprimeiralinha">
    <w:name w:val="texto_justificado_recuo_primeira_linha"/>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highlight">
    <w:name w:val="highlight"/>
    <w:basedOn w:val="Fontepargpadro"/>
    <w:rsid w:val="0010707B"/>
  </w:style>
  <w:style w:type="paragraph" w:customStyle="1" w:styleId="textojustificado">
    <w:name w:val="texto_justificado"/>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Nvel2Opcional">
    <w:name w:val="Nível 2 Opcional"/>
    <w:basedOn w:val="Nivel2"/>
    <w:link w:val="Nvel2OpcionalChar"/>
    <w:rsid w:val="0010707B"/>
    <w:pPr>
      <w:spacing w:after="120" w:line="276" w:lineRule="auto"/>
      <w:ind w:left="432" w:hanging="432"/>
    </w:pPr>
    <w:rPr>
      <w:rFonts w:ascii="Arial" w:eastAsia="Times New Roman" w:hAnsi="Arial"/>
      <w:i/>
      <w:noProof/>
      <w:color w:val="FF0000"/>
    </w:rPr>
  </w:style>
  <w:style w:type="paragraph" w:customStyle="1" w:styleId="Nvel3Opcional">
    <w:name w:val="Nível 3 Opcional"/>
    <w:basedOn w:val="Nivel3"/>
    <w:link w:val="Nvel3OpcionalChar"/>
    <w:rsid w:val="0010707B"/>
    <w:pPr>
      <w:spacing w:after="120" w:line="276" w:lineRule="auto"/>
      <w:ind w:left="1072" w:hanging="504"/>
      <w:contextualSpacing w:val="0"/>
    </w:pPr>
    <w:rPr>
      <w:rFonts w:ascii="Arial" w:eastAsia="Times New Roman" w:hAnsi="Arial"/>
      <w:i/>
      <w:iCs/>
      <w:noProof/>
      <w:color w:val="FF0000"/>
    </w:rPr>
  </w:style>
  <w:style w:type="character" w:customStyle="1" w:styleId="Nvel2OpcionalChar">
    <w:name w:val="Nível 2 Opcional Char"/>
    <w:basedOn w:val="Fontepargpadro"/>
    <w:link w:val="Nvel2Opcional"/>
    <w:rsid w:val="0010707B"/>
    <w:rPr>
      <w:rFonts w:ascii="Arial" w:eastAsia="Times New Roman" w:hAnsi="Arial" w:cs="Arial"/>
      <w:i/>
      <w:noProof/>
      <w:color w:val="FF0000"/>
      <w:sz w:val="20"/>
      <w:szCs w:val="20"/>
      <w:lang w:val="pt-BR" w:eastAsia="pt-BR"/>
    </w:rPr>
  </w:style>
  <w:style w:type="character" w:customStyle="1" w:styleId="Nvel3OpcionalChar">
    <w:name w:val="Nível 3 Opcional Char"/>
    <w:basedOn w:val="Fontepargpadro"/>
    <w:link w:val="Nvel3Opcional"/>
    <w:rsid w:val="0010707B"/>
    <w:rPr>
      <w:rFonts w:ascii="Arial" w:eastAsia="Times New Roman" w:hAnsi="Arial" w:cs="Arial"/>
      <w:i/>
      <w:iCs/>
      <w:noProof/>
      <w:color w:val="FF0000"/>
      <w:sz w:val="20"/>
      <w:szCs w:val="20"/>
      <w:lang w:val="pt-BR" w:eastAsia="pt-BR"/>
    </w:rPr>
  </w:style>
  <w:style w:type="character" w:styleId="TextodoEspaoReservado">
    <w:name w:val="Placeholder Text"/>
    <w:basedOn w:val="Fontepargpadro"/>
    <w:uiPriority w:val="67"/>
    <w:semiHidden/>
    <w:rsid w:val="0010707B"/>
    <w:rPr>
      <w:color w:val="808080"/>
    </w:rPr>
  </w:style>
  <w:style w:type="paragraph" w:customStyle="1" w:styleId="SombreamentoMdio1-nfase31">
    <w:name w:val="Sombreamento Médio 1 - Ênfase 31"/>
    <w:basedOn w:val="Normal"/>
    <w:next w:val="Normal"/>
    <w:rsid w:val="0010707B"/>
    <w:pPr>
      <w:widowControl/>
      <w:pBdr>
        <w:top w:val="single" w:sz="4" w:space="1" w:color="000080"/>
        <w:left w:val="single" w:sz="4" w:space="4" w:color="000080"/>
        <w:bottom w:val="single" w:sz="4" w:space="1" w:color="000080"/>
        <w:right w:val="single" w:sz="4" w:space="4" w:color="000080"/>
      </w:pBdr>
      <w:shd w:val="clear" w:color="auto" w:fill="FFFFCC"/>
      <w:suppressAutoHyphens/>
      <w:autoSpaceDE/>
      <w:autoSpaceDN/>
      <w:spacing w:before="120"/>
      <w:jc w:val="both"/>
    </w:pPr>
    <w:rPr>
      <w:rFonts w:ascii="Ecofont_Spranq_eco_Sans" w:eastAsia="Calibri" w:hAnsi="Ecofont_Spranq_eco_Sans" w:cs="Tahoma"/>
      <w:i/>
      <w:iCs/>
      <w:color w:val="000000"/>
      <w:sz w:val="20"/>
      <w:szCs w:val="24"/>
      <w:lang w:val="pt-BR" w:eastAsia="zh-CN"/>
    </w:rPr>
  </w:style>
  <w:style w:type="paragraph" w:customStyle="1" w:styleId="corpo0">
    <w:name w:val="corpo"/>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temnivel2">
    <w:name w:val="item_nivel2"/>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temnivel1">
    <w:name w:val="item_nivel1"/>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temalinealetra">
    <w:name w:val="item_alinea_letra"/>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arkedcontent">
    <w:name w:val="markedcontent"/>
    <w:basedOn w:val="Fontepargpadro"/>
    <w:rsid w:val="0010707B"/>
  </w:style>
  <w:style w:type="paragraph" w:customStyle="1" w:styleId="Standard">
    <w:name w:val="Standard"/>
    <w:qFormat/>
    <w:rsid w:val="0010707B"/>
    <w:pPr>
      <w:widowControl/>
      <w:suppressAutoHyphens/>
      <w:autoSpaceDE/>
    </w:pPr>
    <w:rPr>
      <w:rFonts w:ascii="Liberation Serif" w:eastAsia="NSimSun" w:hAnsi="Liberation Serif" w:cs="Lucida Sans"/>
      <w:kern w:val="3"/>
      <w:sz w:val="24"/>
      <w:szCs w:val="24"/>
      <w:lang w:val="pt-BR" w:eastAsia="zh-CN" w:bidi="hi-IN"/>
    </w:rPr>
  </w:style>
  <w:style w:type="paragraph" w:customStyle="1" w:styleId="dou-paragraph">
    <w:name w:val="dou-paragraph"/>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Nvel4-R">
    <w:name w:val="Nível 4-R"/>
    <w:basedOn w:val="Nivel4"/>
    <w:link w:val="Nvel4-RChar"/>
    <w:qFormat/>
    <w:rsid w:val="0010707B"/>
    <w:pPr>
      <w:spacing w:after="120" w:line="276" w:lineRule="auto"/>
      <w:ind w:left="0" w:firstLine="0"/>
      <w:contextualSpacing w:val="0"/>
    </w:pPr>
    <w:rPr>
      <w:rFonts w:ascii="Arial" w:hAnsi="Arial"/>
      <w:i/>
      <w:iCs/>
      <w:color w:val="FF0000"/>
    </w:rPr>
  </w:style>
  <w:style w:type="paragraph" w:customStyle="1" w:styleId="Nvel1-SemNum">
    <w:name w:val="Nível 1-Sem Num"/>
    <w:basedOn w:val="Nivel010"/>
    <w:link w:val="Nvel1-SemNumChar"/>
    <w:qFormat/>
    <w:rsid w:val="0010707B"/>
    <w:pPr>
      <w:shd w:val="clear" w:color="auto" w:fill="BFBFBF" w:themeFill="background1" w:themeFillShade="BF"/>
      <w:tabs>
        <w:tab w:val="clear" w:pos="567"/>
        <w:tab w:val="left" w:pos="142"/>
      </w:tabs>
      <w:spacing w:before="0"/>
      <w:ind w:right="-1"/>
      <w:outlineLvl w:val="1"/>
    </w:pPr>
    <w:rPr>
      <w:rFonts w:ascii="Arial" w:hAnsi="Arial" w:cs="Arial"/>
      <w:color w:val="FF0000"/>
      <w:spacing w:val="-10"/>
      <w:sz w:val="24"/>
      <w:szCs w:val="24"/>
      <w:lang w:val="pt-BR" w:eastAsia="pt-BR"/>
    </w:rPr>
  </w:style>
  <w:style w:type="character" w:customStyle="1" w:styleId="Nvel4-RChar">
    <w:name w:val="Nível 4-R Char"/>
    <w:basedOn w:val="Nivel4Char"/>
    <w:link w:val="Nvel4-R"/>
    <w:rsid w:val="0010707B"/>
    <w:rPr>
      <w:rFonts w:ascii="Arial" w:eastAsiaTheme="minorEastAsia" w:hAnsi="Arial" w:cs="Arial"/>
      <w:i/>
      <w:iCs/>
      <w:color w:val="FF0000"/>
      <w:sz w:val="20"/>
      <w:szCs w:val="20"/>
      <w:lang w:val="pt-BR" w:eastAsia="pt-BR"/>
    </w:rPr>
  </w:style>
  <w:style w:type="character" w:customStyle="1" w:styleId="LinkdaInternet">
    <w:name w:val="Link da Internet"/>
    <w:basedOn w:val="Fontepargpadro"/>
    <w:uiPriority w:val="99"/>
    <w:unhideWhenUsed/>
    <w:rsid w:val="0010707B"/>
    <w:rPr>
      <w:color w:val="0000FF" w:themeColor="hyperlink"/>
      <w:u w:val="single"/>
    </w:rPr>
  </w:style>
  <w:style w:type="character" w:customStyle="1" w:styleId="Nvel1-SemNumChar">
    <w:name w:val="Nível 1-Sem Num Char"/>
    <w:basedOn w:val="Nivel01Char"/>
    <w:link w:val="Nvel1-SemNum"/>
    <w:rsid w:val="0010707B"/>
    <w:rPr>
      <w:rFonts w:ascii="Arial" w:eastAsiaTheme="majorEastAsia" w:hAnsi="Arial" w:cs="Arial"/>
      <w:b/>
      <w:bCs/>
      <w:color w:val="FF0000"/>
      <w:spacing w:val="-10"/>
      <w:sz w:val="24"/>
      <w:szCs w:val="24"/>
      <w:shd w:val="clear" w:color="auto" w:fill="BFBFBF" w:themeFill="background1" w:themeFillShade="BF"/>
      <w:lang w:val="pt-BR" w:eastAsia="pt-BR"/>
    </w:rPr>
  </w:style>
  <w:style w:type="paragraph" w:customStyle="1" w:styleId="citao2">
    <w:name w:val="citação 2"/>
    <w:basedOn w:val="Citao"/>
    <w:link w:val="citao2Char"/>
    <w:qFormat/>
    <w:rsid w:val="0010707B"/>
    <w:pPr>
      <w:widowControl/>
      <w:pBdr>
        <w:top w:val="single" w:sz="4" w:space="1" w:color="1F497D"/>
        <w:left w:val="single" w:sz="4" w:space="4" w:color="1F497D"/>
        <w:bottom w:val="single" w:sz="4" w:space="1" w:color="1F497D"/>
        <w:right w:val="single" w:sz="4" w:space="4" w:color="1F497D"/>
      </w:pBdr>
      <w:shd w:val="clear" w:color="auto" w:fill="FFFFCC"/>
      <w:overflowPunct w:val="0"/>
      <w:autoSpaceDE/>
      <w:autoSpaceDN/>
      <w:spacing w:before="120" w:after="0"/>
      <w:ind w:left="0" w:right="0"/>
      <w:jc w:val="both"/>
    </w:pPr>
    <w:rPr>
      <w:rFonts w:ascii="Arial" w:eastAsia="Calibri" w:hAnsi="Arial" w:cs="Tahoma"/>
      <w:color w:val="000000"/>
      <w:sz w:val="20"/>
      <w:szCs w:val="20"/>
      <w:lang w:val="pt-BR"/>
    </w:rPr>
  </w:style>
  <w:style w:type="character" w:customStyle="1" w:styleId="MenoPendente5">
    <w:name w:val="Menção Pendente5"/>
    <w:basedOn w:val="Fontepargpadro"/>
    <w:uiPriority w:val="99"/>
    <w:semiHidden/>
    <w:unhideWhenUsed/>
    <w:rsid w:val="0010707B"/>
    <w:rPr>
      <w:color w:val="605E5C"/>
      <w:shd w:val="clear" w:color="auto" w:fill="E1DFDD"/>
    </w:rPr>
  </w:style>
  <w:style w:type="character" w:customStyle="1" w:styleId="citao2Char">
    <w:name w:val="citação 2 Char"/>
    <w:basedOn w:val="CitaoChar"/>
    <w:link w:val="citao2"/>
    <w:rsid w:val="0010707B"/>
    <w:rPr>
      <w:rFonts w:ascii="Arial" w:eastAsia="Calibri" w:hAnsi="Arial" w:cs="Tahoma"/>
      <w:i/>
      <w:iCs/>
      <w:color w:val="000000"/>
      <w:sz w:val="20"/>
      <w:szCs w:val="20"/>
      <w:shd w:val="clear" w:color="auto" w:fill="FFFFCC"/>
      <w:lang w:val="pt-BR"/>
    </w:rPr>
  </w:style>
  <w:style w:type="paragraph" w:styleId="CabealhodoSumrio">
    <w:name w:val="TOC Heading"/>
    <w:basedOn w:val="Ttulo1"/>
    <w:next w:val="Normal"/>
    <w:uiPriority w:val="39"/>
    <w:unhideWhenUsed/>
    <w:qFormat/>
    <w:rsid w:val="0010707B"/>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pt-BR" w:eastAsia="pt-BR"/>
    </w:rPr>
  </w:style>
  <w:style w:type="paragraph" w:styleId="Sumrio1">
    <w:name w:val="toc 1"/>
    <w:basedOn w:val="Normal"/>
    <w:next w:val="Normal"/>
    <w:autoRedefine/>
    <w:uiPriority w:val="39"/>
    <w:unhideWhenUsed/>
    <w:qFormat/>
    <w:rsid w:val="0010707B"/>
    <w:pPr>
      <w:widowControl/>
      <w:tabs>
        <w:tab w:val="left" w:pos="426"/>
        <w:tab w:val="right" w:leader="dot" w:pos="9628"/>
      </w:tabs>
      <w:autoSpaceDE/>
      <w:autoSpaceDN/>
      <w:spacing w:after="100"/>
    </w:pPr>
    <w:rPr>
      <w:rFonts w:ascii="Arial" w:eastAsia="Times New Roman" w:hAnsi="Arial" w:cs="Tahoma"/>
      <w:sz w:val="20"/>
      <w:szCs w:val="24"/>
      <w:lang w:val="pt-BR" w:eastAsia="pt-BR"/>
    </w:rPr>
  </w:style>
  <w:style w:type="character" w:customStyle="1" w:styleId="MenoPendente6">
    <w:name w:val="Menção Pendente6"/>
    <w:basedOn w:val="Fontepargpadro"/>
    <w:uiPriority w:val="99"/>
    <w:semiHidden/>
    <w:unhideWhenUsed/>
    <w:rsid w:val="0010707B"/>
    <w:rPr>
      <w:color w:val="605E5C"/>
      <w:shd w:val="clear" w:color="auto" w:fill="E1DFDD"/>
    </w:rPr>
  </w:style>
  <w:style w:type="character" w:customStyle="1" w:styleId="Mentionnonrsolue1">
    <w:name w:val="Mention non résolue1"/>
    <w:basedOn w:val="Fontepargpadro"/>
    <w:uiPriority w:val="99"/>
    <w:semiHidden/>
    <w:unhideWhenUsed/>
    <w:rsid w:val="0010707B"/>
    <w:rPr>
      <w:color w:val="605E5C"/>
      <w:shd w:val="clear" w:color="auto" w:fill="E1DFDD"/>
    </w:rPr>
  </w:style>
  <w:style w:type="character" w:customStyle="1" w:styleId="T10">
    <w:name w:val="T1"/>
    <w:rsid w:val="0010707B"/>
    <w:rPr>
      <w:rFonts w:ascii="Helvetica-Bold" w:eastAsia="Helvetica-Bold" w:hAnsi="Helvetica-Bold" w:cs="Helvetica-Bold"/>
      <w:b/>
      <w:sz w:val="22"/>
    </w:rPr>
  </w:style>
  <w:style w:type="character" w:customStyle="1" w:styleId="T4">
    <w:name w:val="T4"/>
    <w:rsid w:val="0010707B"/>
    <w:rPr>
      <w:rFonts w:ascii="Helvetica" w:eastAsia="Helvetica" w:hAnsi="Helvetica" w:cs="Helvetica"/>
      <w:sz w:val="22"/>
    </w:rPr>
  </w:style>
  <w:style w:type="paragraph" w:customStyle="1" w:styleId="P1">
    <w:name w:val="P1"/>
    <w:basedOn w:val="Normal"/>
    <w:rsid w:val="0010707B"/>
    <w:pPr>
      <w:autoSpaceDN/>
    </w:pPr>
    <w:rPr>
      <w:rFonts w:ascii="TTE19509A0t00" w:eastAsia="TTE19509A0t00" w:hAnsi="TTE19509A0t00" w:cs="TTE19509A0t00"/>
      <w:sz w:val="20"/>
      <w:szCs w:val="20"/>
      <w:lang w:val="pt-BR" w:eastAsia="ar-SA"/>
    </w:rPr>
  </w:style>
  <w:style w:type="paragraph" w:styleId="Sumrio2">
    <w:name w:val="toc 2"/>
    <w:basedOn w:val="Normal"/>
    <w:next w:val="Normal"/>
    <w:autoRedefine/>
    <w:uiPriority w:val="39"/>
    <w:unhideWhenUsed/>
    <w:qFormat/>
    <w:rsid w:val="0010707B"/>
    <w:pPr>
      <w:widowControl/>
      <w:autoSpaceDE/>
      <w:autoSpaceDN/>
      <w:spacing w:after="100"/>
      <w:ind w:left="240"/>
    </w:pPr>
    <w:rPr>
      <w:rFonts w:ascii="Ecofont_Spranq_eco_Sans" w:eastAsiaTheme="minorEastAsia" w:hAnsi="Ecofont_Spranq_eco_Sans" w:cs="Tahoma"/>
      <w:sz w:val="24"/>
      <w:szCs w:val="24"/>
      <w:lang w:val="pt-BR" w:eastAsia="pt-BR"/>
    </w:rPr>
  </w:style>
  <w:style w:type="character" w:customStyle="1" w:styleId="WW8Num3z0">
    <w:name w:val="WW8Num3z0"/>
    <w:rsid w:val="0010707B"/>
    <w:rPr>
      <w:rFonts w:ascii="Symbol" w:hAnsi="Symbol" w:cs="OpenSymbol"/>
    </w:rPr>
  </w:style>
  <w:style w:type="character" w:customStyle="1" w:styleId="WW8Num3z1">
    <w:name w:val="WW8Num3z1"/>
    <w:rsid w:val="0010707B"/>
    <w:rPr>
      <w:rFonts w:ascii="OpenSymbol" w:hAnsi="OpenSymbol" w:cs="OpenSymbol"/>
    </w:rPr>
  </w:style>
  <w:style w:type="character" w:customStyle="1" w:styleId="WW8Num4z0">
    <w:name w:val="WW8Num4z0"/>
    <w:rsid w:val="0010707B"/>
    <w:rPr>
      <w:rFonts w:ascii="Symbol" w:hAnsi="Symbol" w:cs="OpenSymbol"/>
    </w:rPr>
  </w:style>
  <w:style w:type="character" w:customStyle="1" w:styleId="WW8Num4z1">
    <w:name w:val="WW8Num4z1"/>
    <w:rsid w:val="0010707B"/>
    <w:rPr>
      <w:rFonts w:ascii="OpenSymbol" w:hAnsi="OpenSymbol" w:cs="OpenSymbol"/>
    </w:rPr>
  </w:style>
  <w:style w:type="character" w:customStyle="1" w:styleId="WW8Num5z0">
    <w:name w:val="WW8Num5z0"/>
    <w:rsid w:val="0010707B"/>
    <w:rPr>
      <w:rFonts w:cs="Arial"/>
      <w:b w:val="0"/>
      <w:color w:val="000000"/>
    </w:rPr>
  </w:style>
  <w:style w:type="character" w:customStyle="1" w:styleId="WW8Num5z1">
    <w:name w:val="WW8Num5z1"/>
    <w:rsid w:val="0010707B"/>
    <w:rPr>
      <w:rFonts w:ascii="OpenSymbol" w:hAnsi="OpenSymbol" w:cs="Courier New"/>
    </w:rPr>
  </w:style>
  <w:style w:type="character" w:customStyle="1" w:styleId="Absatz-Standardschriftart">
    <w:name w:val="Absatz-Standardschriftart"/>
    <w:rsid w:val="0010707B"/>
  </w:style>
  <w:style w:type="character" w:customStyle="1" w:styleId="Fontepargpadro11">
    <w:name w:val="Fonte parág. padrão11"/>
    <w:rsid w:val="0010707B"/>
  </w:style>
  <w:style w:type="character" w:customStyle="1" w:styleId="WW-Absatz-Standardschriftart">
    <w:name w:val="WW-Absatz-Standardschriftart"/>
    <w:rsid w:val="0010707B"/>
  </w:style>
  <w:style w:type="character" w:customStyle="1" w:styleId="WW-Absatz-Standardschriftart1">
    <w:name w:val="WW-Absatz-Standardschriftart1"/>
    <w:rsid w:val="0010707B"/>
  </w:style>
  <w:style w:type="character" w:customStyle="1" w:styleId="WW-Absatz-Standardschriftart11">
    <w:name w:val="WW-Absatz-Standardschriftart11"/>
    <w:rsid w:val="0010707B"/>
  </w:style>
  <w:style w:type="character" w:customStyle="1" w:styleId="WW8Num2z0">
    <w:name w:val="WW8Num2z0"/>
    <w:rsid w:val="0010707B"/>
    <w:rPr>
      <w:rFonts w:ascii="Symbol" w:hAnsi="Symbol" w:cs="OpenSymbol"/>
    </w:rPr>
  </w:style>
  <w:style w:type="character" w:customStyle="1" w:styleId="WW8Num2z1">
    <w:name w:val="WW8Num2z1"/>
    <w:rsid w:val="0010707B"/>
    <w:rPr>
      <w:rFonts w:ascii="OpenSymbol" w:hAnsi="OpenSymbol" w:cs="OpenSymbol"/>
    </w:rPr>
  </w:style>
  <w:style w:type="character" w:customStyle="1" w:styleId="WW-Absatz-Standardschriftart111">
    <w:name w:val="WW-Absatz-Standardschriftart111"/>
    <w:rsid w:val="0010707B"/>
  </w:style>
  <w:style w:type="character" w:customStyle="1" w:styleId="Fontepargpadro10">
    <w:name w:val="Fonte parág. padrão10"/>
    <w:rsid w:val="0010707B"/>
  </w:style>
  <w:style w:type="character" w:customStyle="1" w:styleId="WW8Num6z0">
    <w:name w:val="WW8Num6z0"/>
    <w:rsid w:val="0010707B"/>
    <w:rPr>
      <w:rFonts w:cs="Arial"/>
      <w:color w:val="000000"/>
    </w:rPr>
  </w:style>
  <w:style w:type="character" w:customStyle="1" w:styleId="Fontepargpadro9">
    <w:name w:val="Fonte parág. padrão9"/>
    <w:rsid w:val="0010707B"/>
  </w:style>
  <w:style w:type="character" w:customStyle="1" w:styleId="Fontepargpadro8">
    <w:name w:val="Fonte parág. padrão8"/>
    <w:rsid w:val="0010707B"/>
  </w:style>
  <w:style w:type="character" w:customStyle="1" w:styleId="Fontepargpadro7">
    <w:name w:val="Fonte parág. padrão7"/>
    <w:rsid w:val="0010707B"/>
  </w:style>
  <w:style w:type="character" w:customStyle="1" w:styleId="Fontepargpadro6">
    <w:name w:val="Fonte parág. padrão6"/>
    <w:rsid w:val="0010707B"/>
  </w:style>
  <w:style w:type="character" w:customStyle="1" w:styleId="Fontepargpadro5">
    <w:name w:val="Fonte parág. padrão5"/>
    <w:rsid w:val="0010707B"/>
  </w:style>
  <w:style w:type="character" w:customStyle="1" w:styleId="WW-Absatz-Standardschriftart1111">
    <w:name w:val="WW-Absatz-Standardschriftart1111"/>
    <w:rsid w:val="0010707B"/>
  </w:style>
  <w:style w:type="character" w:customStyle="1" w:styleId="WW-Absatz-Standardschriftart11111">
    <w:name w:val="WW-Absatz-Standardschriftart11111"/>
    <w:rsid w:val="0010707B"/>
  </w:style>
  <w:style w:type="character" w:customStyle="1" w:styleId="WW-Absatz-Standardschriftart111111">
    <w:name w:val="WW-Absatz-Standardschriftart111111"/>
    <w:rsid w:val="0010707B"/>
  </w:style>
  <w:style w:type="character" w:customStyle="1" w:styleId="WW-Absatz-Standardschriftart1111111">
    <w:name w:val="WW-Absatz-Standardschriftart1111111"/>
    <w:rsid w:val="0010707B"/>
  </w:style>
  <w:style w:type="character" w:customStyle="1" w:styleId="WW-Absatz-Standardschriftart11111111">
    <w:name w:val="WW-Absatz-Standardschriftart11111111"/>
    <w:rsid w:val="0010707B"/>
  </w:style>
  <w:style w:type="character" w:customStyle="1" w:styleId="WW-Absatz-Standardschriftart111111111">
    <w:name w:val="WW-Absatz-Standardschriftart111111111"/>
    <w:rsid w:val="0010707B"/>
  </w:style>
  <w:style w:type="character" w:customStyle="1" w:styleId="WW-Absatz-Standardschriftart1111111111">
    <w:name w:val="WW-Absatz-Standardschriftart1111111111"/>
    <w:rsid w:val="0010707B"/>
  </w:style>
  <w:style w:type="character" w:customStyle="1" w:styleId="WW-Absatz-Standardschriftart11111111111">
    <w:name w:val="WW-Absatz-Standardschriftart11111111111"/>
    <w:rsid w:val="0010707B"/>
  </w:style>
  <w:style w:type="character" w:customStyle="1" w:styleId="WW8Num13z0">
    <w:name w:val="WW8Num13z0"/>
    <w:rsid w:val="0010707B"/>
    <w:rPr>
      <w:rFonts w:ascii="Symbol" w:hAnsi="Symbol" w:cs="OpenSymbol"/>
    </w:rPr>
  </w:style>
  <w:style w:type="character" w:customStyle="1" w:styleId="WW8Num13z1">
    <w:name w:val="WW8Num13z1"/>
    <w:rsid w:val="0010707B"/>
    <w:rPr>
      <w:rFonts w:ascii="OpenSymbol" w:hAnsi="OpenSymbol" w:cs="OpenSymbol"/>
    </w:rPr>
  </w:style>
  <w:style w:type="character" w:customStyle="1" w:styleId="WW-Absatz-Standardschriftart111111111111">
    <w:name w:val="WW-Absatz-Standardschriftart111111111111"/>
    <w:rsid w:val="0010707B"/>
  </w:style>
  <w:style w:type="character" w:customStyle="1" w:styleId="WW-Absatz-Standardschriftart1111111111111">
    <w:name w:val="WW-Absatz-Standardschriftart1111111111111"/>
    <w:rsid w:val="0010707B"/>
  </w:style>
  <w:style w:type="character" w:customStyle="1" w:styleId="WW-Absatz-Standardschriftart11111111111111">
    <w:name w:val="WW-Absatz-Standardschriftart11111111111111"/>
    <w:rsid w:val="0010707B"/>
  </w:style>
  <w:style w:type="character" w:customStyle="1" w:styleId="WW-Absatz-Standardschriftart111111111111111">
    <w:name w:val="WW-Absatz-Standardschriftart111111111111111"/>
    <w:rsid w:val="0010707B"/>
  </w:style>
  <w:style w:type="character" w:customStyle="1" w:styleId="WW-Absatz-Standardschriftart1111111111111111">
    <w:name w:val="WW-Absatz-Standardschriftart1111111111111111"/>
    <w:rsid w:val="0010707B"/>
  </w:style>
  <w:style w:type="character" w:customStyle="1" w:styleId="WW-Absatz-Standardschriftart11111111111111111">
    <w:name w:val="WW-Absatz-Standardschriftart11111111111111111"/>
    <w:rsid w:val="0010707B"/>
  </w:style>
  <w:style w:type="character" w:customStyle="1" w:styleId="WW-Absatz-Standardschriftart111111111111111111">
    <w:name w:val="WW-Absatz-Standardschriftart111111111111111111"/>
    <w:rsid w:val="0010707B"/>
  </w:style>
  <w:style w:type="character" w:customStyle="1" w:styleId="WW-Absatz-Standardschriftart1111111111111111111">
    <w:name w:val="WW-Absatz-Standardschriftart1111111111111111111"/>
    <w:rsid w:val="0010707B"/>
  </w:style>
  <w:style w:type="character" w:customStyle="1" w:styleId="WW-Absatz-Standardschriftart11111111111111111111">
    <w:name w:val="WW-Absatz-Standardschriftart11111111111111111111"/>
    <w:rsid w:val="0010707B"/>
  </w:style>
  <w:style w:type="character" w:customStyle="1" w:styleId="WW-Absatz-Standardschriftart111111111111111111111">
    <w:name w:val="WW-Absatz-Standardschriftart111111111111111111111"/>
    <w:rsid w:val="0010707B"/>
  </w:style>
  <w:style w:type="character" w:customStyle="1" w:styleId="WW-Absatz-Standardschriftart1111111111111111111111">
    <w:name w:val="WW-Absatz-Standardschriftart1111111111111111111111"/>
    <w:rsid w:val="0010707B"/>
  </w:style>
  <w:style w:type="character" w:customStyle="1" w:styleId="WW-Absatz-Standardschriftart11111111111111111111111">
    <w:name w:val="WW-Absatz-Standardschriftart11111111111111111111111"/>
    <w:rsid w:val="0010707B"/>
  </w:style>
  <w:style w:type="character" w:customStyle="1" w:styleId="Fontepargpadro4">
    <w:name w:val="Fonte parág. padrão4"/>
    <w:rsid w:val="0010707B"/>
  </w:style>
  <w:style w:type="character" w:customStyle="1" w:styleId="Fontepargpadro3">
    <w:name w:val="Fonte parág. padrão3"/>
    <w:rsid w:val="0010707B"/>
  </w:style>
  <w:style w:type="character" w:customStyle="1" w:styleId="Fontepargpadro2">
    <w:name w:val="Fonte parág. padrão2"/>
    <w:rsid w:val="0010707B"/>
  </w:style>
  <w:style w:type="character" w:customStyle="1" w:styleId="WW-Absatz-Standardschriftart111111111111111111111111">
    <w:name w:val="WW-Absatz-Standardschriftart111111111111111111111111"/>
    <w:rsid w:val="0010707B"/>
  </w:style>
  <w:style w:type="character" w:customStyle="1" w:styleId="WW-Absatz-Standardschriftart1111111111111111111111111">
    <w:name w:val="WW-Absatz-Standardschriftart1111111111111111111111111"/>
    <w:rsid w:val="0010707B"/>
  </w:style>
  <w:style w:type="character" w:customStyle="1" w:styleId="WW-Absatz-Standardschriftart11111111111111111111111111">
    <w:name w:val="WW-Absatz-Standardschriftart11111111111111111111111111"/>
    <w:rsid w:val="0010707B"/>
  </w:style>
  <w:style w:type="character" w:customStyle="1" w:styleId="WW-Absatz-Standardschriftart111111111111111111111111111">
    <w:name w:val="WW-Absatz-Standardschriftart111111111111111111111111111"/>
    <w:rsid w:val="0010707B"/>
  </w:style>
  <w:style w:type="character" w:customStyle="1" w:styleId="WW-Absatz-Standardschriftart1111111111111111111111111111">
    <w:name w:val="WW-Absatz-Standardschriftart1111111111111111111111111111"/>
    <w:rsid w:val="0010707B"/>
  </w:style>
  <w:style w:type="character" w:customStyle="1" w:styleId="WW-Absatz-Standardschriftart11111111111111111111111111111">
    <w:name w:val="WW-Absatz-Standardschriftart11111111111111111111111111111"/>
    <w:rsid w:val="0010707B"/>
  </w:style>
  <w:style w:type="character" w:customStyle="1" w:styleId="WW-Absatz-Standardschriftart111111111111111111111111111111">
    <w:name w:val="WW-Absatz-Standardschriftart111111111111111111111111111111"/>
    <w:rsid w:val="0010707B"/>
  </w:style>
  <w:style w:type="character" w:customStyle="1" w:styleId="WW-Absatz-Standardschriftart1111111111111111111111111111111">
    <w:name w:val="WW-Absatz-Standardschriftart1111111111111111111111111111111"/>
    <w:rsid w:val="0010707B"/>
  </w:style>
  <w:style w:type="character" w:customStyle="1" w:styleId="Fontepargpadro1">
    <w:name w:val="Fonte parág. padrão1"/>
    <w:rsid w:val="0010707B"/>
  </w:style>
  <w:style w:type="character" w:customStyle="1" w:styleId="WW-Absatz-Standardschriftart11111111111111111111111111111111">
    <w:name w:val="WW-Absatz-Standardschriftart11111111111111111111111111111111"/>
    <w:rsid w:val="0010707B"/>
  </w:style>
  <w:style w:type="character" w:customStyle="1" w:styleId="WW-Absatz-Standardschriftart111111111111111111111111111111111">
    <w:name w:val="WW-Absatz-Standardschriftart111111111111111111111111111111111"/>
    <w:rsid w:val="0010707B"/>
  </w:style>
  <w:style w:type="character" w:customStyle="1" w:styleId="WW-Fontepargpadro">
    <w:name w:val="WW-Fonte parág. padrão"/>
    <w:rsid w:val="0010707B"/>
  </w:style>
  <w:style w:type="character" w:customStyle="1" w:styleId="WW-Absatz-Standardschriftart1111111111111111111111111111111111">
    <w:name w:val="WW-Absatz-Standardschriftart1111111111111111111111111111111111"/>
    <w:rsid w:val="0010707B"/>
  </w:style>
  <w:style w:type="character" w:customStyle="1" w:styleId="WW-Absatz-Standardschriftart11111111111111111111111111111111111">
    <w:name w:val="WW-Absatz-Standardschriftart11111111111111111111111111111111111"/>
    <w:rsid w:val="0010707B"/>
  </w:style>
  <w:style w:type="character" w:customStyle="1" w:styleId="WW-Absatz-Standardschriftart111111111111111111111111111111111111">
    <w:name w:val="WW-Absatz-Standardschriftart111111111111111111111111111111111111"/>
    <w:rsid w:val="0010707B"/>
  </w:style>
  <w:style w:type="character" w:customStyle="1" w:styleId="WW-Absatz-Standardschriftart1111111111111111111111111111111111111">
    <w:name w:val="WW-Absatz-Standardschriftart1111111111111111111111111111111111111"/>
    <w:rsid w:val="0010707B"/>
  </w:style>
  <w:style w:type="character" w:customStyle="1" w:styleId="WW-Absatz-Standardschriftart11111111111111111111111111111111111111">
    <w:name w:val="WW-Absatz-Standardschriftart11111111111111111111111111111111111111"/>
    <w:rsid w:val="0010707B"/>
  </w:style>
  <w:style w:type="character" w:customStyle="1" w:styleId="WW-Absatz-Standardschriftart111111111111111111111111111111111111111">
    <w:name w:val="WW-Absatz-Standardschriftart111111111111111111111111111111111111111"/>
    <w:rsid w:val="0010707B"/>
  </w:style>
  <w:style w:type="character" w:customStyle="1" w:styleId="WW-Absatz-Standardschriftart1111111111111111111111111111111111111111">
    <w:name w:val="WW-Absatz-Standardschriftart1111111111111111111111111111111111111111"/>
    <w:rsid w:val="0010707B"/>
  </w:style>
  <w:style w:type="character" w:customStyle="1" w:styleId="WW-Absatz-Standardschriftart11111111111111111111111111111111111111111">
    <w:name w:val="WW-Absatz-Standardschriftart11111111111111111111111111111111111111111"/>
    <w:rsid w:val="0010707B"/>
  </w:style>
  <w:style w:type="character" w:customStyle="1" w:styleId="WW-Absatz-Standardschriftart111111111111111111111111111111111111111111">
    <w:name w:val="WW-Absatz-Standardschriftart111111111111111111111111111111111111111111"/>
    <w:rsid w:val="0010707B"/>
  </w:style>
  <w:style w:type="character" w:customStyle="1" w:styleId="WW-Absatz-Standardschriftart1111111111111111111111111111111111111111111">
    <w:name w:val="WW-Absatz-Standardschriftart1111111111111111111111111111111111111111111"/>
    <w:rsid w:val="0010707B"/>
  </w:style>
  <w:style w:type="character" w:customStyle="1" w:styleId="WW-Absatz-Standardschriftart11111111111111111111111111111111111111111111">
    <w:name w:val="WW-Absatz-Standardschriftart11111111111111111111111111111111111111111111"/>
    <w:rsid w:val="0010707B"/>
  </w:style>
  <w:style w:type="character" w:customStyle="1" w:styleId="WW-Absatz-Standardschriftart111111111111111111111111111111111111111111111">
    <w:name w:val="WW-Absatz-Standardschriftart111111111111111111111111111111111111111111111"/>
    <w:rsid w:val="0010707B"/>
  </w:style>
  <w:style w:type="character" w:customStyle="1" w:styleId="WW-Fontepargpadro1">
    <w:name w:val="WW-Fonte parág. padrão1"/>
    <w:rsid w:val="0010707B"/>
  </w:style>
  <w:style w:type="character" w:customStyle="1" w:styleId="Smbolosdenumerao">
    <w:name w:val="Símbolos de numeração"/>
    <w:rsid w:val="0010707B"/>
    <w:rPr>
      <w:b/>
      <w:bCs/>
    </w:rPr>
  </w:style>
  <w:style w:type="character" w:customStyle="1" w:styleId="Marcadores">
    <w:name w:val="Marcadores"/>
    <w:rsid w:val="0010707B"/>
    <w:rPr>
      <w:rFonts w:ascii="StarSymbol" w:eastAsia="StarSymbol" w:hAnsi="StarSymbol" w:cs="StarSymbol"/>
      <w:sz w:val="18"/>
      <w:szCs w:val="18"/>
    </w:rPr>
  </w:style>
  <w:style w:type="character" w:customStyle="1" w:styleId="Marcas">
    <w:name w:val="Marcas"/>
    <w:rsid w:val="0010707B"/>
    <w:rPr>
      <w:rFonts w:ascii="OpenSymbol" w:eastAsia="OpenSymbol" w:hAnsi="OpenSymbol" w:cs="OpenSymbol"/>
    </w:rPr>
  </w:style>
  <w:style w:type="character" w:customStyle="1" w:styleId="Microsoft">
    <w:name w:val="Microsoft"/>
    <w:rsid w:val="0010707B"/>
    <w:rPr>
      <w:rFonts w:ascii="Arial" w:hAnsi="Arial" w:cs="Arial"/>
      <w:color w:val="auto"/>
      <w:sz w:val="20"/>
      <w:szCs w:val="20"/>
    </w:rPr>
  </w:style>
  <w:style w:type="paragraph" w:customStyle="1" w:styleId="Ttulo50">
    <w:name w:val="Título5"/>
    <w:basedOn w:val="Normal"/>
    <w:next w:val="Corpodetexto"/>
    <w:rsid w:val="0010707B"/>
    <w:pPr>
      <w:keepNext/>
      <w:widowControl/>
      <w:suppressAutoHyphens/>
      <w:autoSpaceDE/>
      <w:autoSpaceDN/>
      <w:spacing w:before="240" w:after="120"/>
    </w:pPr>
    <w:rPr>
      <w:rFonts w:ascii="Arial" w:eastAsia="Arial Unicode MS" w:hAnsi="Arial" w:cs="Mangal"/>
      <w:color w:val="000000"/>
      <w:sz w:val="28"/>
      <w:szCs w:val="28"/>
      <w:lang w:val="pt-BR" w:eastAsia="ar-SA"/>
    </w:rPr>
  </w:style>
  <w:style w:type="paragraph" w:styleId="Lista">
    <w:name w:val="List"/>
    <w:basedOn w:val="Corpodetexto"/>
    <w:rsid w:val="0010707B"/>
    <w:pPr>
      <w:widowControl/>
      <w:suppressAutoHyphens/>
      <w:autoSpaceDE/>
      <w:autoSpaceDN/>
      <w:spacing w:after="120"/>
      <w:ind w:left="0" w:firstLine="0"/>
      <w:jc w:val="left"/>
    </w:pPr>
    <w:rPr>
      <w:rFonts w:ascii="Times New Roman" w:eastAsia="Times New Roman" w:hAnsi="Times New Roman" w:cs="Tahoma"/>
      <w:color w:val="000000"/>
      <w:sz w:val="20"/>
      <w:szCs w:val="20"/>
      <w:lang w:val="pt-BR" w:eastAsia="ar-SA"/>
    </w:rPr>
  </w:style>
  <w:style w:type="paragraph" w:customStyle="1" w:styleId="Legenda11">
    <w:name w:val="Legenda11"/>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ndice">
    <w:name w:val="Índice"/>
    <w:basedOn w:val="Normal"/>
    <w:rsid w:val="0010707B"/>
    <w:pPr>
      <w:widowControl/>
      <w:suppressLineNumbers/>
      <w:suppressAutoHyphens/>
      <w:autoSpaceDE/>
      <w:autoSpaceDN/>
    </w:pPr>
    <w:rPr>
      <w:rFonts w:ascii="Times New Roman" w:eastAsia="Times New Roman" w:hAnsi="Times New Roman" w:cs="Tahoma"/>
      <w:color w:val="000000"/>
      <w:sz w:val="20"/>
      <w:szCs w:val="20"/>
      <w:lang w:val="pt-BR" w:eastAsia="ar-SA"/>
    </w:rPr>
  </w:style>
  <w:style w:type="paragraph" w:customStyle="1" w:styleId="Ttulo40">
    <w:name w:val="Título4"/>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10">
    <w:name w:val="Legenda10"/>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Ttulo30">
    <w:name w:val="Título3"/>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9">
    <w:name w:val="Legenda9"/>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Ttulo20">
    <w:name w:val="Título2"/>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8">
    <w:name w:val="Legenda8"/>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Ttulo10">
    <w:name w:val="Título1"/>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7">
    <w:name w:val="Legenda7"/>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Captulo">
    <w:name w:val="Capítulo"/>
    <w:basedOn w:val="Normal"/>
    <w:next w:val="Corpodetexto"/>
    <w:rsid w:val="0010707B"/>
    <w:pPr>
      <w:keepNext/>
      <w:widowControl/>
      <w:suppressAutoHyphens/>
      <w:autoSpaceDE/>
      <w:autoSpaceDN/>
      <w:spacing w:before="240" w:after="120"/>
    </w:pPr>
    <w:rPr>
      <w:rFonts w:ascii="Arial" w:eastAsia="Lucida Sans Unicode" w:hAnsi="Arial" w:cs="Tahoma"/>
      <w:color w:val="000000"/>
      <w:sz w:val="28"/>
      <w:szCs w:val="28"/>
      <w:lang w:val="pt-BR" w:eastAsia="ar-SA"/>
    </w:rPr>
  </w:style>
  <w:style w:type="paragraph" w:customStyle="1" w:styleId="Legenda6">
    <w:name w:val="Legenda6"/>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5">
    <w:name w:val="Legenda5"/>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4">
    <w:name w:val="Legenda4"/>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3">
    <w:name w:val="Legenda3"/>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2">
    <w:name w:val="Legenda2"/>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1">
    <w:name w:val="Legenda1"/>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0"/>
      <w:szCs w:val="20"/>
      <w:lang w:val="pt-BR" w:eastAsia="ar-SA"/>
    </w:rPr>
  </w:style>
  <w:style w:type="paragraph" w:customStyle="1" w:styleId="WW-Ttulo">
    <w:name w:val="WW-Título"/>
    <w:basedOn w:val="Normal"/>
    <w:next w:val="Corpodetexto"/>
    <w:rsid w:val="0010707B"/>
    <w:pPr>
      <w:keepNext/>
      <w:widowControl/>
      <w:suppressAutoHyphens/>
      <w:autoSpaceDE/>
      <w:autoSpaceDN/>
      <w:spacing w:before="240" w:after="120"/>
    </w:pPr>
    <w:rPr>
      <w:rFonts w:ascii="Arial" w:eastAsia="Lucida Sans Unicode" w:hAnsi="Arial" w:cs="Tahoma"/>
      <w:color w:val="000000"/>
      <w:sz w:val="28"/>
      <w:szCs w:val="28"/>
      <w:lang w:val="pt-BR" w:eastAsia="ar-SA"/>
    </w:rPr>
  </w:style>
  <w:style w:type="paragraph" w:customStyle="1" w:styleId="Ttulodatabela">
    <w:name w:val="Título da tabela"/>
    <w:basedOn w:val="Contedodatabela"/>
    <w:rsid w:val="0010707B"/>
    <w:pPr>
      <w:jc w:val="center"/>
    </w:pPr>
    <w:rPr>
      <w:b/>
      <w:bCs/>
      <w:i/>
      <w:iCs/>
      <w:color w:val="000000"/>
      <w:sz w:val="20"/>
    </w:rPr>
  </w:style>
  <w:style w:type="paragraph" w:customStyle="1" w:styleId="P70">
    <w:name w:val="P7"/>
    <w:basedOn w:val="Normal"/>
    <w:rsid w:val="0010707B"/>
    <w:pPr>
      <w:autoSpaceDN/>
    </w:pPr>
    <w:rPr>
      <w:rFonts w:ascii="Helvetica" w:eastAsia="Helvetica" w:hAnsi="Helvetica" w:cs="Helvetica"/>
      <w:szCs w:val="20"/>
      <w:lang w:val="pt-BR" w:eastAsia="ar-SA"/>
    </w:rPr>
  </w:style>
  <w:style w:type="paragraph" w:customStyle="1" w:styleId="P50">
    <w:name w:val="P5"/>
    <w:basedOn w:val="Normal"/>
    <w:rsid w:val="0010707B"/>
    <w:pPr>
      <w:autoSpaceDN/>
    </w:pPr>
    <w:rPr>
      <w:rFonts w:ascii="Helvetica-Bold" w:eastAsia="Helvetica-Bold" w:hAnsi="Helvetica-Bold" w:cs="Helvetica-Bold"/>
      <w:b/>
      <w:szCs w:val="20"/>
      <w:lang w:val="pt-BR" w:eastAsia="ar-SA"/>
    </w:rPr>
  </w:style>
  <w:style w:type="paragraph" w:customStyle="1" w:styleId="P3">
    <w:name w:val="P3"/>
    <w:basedOn w:val="Normal"/>
    <w:rsid w:val="0010707B"/>
    <w:pPr>
      <w:autoSpaceDN/>
    </w:pPr>
    <w:rPr>
      <w:rFonts w:ascii="TTE19509A0t00" w:eastAsia="TTE19509A0t00" w:hAnsi="TTE19509A0t00" w:cs="TTE19509A0t00"/>
      <w:sz w:val="16"/>
      <w:szCs w:val="20"/>
      <w:lang w:val="pt-BR" w:eastAsia="ar-SA"/>
    </w:rPr>
  </w:style>
  <w:style w:type="paragraph" w:customStyle="1" w:styleId="Tabela">
    <w:name w:val="Tabela"/>
    <w:rsid w:val="0010707B"/>
    <w:pPr>
      <w:widowControl/>
      <w:suppressAutoHyphens/>
      <w:autoSpaceDE/>
      <w:autoSpaceDN/>
    </w:pPr>
    <w:rPr>
      <w:rFonts w:ascii="Times New Roman" w:eastAsia="Arial" w:hAnsi="Times New Roman" w:cs="Times New Roman"/>
      <w:color w:val="000000"/>
      <w:sz w:val="20"/>
      <w:szCs w:val="20"/>
      <w:lang w:val="pt-BR" w:eastAsia="ar-SA"/>
    </w:rPr>
  </w:style>
  <w:style w:type="paragraph" w:customStyle="1" w:styleId="PADRAO">
    <w:name w:val="PADRAO"/>
    <w:basedOn w:val="Normal"/>
    <w:rsid w:val="0010707B"/>
    <w:pPr>
      <w:suppressAutoHyphens/>
      <w:autoSpaceDE/>
      <w:autoSpaceDN/>
      <w:ind w:left="576" w:right="144" w:firstLine="576"/>
      <w:jc w:val="both"/>
    </w:pPr>
    <w:rPr>
      <w:rFonts w:ascii="Times New Roman" w:eastAsia="Times New Roman" w:hAnsi="Times New Roman" w:cs="Times New Roman"/>
      <w:color w:val="000000"/>
      <w:sz w:val="20"/>
      <w:szCs w:val="20"/>
      <w:lang w:val="pt-BR" w:eastAsia="ar-SA"/>
    </w:rPr>
  </w:style>
  <w:style w:type="paragraph" w:customStyle="1" w:styleId="A070570">
    <w:name w:val="_A070570"/>
    <w:basedOn w:val="Normal"/>
    <w:rsid w:val="0010707B"/>
    <w:pPr>
      <w:suppressAutoHyphens/>
      <w:autoSpaceDE/>
      <w:autoSpaceDN/>
      <w:ind w:left="576" w:firstLine="864"/>
      <w:jc w:val="both"/>
    </w:pPr>
    <w:rPr>
      <w:rFonts w:ascii="Times New Roman" w:eastAsia="Times New Roman" w:hAnsi="Times New Roman" w:cs="Times New Roman"/>
      <w:color w:val="000000"/>
      <w:sz w:val="20"/>
      <w:szCs w:val="20"/>
      <w:lang w:val="pt-BR" w:eastAsia="ar-SA"/>
    </w:rPr>
  </w:style>
  <w:style w:type="paragraph" w:customStyle="1" w:styleId="A052370">
    <w:name w:val="_A052370"/>
    <w:basedOn w:val="Normal"/>
    <w:rsid w:val="0010707B"/>
    <w:pPr>
      <w:suppressAutoHyphens/>
      <w:autoSpaceDE/>
      <w:autoSpaceDN/>
      <w:ind w:left="3168" w:firstLine="576"/>
      <w:jc w:val="both"/>
    </w:pPr>
    <w:rPr>
      <w:rFonts w:ascii="Times New Roman" w:eastAsia="Times New Roman" w:hAnsi="Times New Roman" w:cs="Times New Roman"/>
      <w:color w:val="000000"/>
      <w:sz w:val="20"/>
      <w:szCs w:val="20"/>
      <w:lang w:val="pt-BR" w:eastAsia="ar-SA"/>
    </w:rPr>
  </w:style>
  <w:style w:type="paragraph" w:customStyle="1" w:styleId="A053770">
    <w:name w:val="_A053770"/>
    <w:basedOn w:val="Normal"/>
    <w:rsid w:val="0010707B"/>
    <w:pPr>
      <w:suppressAutoHyphens/>
      <w:autoSpaceDE/>
      <w:autoSpaceDN/>
      <w:ind w:left="5184" w:firstLine="576"/>
      <w:jc w:val="both"/>
    </w:pPr>
    <w:rPr>
      <w:rFonts w:ascii="Times New Roman" w:eastAsia="Times New Roman" w:hAnsi="Times New Roman" w:cs="Times New Roman"/>
      <w:color w:val="000000"/>
      <w:sz w:val="20"/>
      <w:szCs w:val="20"/>
      <w:lang w:val="pt-BR" w:eastAsia="ar-SA"/>
    </w:rPr>
  </w:style>
  <w:style w:type="paragraph" w:customStyle="1" w:styleId="A051270">
    <w:name w:val="_A051270"/>
    <w:basedOn w:val="Normal"/>
    <w:rsid w:val="0010707B"/>
    <w:pPr>
      <w:suppressAutoHyphens/>
      <w:autoSpaceDE/>
      <w:autoSpaceDN/>
      <w:ind w:left="1584" w:firstLine="576"/>
      <w:jc w:val="both"/>
    </w:pPr>
    <w:rPr>
      <w:rFonts w:ascii="Times New Roman" w:eastAsia="Times New Roman" w:hAnsi="Times New Roman" w:cs="Times New Roman"/>
      <w:color w:val="000000"/>
      <w:sz w:val="20"/>
      <w:szCs w:val="20"/>
      <w:lang w:val="pt-BR" w:eastAsia="ar-SA"/>
    </w:rPr>
  </w:style>
  <w:style w:type="paragraph" w:customStyle="1" w:styleId="TextosemFormatao1">
    <w:name w:val="Texto sem Formatação1"/>
    <w:basedOn w:val="Normal"/>
    <w:rsid w:val="0010707B"/>
    <w:pPr>
      <w:widowControl/>
      <w:suppressAutoHyphens/>
      <w:overflowPunct w:val="0"/>
      <w:autoSpaceDN/>
      <w:textAlignment w:val="baseline"/>
    </w:pPr>
    <w:rPr>
      <w:rFonts w:ascii="Courier New" w:eastAsia="Times New Roman" w:hAnsi="Courier New" w:cs="Times New Roman"/>
      <w:color w:val="000000"/>
      <w:sz w:val="20"/>
      <w:szCs w:val="20"/>
      <w:lang w:val="pt-BR" w:eastAsia="ar-SA"/>
    </w:rPr>
  </w:style>
  <w:style w:type="paragraph" w:customStyle="1" w:styleId="A050970">
    <w:name w:val="_A050970"/>
    <w:basedOn w:val="Normal"/>
    <w:rsid w:val="0010707B"/>
    <w:pPr>
      <w:suppressAutoHyphens/>
      <w:autoSpaceDE/>
      <w:autoSpaceDN/>
      <w:ind w:left="1152" w:firstLine="576"/>
      <w:jc w:val="both"/>
    </w:pPr>
    <w:rPr>
      <w:rFonts w:ascii="Times New Roman" w:eastAsia="Times New Roman" w:hAnsi="Times New Roman" w:cs="Times New Roman"/>
      <w:color w:val="000000"/>
      <w:sz w:val="20"/>
      <w:szCs w:val="20"/>
      <w:lang w:val="pt-BR" w:eastAsia="ar-SA"/>
    </w:rPr>
  </w:style>
  <w:style w:type="paragraph" w:customStyle="1" w:styleId="A051170">
    <w:name w:val="_A051170"/>
    <w:basedOn w:val="Normal"/>
    <w:rsid w:val="0010707B"/>
    <w:pPr>
      <w:suppressAutoHyphens/>
      <w:autoSpaceDE/>
      <w:autoSpaceDN/>
      <w:ind w:left="1440" w:firstLine="576"/>
      <w:jc w:val="both"/>
    </w:pPr>
    <w:rPr>
      <w:rFonts w:ascii="Times New Roman" w:eastAsia="Times New Roman" w:hAnsi="Times New Roman" w:cs="Times New Roman"/>
      <w:color w:val="000000"/>
      <w:sz w:val="20"/>
      <w:szCs w:val="20"/>
      <w:lang w:val="pt-BR" w:eastAsia="ar-SA"/>
    </w:rPr>
  </w:style>
  <w:style w:type="paragraph" w:customStyle="1" w:styleId="A051670">
    <w:name w:val="_A051670"/>
    <w:basedOn w:val="Normal"/>
    <w:rsid w:val="0010707B"/>
    <w:pPr>
      <w:suppressAutoHyphens/>
      <w:autoSpaceDE/>
      <w:autoSpaceDN/>
      <w:ind w:left="2160" w:firstLine="576"/>
      <w:jc w:val="both"/>
    </w:pPr>
    <w:rPr>
      <w:rFonts w:ascii="Times New Roman" w:eastAsia="Times New Roman" w:hAnsi="Times New Roman" w:cs="Times New Roman"/>
      <w:color w:val="000000"/>
      <w:sz w:val="20"/>
      <w:szCs w:val="20"/>
      <w:lang w:val="pt-BR" w:eastAsia="ar-SA"/>
    </w:rPr>
  </w:style>
  <w:style w:type="paragraph" w:customStyle="1" w:styleId="A051566">
    <w:name w:val="_A051566"/>
    <w:basedOn w:val="Normal"/>
    <w:rsid w:val="0010707B"/>
    <w:pPr>
      <w:suppressAutoHyphens/>
      <w:autoSpaceDE/>
      <w:autoSpaceDN/>
      <w:ind w:left="2016" w:right="576" w:firstLine="576"/>
      <w:jc w:val="both"/>
    </w:pPr>
    <w:rPr>
      <w:rFonts w:ascii="Times New Roman" w:eastAsia="Times New Roman" w:hAnsi="Times New Roman" w:cs="Times New Roman"/>
      <w:color w:val="000000"/>
      <w:sz w:val="20"/>
      <w:szCs w:val="20"/>
      <w:lang w:val="pt-BR" w:eastAsia="ar-SA"/>
    </w:rPr>
  </w:style>
  <w:style w:type="paragraph" w:customStyle="1" w:styleId="A051569">
    <w:name w:val="_A051569"/>
    <w:basedOn w:val="Normal"/>
    <w:rsid w:val="0010707B"/>
    <w:pPr>
      <w:suppressAutoHyphens/>
      <w:autoSpaceDE/>
      <w:autoSpaceDN/>
      <w:snapToGrid w:val="0"/>
      <w:ind w:left="2016" w:right="144" w:firstLine="576"/>
      <w:jc w:val="both"/>
    </w:pPr>
    <w:rPr>
      <w:rFonts w:ascii="Times New Roman" w:eastAsia="Times New Roman" w:hAnsi="Times New Roman" w:cs="Times New Roman"/>
      <w:color w:val="000000"/>
      <w:sz w:val="20"/>
      <w:szCs w:val="20"/>
      <w:lang w:val="pt-BR" w:eastAsia="ar-SA"/>
    </w:rPr>
  </w:style>
  <w:style w:type="paragraph" w:customStyle="1" w:styleId="A050770">
    <w:name w:val="_A050770"/>
    <w:basedOn w:val="Normal"/>
    <w:rsid w:val="0010707B"/>
    <w:pPr>
      <w:suppressAutoHyphens/>
      <w:autoSpaceDE/>
      <w:autoSpaceDN/>
      <w:ind w:left="864" w:firstLine="576"/>
      <w:jc w:val="both"/>
    </w:pPr>
    <w:rPr>
      <w:rFonts w:ascii="Times New Roman" w:eastAsia="Times New Roman" w:hAnsi="Times New Roman" w:cs="Times New Roman"/>
      <w:color w:val="000000"/>
      <w:sz w:val="20"/>
      <w:szCs w:val="20"/>
      <w:lang w:val="pt-BR" w:eastAsia="ar-SA"/>
    </w:rPr>
  </w:style>
  <w:style w:type="paragraph" w:customStyle="1" w:styleId="blockquote">
    <w:name w:val="blockquote"/>
    <w:basedOn w:val="Normal"/>
    <w:rsid w:val="0010707B"/>
    <w:pPr>
      <w:widowControl/>
      <w:suppressAutoHyphens/>
      <w:autoSpaceDE/>
      <w:autoSpaceDN/>
      <w:spacing w:before="100" w:after="100"/>
    </w:pPr>
    <w:rPr>
      <w:rFonts w:ascii="Arial Unicode MS" w:eastAsia="Arial Unicode MS" w:hAnsi="Arial Unicode MS" w:cs="Tms Rmn"/>
      <w:color w:val="000000"/>
      <w:sz w:val="20"/>
      <w:szCs w:val="20"/>
      <w:lang w:val="pt-BR" w:eastAsia="ar-SA"/>
    </w:rPr>
  </w:style>
  <w:style w:type="paragraph" w:customStyle="1" w:styleId="A290570">
    <w:name w:val="_A290570"/>
    <w:basedOn w:val="Normal"/>
    <w:rsid w:val="0010707B"/>
    <w:pPr>
      <w:suppressAutoHyphens/>
      <w:autoSpaceDE/>
      <w:autoSpaceDN/>
      <w:ind w:left="576" w:firstLine="4032"/>
      <w:jc w:val="both"/>
    </w:pPr>
    <w:rPr>
      <w:rFonts w:ascii="Times New Roman" w:eastAsia="Times New Roman" w:hAnsi="Times New Roman" w:cs="Times New Roman"/>
      <w:color w:val="000000"/>
      <w:sz w:val="20"/>
      <w:szCs w:val="20"/>
      <w:lang w:val="pt-BR" w:eastAsia="ar-SA"/>
    </w:rPr>
  </w:style>
  <w:style w:type="paragraph" w:customStyle="1" w:styleId="A252575">
    <w:name w:val="_A252575"/>
    <w:basedOn w:val="Normal"/>
    <w:rsid w:val="0010707B"/>
    <w:pPr>
      <w:widowControl/>
      <w:suppressAutoHyphens/>
      <w:overflowPunct w:val="0"/>
      <w:autoSpaceDN/>
      <w:ind w:left="3456" w:firstLine="3456"/>
      <w:jc w:val="both"/>
      <w:textAlignment w:val="baseline"/>
    </w:pPr>
    <w:rPr>
      <w:rFonts w:ascii="Tms Rmn" w:eastAsia="Times New Roman" w:hAnsi="Tms Rmn" w:cs="Times New Roman"/>
      <w:color w:val="000000"/>
      <w:sz w:val="20"/>
      <w:szCs w:val="20"/>
      <w:lang w:val="pt-BR" w:eastAsia="ar-SA"/>
    </w:rPr>
  </w:style>
  <w:style w:type="paragraph" w:customStyle="1" w:styleId="A191065">
    <w:name w:val="_A191065"/>
    <w:basedOn w:val="Normal"/>
    <w:rsid w:val="0010707B"/>
    <w:pPr>
      <w:widowControl/>
      <w:suppressAutoHyphens/>
      <w:overflowPunct w:val="0"/>
      <w:autoSpaceDN/>
      <w:ind w:left="1296" w:right="1440" w:firstLine="2592"/>
      <w:jc w:val="both"/>
      <w:textAlignment w:val="baseline"/>
    </w:pPr>
    <w:rPr>
      <w:rFonts w:ascii="Tms Rmn" w:eastAsia="Times New Roman" w:hAnsi="Tms Rmn" w:cs="Times New Roman"/>
      <w:color w:val="000000"/>
      <w:sz w:val="20"/>
      <w:szCs w:val="20"/>
      <w:lang w:val="pt-BR" w:eastAsia="ar-SA"/>
    </w:rPr>
  </w:style>
  <w:style w:type="paragraph" w:customStyle="1" w:styleId="A321065">
    <w:name w:val="_A321065"/>
    <w:basedOn w:val="Normal"/>
    <w:rsid w:val="0010707B"/>
    <w:pPr>
      <w:widowControl/>
      <w:suppressAutoHyphens/>
      <w:overflowPunct w:val="0"/>
      <w:autoSpaceDN/>
      <w:ind w:left="1296" w:right="1440" w:firstLine="4464"/>
      <w:jc w:val="both"/>
      <w:textAlignment w:val="baseline"/>
    </w:pPr>
    <w:rPr>
      <w:rFonts w:ascii="Tms Rmn" w:eastAsia="Times New Roman" w:hAnsi="Tms Rmn" w:cs="Times New Roman"/>
      <w:color w:val="000000"/>
      <w:sz w:val="20"/>
      <w:szCs w:val="20"/>
      <w:lang w:val="pt-BR" w:eastAsia="ar-SA"/>
    </w:rPr>
  </w:style>
  <w:style w:type="paragraph" w:customStyle="1" w:styleId="A100570">
    <w:name w:val="_A100570"/>
    <w:basedOn w:val="Normal"/>
    <w:rsid w:val="0010707B"/>
    <w:pPr>
      <w:suppressAutoHyphens/>
      <w:autoSpaceDE/>
      <w:autoSpaceDN/>
      <w:ind w:left="576" w:firstLine="1296"/>
      <w:jc w:val="both"/>
    </w:pPr>
    <w:rPr>
      <w:rFonts w:ascii="Times New Roman" w:eastAsia="Times New Roman" w:hAnsi="Times New Roman" w:cs="Times New Roman"/>
      <w:color w:val="000000"/>
      <w:sz w:val="20"/>
      <w:szCs w:val="20"/>
      <w:lang w:val="pt-BR" w:eastAsia="ar-SA"/>
    </w:rPr>
  </w:style>
  <w:style w:type="paragraph" w:customStyle="1" w:styleId="A292970">
    <w:name w:val="_A292970"/>
    <w:basedOn w:val="Normal"/>
    <w:rsid w:val="0010707B"/>
    <w:pPr>
      <w:suppressAutoHyphens/>
      <w:autoSpaceDE/>
      <w:autoSpaceDN/>
      <w:ind w:left="4032" w:firstLine="4032"/>
      <w:jc w:val="both"/>
    </w:pPr>
    <w:rPr>
      <w:rFonts w:ascii="Times New Roman" w:eastAsia="Times New Roman" w:hAnsi="Times New Roman" w:cs="Times New Roman"/>
      <w:color w:val="000000"/>
      <w:sz w:val="20"/>
      <w:szCs w:val="20"/>
      <w:lang w:val="pt-BR" w:eastAsia="ar-SA"/>
    </w:rPr>
  </w:style>
  <w:style w:type="paragraph" w:customStyle="1" w:styleId="A301170">
    <w:name w:val="_A301170"/>
    <w:basedOn w:val="Normal"/>
    <w:rsid w:val="0010707B"/>
    <w:pPr>
      <w:suppressAutoHyphens/>
      <w:autoSpaceDE/>
      <w:autoSpaceDN/>
      <w:ind w:left="1440" w:firstLine="4176"/>
      <w:jc w:val="both"/>
    </w:pPr>
    <w:rPr>
      <w:rFonts w:ascii="Times New Roman" w:eastAsia="Times New Roman" w:hAnsi="Times New Roman" w:cs="Times New Roman"/>
      <w:color w:val="000000"/>
      <w:sz w:val="20"/>
      <w:szCs w:val="20"/>
      <w:lang w:val="pt-BR" w:eastAsia="ar-SA"/>
    </w:rPr>
  </w:style>
  <w:style w:type="paragraph" w:customStyle="1" w:styleId="Recuodecorpodetexto22">
    <w:name w:val="Recuo de corpo de texto 22"/>
    <w:basedOn w:val="Normal"/>
    <w:rsid w:val="0010707B"/>
    <w:pPr>
      <w:widowControl/>
      <w:suppressAutoHyphens/>
      <w:autoSpaceDE/>
      <w:autoSpaceDN/>
      <w:ind w:firstLine="720"/>
      <w:jc w:val="both"/>
    </w:pPr>
    <w:rPr>
      <w:rFonts w:ascii="Times New Roman" w:eastAsia="Times New Roman" w:hAnsi="Times New Roman" w:cs="Times New Roman"/>
      <w:color w:val="000000"/>
      <w:sz w:val="20"/>
      <w:szCs w:val="20"/>
      <w:lang w:val="pt-BR" w:eastAsia="ar-SA"/>
    </w:rPr>
  </w:style>
  <w:style w:type="paragraph" w:customStyle="1" w:styleId="Contedodetabela">
    <w:name w:val="Conteúdo de tabela"/>
    <w:basedOn w:val="Normal"/>
    <w:rsid w:val="0010707B"/>
    <w:pPr>
      <w:widowControl/>
      <w:suppressLineNumbers/>
      <w:suppressAutoHyphens/>
      <w:autoSpaceDE/>
      <w:autoSpaceDN/>
    </w:pPr>
    <w:rPr>
      <w:rFonts w:ascii="Times New Roman" w:eastAsia="Times New Roman" w:hAnsi="Times New Roman" w:cs="Times New Roman"/>
      <w:color w:val="000000"/>
      <w:sz w:val="20"/>
      <w:szCs w:val="20"/>
      <w:lang w:val="pt-BR" w:eastAsia="ar-SA"/>
    </w:rPr>
  </w:style>
  <w:style w:type="paragraph" w:customStyle="1" w:styleId="Ttulodetabela">
    <w:name w:val="Título de tabela"/>
    <w:basedOn w:val="Contedodetabela"/>
    <w:rsid w:val="0010707B"/>
    <w:pPr>
      <w:jc w:val="center"/>
    </w:pPr>
    <w:rPr>
      <w:b/>
      <w:bCs/>
    </w:rPr>
  </w:style>
  <w:style w:type="paragraph" w:customStyle="1" w:styleId="Padro0">
    <w:name w:val="Padrão"/>
    <w:rsid w:val="0010707B"/>
    <w:pPr>
      <w:adjustRightInd w:val="0"/>
    </w:pPr>
    <w:rPr>
      <w:rFonts w:ascii="Times New Roman" w:eastAsia="Times New Roman" w:hAnsi="Times New Roman" w:cs="Times New Roman"/>
      <w:sz w:val="20"/>
      <w:szCs w:val="20"/>
      <w:lang w:val="pt-BR" w:eastAsia="pt-BR"/>
    </w:rPr>
  </w:style>
  <w:style w:type="character" w:customStyle="1" w:styleId="produtostexto">
    <w:name w:val="produtostexto"/>
    <w:basedOn w:val="Fontepargpadro"/>
    <w:rsid w:val="0010707B"/>
  </w:style>
  <w:style w:type="paragraph" w:customStyle="1" w:styleId="txt02">
    <w:name w:val="txt02"/>
    <w:basedOn w:val="Normal"/>
    <w:rsid w:val="0010707B"/>
    <w:pPr>
      <w:widowControl/>
      <w:autoSpaceDE/>
      <w:autoSpaceDN/>
      <w:spacing w:before="100" w:beforeAutospacing="1" w:after="100" w:afterAutospacing="1"/>
      <w:ind w:left="131"/>
    </w:pPr>
    <w:rPr>
      <w:rFonts w:ascii="Arial" w:eastAsia="Times New Roman" w:hAnsi="Arial" w:cs="Arial"/>
      <w:sz w:val="16"/>
      <w:szCs w:val="16"/>
      <w:lang w:val="pt-BR" w:eastAsia="pt-BR"/>
    </w:rPr>
  </w:style>
  <w:style w:type="character" w:customStyle="1" w:styleId="centerverde21">
    <w:name w:val="centerverde21"/>
    <w:rsid w:val="0010707B"/>
    <w:rPr>
      <w:rFonts w:ascii="Verdana" w:hAnsi="Verdana" w:hint="default"/>
      <w:color w:val="006805"/>
      <w:sz w:val="14"/>
      <w:szCs w:val="14"/>
    </w:rPr>
  </w:style>
  <w:style w:type="character" w:customStyle="1" w:styleId="centerazul1">
    <w:name w:val="centerazul1"/>
    <w:rsid w:val="0010707B"/>
    <w:rPr>
      <w:rFonts w:ascii="Verdana" w:hAnsi="Verdana" w:hint="default"/>
      <w:color w:val="373461"/>
      <w:sz w:val="14"/>
      <w:szCs w:val="14"/>
    </w:rPr>
  </w:style>
  <w:style w:type="paragraph" w:styleId="MapadoDocumento">
    <w:name w:val="Document Map"/>
    <w:basedOn w:val="Normal"/>
    <w:link w:val="MapadoDocumentoChar"/>
    <w:rsid w:val="0010707B"/>
    <w:pPr>
      <w:widowControl/>
      <w:shd w:val="clear" w:color="auto" w:fill="000080"/>
      <w:suppressAutoHyphens/>
      <w:autoSpaceDE/>
      <w:autoSpaceDN/>
    </w:pPr>
    <w:rPr>
      <w:rFonts w:ascii="Tahoma" w:eastAsia="Times New Roman" w:hAnsi="Tahoma" w:cs="Tahoma"/>
      <w:color w:val="000000"/>
      <w:sz w:val="20"/>
      <w:szCs w:val="20"/>
      <w:lang w:val="pt-BR" w:eastAsia="ar-SA"/>
    </w:rPr>
  </w:style>
  <w:style w:type="character" w:customStyle="1" w:styleId="MapadoDocumentoChar">
    <w:name w:val="Mapa do Documento Char"/>
    <w:basedOn w:val="Fontepargpadro"/>
    <w:link w:val="MapadoDocumento"/>
    <w:rsid w:val="0010707B"/>
    <w:rPr>
      <w:rFonts w:ascii="Tahoma" w:eastAsia="Times New Roman" w:hAnsi="Tahoma" w:cs="Tahoma"/>
      <w:color w:val="000000"/>
      <w:sz w:val="20"/>
      <w:szCs w:val="20"/>
      <w:shd w:val="clear" w:color="auto" w:fill="000080"/>
      <w:lang w:val="pt-BR" w:eastAsia="ar-SA"/>
    </w:rPr>
  </w:style>
  <w:style w:type="paragraph" w:customStyle="1" w:styleId="A060667">
    <w:name w:val="_A060667"/>
    <w:basedOn w:val="Normal"/>
    <w:rsid w:val="0010707B"/>
    <w:pPr>
      <w:autoSpaceDE/>
      <w:autoSpaceDN/>
      <w:ind w:left="720" w:right="432" w:firstLine="720"/>
      <w:jc w:val="both"/>
    </w:pPr>
    <w:rPr>
      <w:rFonts w:ascii="Times New Roman" w:eastAsia="Times New Roman" w:hAnsi="Times New Roman" w:cs="Times New Roman"/>
      <w:snapToGrid w:val="0"/>
      <w:sz w:val="24"/>
      <w:szCs w:val="20"/>
      <w:lang w:val="pt-BR" w:eastAsia="pt-BR"/>
    </w:rPr>
  </w:style>
  <w:style w:type="paragraph" w:customStyle="1" w:styleId="Normal0">
    <w:name w:val="[Normal]"/>
    <w:rsid w:val="0010707B"/>
    <w:pPr>
      <w:widowControl/>
      <w:suppressAutoHyphens/>
      <w:autoSpaceDE/>
      <w:autoSpaceDN/>
    </w:pPr>
    <w:rPr>
      <w:rFonts w:ascii="Arial" w:eastAsia="Arial" w:hAnsi="Arial" w:cs="Arial"/>
      <w:sz w:val="24"/>
      <w:szCs w:val="20"/>
      <w:lang w:eastAsia="zh-CN"/>
    </w:rPr>
  </w:style>
  <w:style w:type="paragraph" w:customStyle="1" w:styleId="Corpodetexto22">
    <w:name w:val="Corpo de texto 22"/>
    <w:basedOn w:val="Normal"/>
    <w:rsid w:val="0010707B"/>
    <w:pPr>
      <w:widowControl/>
      <w:overflowPunct w:val="0"/>
      <w:adjustRightInd w:val="0"/>
      <w:ind w:left="4253"/>
      <w:jc w:val="both"/>
      <w:textAlignment w:val="baseline"/>
    </w:pPr>
    <w:rPr>
      <w:rFonts w:ascii="Arial" w:eastAsia="Times New Roman" w:hAnsi="Arial" w:cs="Times New Roman"/>
      <w:b/>
      <w:sz w:val="20"/>
      <w:szCs w:val="20"/>
      <w:lang w:val="pt-BR" w:eastAsia="pt-BR"/>
    </w:rPr>
  </w:style>
  <w:style w:type="paragraph" w:customStyle="1" w:styleId="legenda0">
    <w:name w:val="legenda"/>
    <w:basedOn w:val="Normal"/>
    <w:rsid w:val="0010707B"/>
    <w:pPr>
      <w:widowControl/>
      <w:autoSpaceDE/>
      <w:autoSpaceDN/>
    </w:pPr>
    <w:rPr>
      <w:rFonts w:ascii="Times New Roman" w:eastAsia="Times New Roman" w:hAnsi="Times New Roman" w:cs="Times New Roman"/>
      <w:sz w:val="24"/>
      <w:szCs w:val="20"/>
      <w:lang w:val="pt-BR" w:eastAsia="pt-BR"/>
    </w:rPr>
  </w:style>
  <w:style w:type="paragraph" w:customStyle="1" w:styleId="p10">
    <w:name w:val="p10"/>
    <w:basedOn w:val="Normal"/>
    <w:rsid w:val="0010707B"/>
    <w:pPr>
      <w:widowControl/>
      <w:tabs>
        <w:tab w:val="left" w:pos="720"/>
      </w:tabs>
      <w:autoSpaceDE/>
      <w:autoSpaceDN/>
      <w:spacing w:line="240" w:lineRule="atLeast"/>
      <w:jc w:val="both"/>
    </w:pPr>
    <w:rPr>
      <w:rFonts w:ascii="Times New Roman" w:eastAsia="Times New Roman" w:hAnsi="Times New Roman" w:cs="Times New Roman"/>
      <w:sz w:val="24"/>
      <w:szCs w:val="20"/>
      <w:lang w:val="pt-BR" w:eastAsia="pt-BR"/>
    </w:rPr>
  </w:style>
  <w:style w:type="paragraph" w:customStyle="1" w:styleId="xl26">
    <w:name w:val="xl26"/>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Narrow" w:eastAsia="Times New Roman" w:hAnsi="Arial Narrow" w:cs="Times New Roman"/>
      <w:b/>
      <w:bCs/>
      <w:sz w:val="10"/>
      <w:szCs w:val="10"/>
      <w:lang w:val="pt-BR" w:eastAsia="pt-BR"/>
    </w:rPr>
  </w:style>
  <w:style w:type="paragraph" w:customStyle="1" w:styleId="xl27">
    <w:name w:val="xl27"/>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Narrow" w:eastAsia="Times New Roman" w:hAnsi="Arial Narrow" w:cs="Times New Roman"/>
      <w:b/>
      <w:bCs/>
      <w:sz w:val="10"/>
      <w:szCs w:val="10"/>
      <w:lang w:val="pt-BR" w:eastAsia="pt-BR"/>
    </w:rPr>
  </w:style>
  <w:style w:type="paragraph" w:customStyle="1" w:styleId="xl28">
    <w:name w:val="xl28"/>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sz w:val="10"/>
      <w:szCs w:val="10"/>
      <w:lang w:val="pt-BR" w:eastAsia="pt-BR"/>
    </w:rPr>
  </w:style>
  <w:style w:type="paragraph" w:customStyle="1" w:styleId="xl29">
    <w:name w:val="xl29"/>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Narrow" w:eastAsia="Times New Roman" w:hAnsi="Arial Narrow" w:cs="Times New Roman"/>
      <w:sz w:val="10"/>
      <w:szCs w:val="10"/>
      <w:lang w:val="pt-BR" w:eastAsia="pt-BR"/>
    </w:rPr>
  </w:style>
  <w:style w:type="paragraph" w:customStyle="1" w:styleId="xl30">
    <w:name w:val="xl30"/>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sz w:val="10"/>
      <w:szCs w:val="10"/>
      <w:lang w:val="pt-BR" w:eastAsia="pt-BR"/>
    </w:rPr>
  </w:style>
  <w:style w:type="paragraph" w:customStyle="1" w:styleId="xl31">
    <w:name w:val="xl31"/>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sz w:val="10"/>
      <w:szCs w:val="10"/>
      <w:lang w:val="pt-BR" w:eastAsia="pt-BR"/>
    </w:rPr>
  </w:style>
  <w:style w:type="paragraph" w:customStyle="1" w:styleId="xl32">
    <w:name w:val="xl32"/>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Narrow" w:eastAsia="Times New Roman" w:hAnsi="Arial Narrow" w:cs="Times New Roman"/>
      <w:sz w:val="10"/>
      <w:szCs w:val="10"/>
      <w:lang w:val="pt-BR" w:eastAsia="pt-BR"/>
    </w:rPr>
  </w:style>
  <w:style w:type="paragraph" w:customStyle="1" w:styleId="xl33">
    <w:name w:val="xl33"/>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Narrow" w:eastAsia="Times New Roman" w:hAnsi="Arial Narrow" w:cs="Times New Roman"/>
      <w:b/>
      <w:bCs/>
      <w:color w:val="FF0000"/>
      <w:sz w:val="10"/>
      <w:szCs w:val="10"/>
      <w:lang w:val="pt-BR" w:eastAsia="pt-BR"/>
    </w:rPr>
  </w:style>
  <w:style w:type="paragraph" w:customStyle="1" w:styleId="xl34">
    <w:name w:val="xl34"/>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b/>
      <w:bCs/>
      <w:sz w:val="10"/>
      <w:szCs w:val="10"/>
      <w:lang w:val="pt-BR" w:eastAsia="pt-BR"/>
    </w:rPr>
  </w:style>
  <w:style w:type="paragraph" w:customStyle="1" w:styleId="xl35">
    <w:name w:val="xl35"/>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b/>
      <w:bCs/>
      <w:sz w:val="10"/>
      <w:szCs w:val="10"/>
      <w:lang w:val="pt-BR" w:eastAsia="pt-BR"/>
    </w:rPr>
  </w:style>
  <w:style w:type="paragraph" w:styleId="Listadecontinuao">
    <w:name w:val="List Continue"/>
    <w:basedOn w:val="Normal"/>
    <w:rsid w:val="0010707B"/>
    <w:pPr>
      <w:autoSpaceDE/>
      <w:autoSpaceDN/>
      <w:spacing w:after="120"/>
      <w:ind w:left="283"/>
    </w:pPr>
    <w:rPr>
      <w:rFonts w:ascii="Times New Roman" w:eastAsia="Times New Roman" w:hAnsi="Times New Roman" w:cs="Times New Roman"/>
      <w:snapToGrid w:val="0"/>
      <w:sz w:val="20"/>
      <w:szCs w:val="20"/>
      <w:lang w:val="pt-BR" w:eastAsia="pt-BR"/>
    </w:rPr>
  </w:style>
  <w:style w:type="paragraph" w:customStyle="1" w:styleId="Corpodetexto32">
    <w:name w:val="Corpo de texto 32"/>
    <w:basedOn w:val="Normal"/>
    <w:rsid w:val="0010707B"/>
    <w:pPr>
      <w:autoSpaceDE/>
      <w:autoSpaceDN/>
      <w:jc w:val="both"/>
    </w:pPr>
    <w:rPr>
      <w:rFonts w:ascii="Times New Roman" w:eastAsia="Times New Roman" w:hAnsi="Times New Roman" w:cs="Times New Roman"/>
      <w:sz w:val="20"/>
      <w:szCs w:val="20"/>
      <w:lang w:val="pt-BR" w:eastAsia="pt-BR"/>
    </w:rPr>
  </w:style>
  <w:style w:type="paragraph" w:customStyle="1" w:styleId="western">
    <w:name w:val="western"/>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Recuodecorpodetexto23">
    <w:name w:val="Recuo de corpo de texto 23"/>
    <w:basedOn w:val="Normal"/>
    <w:rsid w:val="0010707B"/>
    <w:pPr>
      <w:suppressAutoHyphens/>
      <w:autoSpaceDE/>
      <w:autoSpaceDN/>
      <w:ind w:left="3402"/>
      <w:jc w:val="both"/>
    </w:pPr>
    <w:rPr>
      <w:rFonts w:ascii="Times New Roman" w:eastAsia="Times New Roman" w:hAnsi="Times New Roman" w:cs="Times New Roman"/>
      <w:b/>
      <w:i/>
      <w:sz w:val="24"/>
      <w:szCs w:val="20"/>
      <w:lang w:val="pt-BR" w:eastAsia="ar-SA"/>
    </w:rPr>
  </w:style>
  <w:style w:type="paragraph" w:customStyle="1" w:styleId="10">
    <w:name w:val="10"/>
    <w:basedOn w:val="Normal"/>
    <w:rsid w:val="0010707B"/>
    <w:pPr>
      <w:widowControl/>
      <w:autoSpaceDE/>
      <w:autoSpaceDN/>
      <w:ind w:left="851" w:hanging="567"/>
      <w:jc w:val="both"/>
    </w:pPr>
    <w:rPr>
      <w:rFonts w:ascii="Times New Roman" w:eastAsia="Times New Roman" w:hAnsi="Times New Roman" w:cs="Times New Roman"/>
      <w:sz w:val="24"/>
      <w:szCs w:val="20"/>
      <w:lang w:val="pt-BR" w:eastAsia="pt-BR"/>
    </w:rPr>
  </w:style>
  <w:style w:type="paragraph" w:customStyle="1" w:styleId="WW-Texto">
    <w:name w:val="WW-Texto"/>
    <w:basedOn w:val="Normal"/>
    <w:rsid w:val="0010707B"/>
    <w:pPr>
      <w:tabs>
        <w:tab w:val="left" w:pos="1418"/>
      </w:tabs>
      <w:suppressAutoHyphens/>
      <w:autoSpaceDE/>
      <w:autoSpaceDN/>
      <w:spacing w:line="360" w:lineRule="auto"/>
      <w:ind w:firstLine="1418"/>
      <w:jc w:val="both"/>
    </w:pPr>
    <w:rPr>
      <w:rFonts w:ascii="Times New Roman" w:eastAsia="Tahoma" w:hAnsi="Times New Roman" w:cs="Times New Roman"/>
      <w:sz w:val="24"/>
      <w:szCs w:val="20"/>
      <w:lang w:val="pt-BR" w:eastAsia="ar-SA"/>
    </w:rPr>
  </w:style>
  <w:style w:type="paragraph" w:customStyle="1" w:styleId="ecxmsobodytextindent">
    <w:name w:val="ecxmsobodytextindent"/>
    <w:basedOn w:val="Normal"/>
    <w:rsid w:val="0010707B"/>
    <w:pPr>
      <w:widowControl/>
      <w:autoSpaceDE/>
      <w:autoSpaceDN/>
      <w:spacing w:after="324"/>
    </w:pPr>
    <w:rPr>
      <w:rFonts w:ascii="Times New Roman" w:eastAsia="Times New Roman" w:hAnsi="Times New Roman" w:cs="Times New Roman"/>
      <w:sz w:val="24"/>
      <w:szCs w:val="24"/>
      <w:lang w:val="pt-BR" w:eastAsia="pt-BR"/>
    </w:rPr>
  </w:style>
  <w:style w:type="paragraph" w:customStyle="1" w:styleId="p30">
    <w:name w:val="p3"/>
    <w:basedOn w:val="Normal"/>
    <w:rsid w:val="0010707B"/>
    <w:pPr>
      <w:tabs>
        <w:tab w:val="left" w:pos="1160"/>
      </w:tabs>
      <w:autoSpaceDE/>
      <w:autoSpaceDN/>
      <w:spacing w:line="280" w:lineRule="atLeast"/>
      <w:ind w:left="1440" w:firstLine="1152"/>
      <w:jc w:val="both"/>
    </w:pPr>
    <w:rPr>
      <w:rFonts w:ascii="Times New Roman" w:eastAsia="Times New Roman" w:hAnsi="Times New Roman" w:cs="Times New Roman"/>
      <w:snapToGrid w:val="0"/>
      <w:sz w:val="24"/>
      <w:szCs w:val="20"/>
      <w:lang w:val="pt-BR" w:eastAsia="pt-BR"/>
    </w:rPr>
  </w:style>
  <w:style w:type="paragraph" w:customStyle="1" w:styleId="BodyText21">
    <w:name w:val="Body Text 21"/>
    <w:basedOn w:val="Normal"/>
    <w:rsid w:val="0010707B"/>
    <w:pPr>
      <w:widowControl/>
      <w:autoSpaceDE/>
      <w:autoSpaceDN/>
      <w:snapToGrid w:val="0"/>
      <w:jc w:val="both"/>
    </w:pPr>
    <w:rPr>
      <w:rFonts w:ascii="Times New Roman" w:eastAsia="Times New Roman" w:hAnsi="Times New Roman" w:cs="Times New Roman"/>
      <w:sz w:val="24"/>
      <w:szCs w:val="24"/>
      <w:lang w:val="pt-BR" w:eastAsia="pt-BR"/>
    </w:rPr>
  </w:style>
  <w:style w:type="paragraph" w:customStyle="1" w:styleId="Corpodetexto311">
    <w:name w:val="Corpo de texto 311"/>
    <w:basedOn w:val="Normal"/>
    <w:rsid w:val="0010707B"/>
    <w:pPr>
      <w:widowControl/>
      <w:suppressAutoHyphens/>
      <w:autoSpaceDE/>
      <w:autoSpaceDN/>
      <w:jc w:val="both"/>
    </w:pPr>
    <w:rPr>
      <w:rFonts w:ascii="Times New Roman" w:eastAsia="Times New Roman" w:hAnsi="Times New Roman" w:cs="Times New Roman"/>
      <w:sz w:val="25"/>
      <w:szCs w:val="25"/>
      <w:lang w:val="pt-BR" w:eastAsia="ar-SA"/>
    </w:rPr>
  </w:style>
  <w:style w:type="character" w:customStyle="1" w:styleId="TtuloChar1">
    <w:name w:val="Título Char1"/>
    <w:uiPriority w:val="99"/>
    <w:rsid w:val="0010707B"/>
    <w:rPr>
      <w:rFonts w:ascii="Cambria" w:eastAsia="Times New Roman" w:hAnsi="Cambria" w:cs="Times New Roman"/>
      <w:color w:val="17365D"/>
      <w:spacing w:val="5"/>
      <w:kern w:val="28"/>
      <w:sz w:val="52"/>
      <w:szCs w:val="52"/>
    </w:rPr>
  </w:style>
  <w:style w:type="character" w:customStyle="1" w:styleId="CitaoChar1">
    <w:name w:val="Citação Char1"/>
    <w:uiPriority w:val="29"/>
    <w:rsid w:val="0010707B"/>
    <w:rPr>
      <w:i/>
      <w:iCs/>
      <w:color w:val="000000"/>
      <w:sz w:val="24"/>
      <w:szCs w:val="24"/>
    </w:rPr>
  </w:style>
  <w:style w:type="character" w:customStyle="1" w:styleId="MenoPendente7">
    <w:name w:val="Menção Pendente7"/>
    <w:uiPriority w:val="99"/>
    <w:semiHidden/>
    <w:unhideWhenUsed/>
    <w:rsid w:val="0010707B"/>
    <w:rPr>
      <w:color w:val="605E5C"/>
      <w:shd w:val="clear" w:color="auto" w:fill="E1DFDD"/>
    </w:rPr>
  </w:style>
  <w:style w:type="paragraph" w:customStyle="1" w:styleId="Nivel01">
    <w:name w:val="Nivel_01"/>
    <w:basedOn w:val="Ttulo1"/>
    <w:link w:val="Nivel01Char0"/>
    <w:qFormat/>
    <w:rsid w:val="0010707B"/>
    <w:pPr>
      <w:keepNext/>
      <w:keepLines/>
      <w:widowControl/>
      <w:numPr>
        <w:numId w:val="11"/>
      </w:numPr>
      <w:tabs>
        <w:tab w:val="left" w:pos="567"/>
      </w:tabs>
      <w:autoSpaceDE/>
      <w:autoSpaceDN/>
      <w:spacing w:before="240"/>
      <w:jc w:val="both"/>
    </w:pPr>
    <w:rPr>
      <w:rFonts w:ascii="Ecofont_Spranq_eco_Sans" w:eastAsia="Times New Roman" w:hAnsi="Ecofont_Spranq_eco_Sans" w:cs="Times New Roman"/>
      <w:color w:val="365F91"/>
      <w:sz w:val="20"/>
      <w:szCs w:val="20"/>
      <w:lang w:eastAsia="pt-BR"/>
    </w:rPr>
  </w:style>
  <w:style w:type="character" w:customStyle="1" w:styleId="Nivel01Char0">
    <w:name w:val="Nivel_01 Char"/>
    <w:link w:val="Nivel01"/>
    <w:rsid w:val="0010707B"/>
    <w:rPr>
      <w:rFonts w:ascii="Ecofont_Spranq_eco_Sans" w:eastAsia="Times New Roman" w:hAnsi="Ecofont_Spranq_eco_Sans" w:cs="Times New Roman"/>
      <w:b/>
      <w:bCs/>
      <w:color w:val="365F91"/>
      <w:sz w:val="20"/>
      <w:szCs w:val="20"/>
      <w:lang w:val="pt-PT" w:eastAsia="pt-BR"/>
    </w:rPr>
  </w:style>
  <w:style w:type="paragraph" w:customStyle="1" w:styleId="Nvel3">
    <w:name w:val="Nível 3"/>
    <w:basedOn w:val="Nvel3-R"/>
    <w:link w:val="Nvel3Char"/>
    <w:qFormat/>
    <w:rsid w:val="0010707B"/>
    <w:pPr>
      <w:numPr>
        <w:ilvl w:val="2"/>
      </w:numPr>
      <w:spacing w:after="120" w:line="276" w:lineRule="auto"/>
      <w:ind w:left="284" w:firstLine="567"/>
      <w:contextualSpacing w:val="0"/>
    </w:pPr>
    <w:rPr>
      <w:rFonts w:ascii="Arial" w:eastAsia="Times New Roman" w:hAnsi="Arial"/>
      <w:i w:val="0"/>
      <w:iCs w:val="0"/>
      <w:color w:val="auto"/>
    </w:rPr>
  </w:style>
  <w:style w:type="paragraph" w:customStyle="1" w:styleId="Nvel4">
    <w:name w:val="Nível 4"/>
    <w:basedOn w:val="Nvel3"/>
    <w:link w:val="Nvel4Char"/>
    <w:qFormat/>
    <w:rsid w:val="0010707B"/>
    <w:pPr>
      <w:numPr>
        <w:ilvl w:val="0"/>
      </w:numPr>
      <w:ind w:left="567" w:firstLine="567"/>
    </w:pPr>
  </w:style>
  <w:style w:type="character" w:customStyle="1" w:styleId="Nvel3Char">
    <w:name w:val="Nível 3 Char"/>
    <w:link w:val="Nvel3"/>
    <w:rsid w:val="0010707B"/>
    <w:rPr>
      <w:rFonts w:ascii="Arial" w:eastAsia="Times New Roman" w:hAnsi="Arial" w:cs="Arial"/>
      <w:sz w:val="20"/>
      <w:szCs w:val="20"/>
      <w:lang w:val="pt-BR" w:eastAsia="pt-BR"/>
    </w:rPr>
  </w:style>
  <w:style w:type="paragraph" w:customStyle="1" w:styleId="SubTitNN">
    <w:name w:val="SubTitNN"/>
    <w:basedOn w:val="Normal"/>
    <w:link w:val="SubTitNNChar"/>
    <w:qFormat/>
    <w:rsid w:val="0010707B"/>
    <w:pPr>
      <w:widowControl/>
      <w:autoSpaceDE/>
      <w:autoSpaceDN/>
      <w:spacing w:before="240" w:after="120" w:line="276" w:lineRule="auto"/>
      <w:jc w:val="both"/>
    </w:pPr>
    <w:rPr>
      <w:rFonts w:ascii="Arial" w:eastAsia="Times New Roman" w:hAnsi="Arial" w:cs="Arial"/>
      <w:b/>
      <w:bCs/>
      <w:iCs/>
      <w:sz w:val="20"/>
      <w:szCs w:val="20"/>
      <w:lang w:val="pt-BR" w:eastAsia="pt-BR"/>
    </w:rPr>
  </w:style>
  <w:style w:type="character" w:customStyle="1" w:styleId="Nvel4Char">
    <w:name w:val="Nível 4 Char"/>
    <w:link w:val="Nvel4"/>
    <w:rsid w:val="0010707B"/>
    <w:rPr>
      <w:rFonts w:ascii="Arial" w:eastAsia="Times New Roman" w:hAnsi="Arial" w:cs="Arial"/>
      <w:sz w:val="20"/>
      <w:szCs w:val="20"/>
      <w:lang w:val="pt-BR" w:eastAsia="pt-BR"/>
    </w:rPr>
  </w:style>
  <w:style w:type="character" w:customStyle="1" w:styleId="SubTitNNChar">
    <w:name w:val="SubTitNN Char"/>
    <w:link w:val="SubTitNN"/>
    <w:rsid w:val="0010707B"/>
    <w:rPr>
      <w:rFonts w:ascii="Arial" w:eastAsia="Times New Roman" w:hAnsi="Arial" w:cs="Arial"/>
      <w:b/>
      <w:bCs/>
      <w:iCs/>
      <w:sz w:val="20"/>
      <w:szCs w:val="20"/>
      <w:lang w:val="pt-BR" w:eastAsia="pt-BR"/>
    </w:rPr>
  </w:style>
  <w:style w:type="character" w:customStyle="1" w:styleId="MenoPendente8">
    <w:name w:val="Menção Pendente8"/>
    <w:basedOn w:val="Fontepargpadro"/>
    <w:uiPriority w:val="99"/>
    <w:semiHidden/>
    <w:unhideWhenUsed/>
    <w:rsid w:val="0010707B"/>
    <w:rPr>
      <w:color w:val="605E5C"/>
      <w:shd w:val="clear" w:color="auto" w:fill="E1DFDD"/>
    </w:rPr>
  </w:style>
  <w:style w:type="character" w:customStyle="1" w:styleId="MenoPendente9">
    <w:name w:val="Menção Pendente9"/>
    <w:basedOn w:val="Fontepargpadro"/>
    <w:uiPriority w:val="99"/>
    <w:semiHidden/>
    <w:unhideWhenUsed/>
    <w:rsid w:val="0010707B"/>
    <w:rPr>
      <w:color w:val="605E5C"/>
      <w:shd w:val="clear" w:color="auto" w:fill="E1DFDD"/>
    </w:rPr>
  </w:style>
  <w:style w:type="paragraph" w:styleId="Sumrio3">
    <w:name w:val="toc 3"/>
    <w:basedOn w:val="Normal"/>
    <w:next w:val="Normal"/>
    <w:autoRedefine/>
    <w:uiPriority w:val="39"/>
    <w:semiHidden/>
    <w:unhideWhenUsed/>
    <w:qFormat/>
    <w:rsid w:val="0010707B"/>
    <w:pPr>
      <w:widowControl/>
      <w:autoSpaceDE/>
      <w:autoSpaceDN/>
      <w:spacing w:after="100" w:line="276" w:lineRule="auto"/>
      <w:ind w:left="440"/>
    </w:pPr>
    <w:rPr>
      <w:rFonts w:asciiTheme="minorHAnsi" w:eastAsiaTheme="minorEastAsia" w:hAnsiTheme="minorHAnsi" w:cstheme="minorBidi"/>
      <w:lang w:val="pt-BR" w:eastAsia="pt-BR"/>
    </w:rPr>
  </w:style>
  <w:style w:type="paragraph" w:customStyle="1" w:styleId="Titutoprincipal">
    <w:name w:val="Tituto principal"/>
    <w:basedOn w:val="Cabealho"/>
    <w:rsid w:val="0010707B"/>
    <w:pPr>
      <w:widowControl/>
      <w:tabs>
        <w:tab w:val="clear" w:pos="4252"/>
        <w:tab w:val="clear" w:pos="8504"/>
      </w:tabs>
      <w:autoSpaceDE/>
      <w:autoSpaceDN/>
      <w:jc w:val="both"/>
    </w:pPr>
    <w:rPr>
      <w:rFonts w:ascii="Calibri" w:eastAsiaTheme="minorEastAsia" w:hAnsi="Calibri" w:cstheme="majorHAnsi"/>
      <w:bCs/>
      <w:color w:val="FF0000"/>
      <w:sz w:val="24"/>
      <w:szCs w:val="24"/>
      <w:lang w:val="pt-BR" w:eastAsia="pt-BR"/>
    </w:rPr>
  </w:style>
  <w:style w:type="paragraph" w:customStyle="1" w:styleId="Estilo7">
    <w:name w:val="Estilo7"/>
    <w:basedOn w:val="Nvel2"/>
    <w:rsid w:val="0010707B"/>
    <w:pPr>
      <w:spacing w:after="0"/>
    </w:pPr>
    <w:rPr>
      <w:rFonts w:asciiTheme="majorHAnsi" w:hAnsiTheme="majorHAnsi"/>
      <w:bCs/>
      <w:iCs/>
    </w:rPr>
  </w:style>
  <w:style w:type="paragraph" w:customStyle="1" w:styleId="Estilo8">
    <w:name w:val="Estilo8"/>
    <w:basedOn w:val="Nivel010"/>
    <w:rsid w:val="0010707B"/>
    <w:pPr>
      <w:shd w:val="clear" w:color="auto" w:fill="BFBFBF" w:themeFill="background1" w:themeFillShade="BF"/>
      <w:tabs>
        <w:tab w:val="clear" w:pos="567"/>
        <w:tab w:val="left" w:pos="142"/>
      </w:tabs>
      <w:spacing w:before="0"/>
      <w:ind w:right="-1"/>
      <w:outlineLvl w:val="9"/>
    </w:pPr>
    <w:rPr>
      <w:rFonts w:ascii="Arial" w:hAnsi="Arial" w:cs="Arial"/>
      <w:color w:val="auto"/>
      <w:spacing w:val="-10"/>
      <w:sz w:val="24"/>
      <w:szCs w:val="24"/>
      <w:lang w:val="pt-BR" w:eastAsia="pt-BR"/>
    </w:rPr>
  </w:style>
  <w:style w:type="paragraph" w:customStyle="1" w:styleId="Estilo80">
    <w:name w:val="Estilo 8"/>
    <w:basedOn w:val="Nivel010"/>
    <w:rsid w:val="0010707B"/>
    <w:pPr>
      <w:shd w:val="clear" w:color="auto" w:fill="BFBFBF" w:themeFill="background1" w:themeFillShade="BF"/>
      <w:tabs>
        <w:tab w:val="clear" w:pos="567"/>
        <w:tab w:val="left" w:pos="142"/>
      </w:tabs>
      <w:spacing w:before="0"/>
      <w:ind w:right="-1"/>
      <w:outlineLvl w:val="9"/>
    </w:pPr>
    <w:rPr>
      <w:rFonts w:ascii="Arial" w:hAnsi="Arial" w:cs="Arial"/>
      <w:color w:val="auto"/>
      <w:spacing w:val="-10"/>
      <w:sz w:val="24"/>
      <w:szCs w:val="24"/>
      <w:lang w:val="pt-BR" w:eastAsia="pt-BR"/>
    </w:rPr>
  </w:style>
  <w:style w:type="paragraph" w:customStyle="1" w:styleId="ParagraphStyle">
    <w:name w:val="Paragraph Style"/>
    <w:rsid w:val="0010707B"/>
    <w:pPr>
      <w:adjustRightInd w:val="0"/>
    </w:pPr>
    <w:rPr>
      <w:rFonts w:ascii="Arial" w:eastAsiaTheme="minorEastAsia" w:hAnsi="Arial" w:cs="Arial"/>
      <w:sz w:val="24"/>
      <w:szCs w:val="24"/>
      <w:lang w:val="x-none" w:eastAsia="pt-BR"/>
      <w14:ligatures w14:val="standardContextual"/>
    </w:rPr>
  </w:style>
  <w:style w:type="character" w:customStyle="1" w:styleId="uv3um">
    <w:name w:val="uv3um"/>
    <w:basedOn w:val="Fontepargpadro"/>
    <w:rsid w:val="0010707B"/>
  </w:style>
  <w:style w:type="paragraph" w:customStyle="1" w:styleId="documentdescription">
    <w:name w:val="documentdescription"/>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highlightedsearchterm">
    <w:name w:val="highlightedsearchterm"/>
    <w:basedOn w:val="Fontepargpadro"/>
    <w:rsid w:val="0010707B"/>
  </w:style>
  <w:style w:type="character" w:customStyle="1" w:styleId="link-external">
    <w:name w:val="link-external"/>
    <w:basedOn w:val="Fontepargpadro"/>
    <w:rsid w:val="0010707B"/>
  </w:style>
  <w:style w:type="paragraph" w:customStyle="1" w:styleId="Corpodetexto33">
    <w:name w:val="Corpo de texto 33"/>
    <w:basedOn w:val="Normal"/>
    <w:rsid w:val="0010707B"/>
    <w:pPr>
      <w:autoSpaceDE/>
      <w:autoSpaceDN/>
      <w:jc w:val="both"/>
    </w:pPr>
    <w:rPr>
      <w:rFonts w:ascii="Times New Roman" w:eastAsia="Times New Roman" w:hAnsi="Times New Roman" w:cs="Times New Roman"/>
      <w:sz w:val="20"/>
      <w:szCs w:val="20"/>
      <w:lang w:val="pt-BR" w:eastAsia="pt-BR"/>
    </w:rPr>
  </w:style>
  <w:style w:type="paragraph" w:customStyle="1" w:styleId="Corpodetexto23">
    <w:name w:val="Corpo de texto 23"/>
    <w:basedOn w:val="Normal"/>
    <w:rsid w:val="0010707B"/>
    <w:pPr>
      <w:widowControl/>
      <w:autoSpaceDE/>
      <w:autoSpaceDN/>
      <w:spacing w:line="360" w:lineRule="auto"/>
      <w:ind w:firstLine="2268"/>
      <w:jc w:val="both"/>
    </w:pPr>
    <w:rPr>
      <w:rFonts w:ascii="Times New Roman" w:eastAsia="Times New Roman" w:hAnsi="Times New Roman" w:cs="Times New Roman"/>
      <w:sz w:val="24"/>
      <w:szCs w:val="20"/>
      <w:lang w:val="pt-BR" w:eastAsia="pt-BR"/>
    </w:rPr>
  </w:style>
  <w:style w:type="character" w:customStyle="1" w:styleId="jsgrdq">
    <w:name w:val="jsgrdq"/>
    <w:basedOn w:val="Fontepargpadro"/>
    <w:rsid w:val="0010707B"/>
  </w:style>
  <w:style w:type="character" w:customStyle="1" w:styleId="scayt-misspell-word">
    <w:name w:val="scayt-misspell-word"/>
    <w:basedOn w:val="Fontepargpadro"/>
    <w:rsid w:val="0010707B"/>
  </w:style>
  <w:style w:type="paragraph" w:customStyle="1" w:styleId="pdq2pgselectionanchorcontainer">
    <w:name w:val="pdq2pg_selectionanchorcontainer"/>
    <w:basedOn w:val="Normal"/>
    <w:rsid w:val="004616E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deGradeClara">
    <w:name w:val="Grid Table Light"/>
    <w:basedOn w:val="Tabelanormal"/>
    <w:uiPriority w:val="40"/>
    <w:rsid w:val="00507982"/>
    <w:pPr>
      <w:widowControl/>
      <w:autoSpaceDE/>
      <w:autoSpaceDN/>
    </w:pPr>
    <w:rPr>
      <w:rFonts w:ascii="Calibri" w:eastAsia="Calibri" w:hAnsi="Calibri" w:cs="Times New Roman"/>
      <w:sz w:val="20"/>
      <w:szCs w:val="20"/>
      <w:lang w:val="pt-BR" w:eastAsia="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vel2-Opcional">
    <w:name w:val="Nível 2-Opcional"/>
    <w:basedOn w:val="Normal"/>
    <w:link w:val="Nvel2-OpcionalChar"/>
    <w:qFormat/>
    <w:rsid w:val="00CC4553"/>
    <w:pPr>
      <w:widowControl/>
      <w:numPr>
        <w:ilvl w:val="1"/>
        <w:numId w:val="16"/>
      </w:numPr>
      <w:autoSpaceDE/>
      <w:autoSpaceDN/>
      <w:spacing w:before="120" w:after="120" w:line="276" w:lineRule="auto"/>
      <w:ind w:left="0" w:firstLine="0"/>
      <w:jc w:val="both"/>
    </w:pPr>
    <w:rPr>
      <w:rFonts w:ascii="Arial" w:eastAsia="Arial" w:hAnsi="Arial" w:cs="Arial"/>
      <w:i/>
      <w:iCs/>
      <w:color w:val="FF0000"/>
      <w:sz w:val="20"/>
      <w:szCs w:val="20"/>
      <w:lang w:val="pt-BR" w:eastAsia="pt-BR"/>
    </w:rPr>
  </w:style>
  <w:style w:type="character" w:customStyle="1" w:styleId="Nvel2-OpcionalChar">
    <w:name w:val="Nível 2-Opcional Char"/>
    <w:basedOn w:val="Fontepargpadro"/>
    <w:link w:val="Nvel2-Opcional"/>
    <w:rsid w:val="00CC4553"/>
    <w:rPr>
      <w:rFonts w:ascii="Arial" w:eastAsia="Arial" w:hAnsi="Arial" w:cs="Arial"/>
      <w:i/>
      <w:iCs/>
      <w:color w:val="FF0000"/>
      <w:sz w:val="20"/>
      <w:szCs w:val="20"/>
      <w:lang w:val="pt-BR" w:eastAsia="pt-BR"/>
    </w:rPr>
  </w:style>
  <w:style w:type="paragraph" w:customStyle="1" w:styleId="Nvel3-Opcional">
    <w:name w:val="Nível 3-Opcional"/>
    <w:basedOn w:val="Nivel3"/>
    <w:link w:val="Nvel3-OpcionalChar"/>
    <w:qFormat/>
    <w:rsid w:val="00CC4553"/>
    <w:pPr>
      <w:spacing w:after="120" w:line="276" w:lineRule="auto"/>
      <w:ind w:left="284" w:firstLine="0"/>
      <w:contextualSpacing w:val="0"/>
    </w:pPr>
    <w:rPr>
      <w:rFonts w:ascii="Arial" w:hAnsi="Arial" w:cs="Tahoma"/>
      <w:i/>
      <w:color w:val="FF0000"/>
      <w:szCs w:val="24"/>
    </w:rPr>
  </w:style>
  <w:style w:type="character" w:customStyle="1" w:styleId="Nvel3-OpcionalChar">
    <w:name w:val="Nível 3-Opcional Char"/>
    <w:basedOn w:val="Fontepargpadro"/>
    <w:link w:val="Nvel3-Opcional"/>
    <w:rsid w:val="00CC4553"/>
    <w:rPr>
      <w:rFonts w:ascii="Arial" w:eastAsiaTheme="minorEastAsia" w:hAnsi="Arial" w:cs="Tahoma"/>
      <w:i/>
      <w:color w:val="FF0000"/>
      <w:sz w:val="20"/>
      <w:szCs w:val="24"/>
      <w:lang w:val="pt-BR" w:eastAsia="pt-BR"/>
    </w:rPr>
  </w:style>
  <w:style w:type="character" w:customStyle="1" w:styleId="citation-142">
    <w:name w:val="citation-142"/>
    <w:basedOn w:val="Fontepargpadro"/>
    <w:rsid w:val="00CC4553"/>
  </w:style>
  <w:style w:type="character" w:customStyle="1" w:styleId="citation-141">
    <w:name w:val="citation-141"/>
    <w:basedOn w:val="Fontepargpadro"/>
    <w:rsid w:val="00CC4553"/>
  </w:style>
  <w:style w:type="character" w:customStyle="1" w:styleId="citation-3">
    <w:name w:val="citation-3"/>
    <w:basedOn w:val="Fontepargpadro"/>
    <w:rsid w:val="00CC4553"/>
  </w:style>
  <w:style w:type="character" w:customStyle="1" w:styleId="citation-2">
    <w:name w:val="citation-2"/>
    <w:basedOn w:val="Fontepargpadro"/>
    <w:rsid w:val="00CC4553"/>
  </w:style>
  <w:style w:type="character" w:customStyle="1" w:styleId="math-inline">
    <w:name w:val="math-inline"/>
    <w:basedOn w:val="Fontepargpadro"/>
    <w:rsid w:val="00CC4553"/>
  </w:style>
  <w:style w:type="paragraph" w:customStyle="1" w:styleId="isselectedend">
    <w:name w:val="isselectedend"/>
    <w:basedOn w:val="Normal"/>
    <w:rsid w:val="00D063C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vkekvd">
    <w:name w:val="vkekvd"/>
    <w:basedOn w:val="Fontepargpadro"/>
    <w:rsid w:val="00445239"/>
  </w:style>
  <w:style w:type="character" w:customStyle="1" w:styleId="whitespace-normal">
    <w:name w:val="whitespace-normal"/>
    <w:basedOn w:val="Fontepargpadro"/>
    <w:rsid w:val="00445239"/>
  </w:style>
  <w:style w:type="character" w:customStyle="1" w:styleId="t286pc">
    <w:name w:val="t286pc"/>
    <w:basedOn w:val="Fontepargpadro"/>
    <w:rsid w:val="00445239"/>
  </w:style>
  <w:style w:type="character" w:customStyle="1" w:styleId="dtet0b">
    <w:name w:val="dtet0b"/>
    <w:basedOn w:val="Fontepargpadro"/>
    <w:rsid w:val="00445239"/>
  </w:style>
  <w:style w:type="character" w:customStyle="1" w:styleId="tex3b">
    <w:name w:val="tex3b"/>
    <w:basedOn w:val="Fontepargpadro"/>
    <w:rsid w:val="00445239"/>
  </w:style>
  <w:style w:type="character" w:customStyle="1" w:styleId="tex3">
    <w:name w:val="tex3"/>
    <w:basedOn w:val="Fontepargpadro"/>
    <w:rsid w:val="00445239"/>
  </w:style>
  <w:style w:type="character" w:customStyle="1" w:styleId="n9q8lc">
    <w:name w:val="n9q8lc"/>
    <w:basedOn w:val="Fontepargpadro"/>
    <w:rsid w:val="00445239"/>
  </w:style>
  <w:style w:type="paragraph" w:customStyle="1" w:styleId="a-spacing-mini">
    <w:name w:val="a-spacing-mini"/>
    <w:basedOn w:val="Normal"/>
    <w:qFormat/>
    <w:rsid w:val="00445239"/>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a-list-item">
    <w:name w:val="a-list-item"/>
    <w:basedOn w:val="Fontepargpadro"/>
    <w:qFormat/>
    <w:rsid w:val="00445239"/>
  </w:style>
  <w:style w:type="paragraph" w:customStyle="1" w:styleId="qn2lpu">
    <w:name w:val="qn2lpu"/>
    <w:basedOn w:val="Normal"/>
    <w:qFormat/>
    <w:rsid w:val="00445239"/>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styleId="Partesuperior-zdoformulrio">
    <w:name w:val="HTML Top of Form"/>
    <w:basedOn w:val="Normal"/>
    <w:next w:val="Normal"/>
    <w:link w:val="Partesuperior-zdoformulrioChar"/>
    <w:hidden/>
    <w:uiPriority w:val="99"/>
    <w:semiHidden/>
    <w:unhideWhenUsed/>
    <w:rsid w:val="00445239"/>
    <w:pPr>
      <w:widowControl/>
      <w:pBdr>
        <w:bottom w:val="single" w:sz="6" w:space="1" w:color="auto"/>
      </w:pBdr>
      <w:autoSpaceDE/>
      <w:autoSpaceDN/>
      <w:jc w:val="center"/>
    </w:pPr>
    <w:rPr>
      <w:rFonts w:ascii="Arial" w:eastAsia="Times New Roman" w:hAnsi="Arial" w:cs="Arial"/>
      <w:vanish/>
      <w:sz w:val="16"/>
      <w:szCs w:val="16"/>
      <w:lang w:val="pt-BR" w:eastAsia="pt-BR"/>
    </w:rPr>
  </w:style>
  <w:style w:type="character" w:customStyle="1" w:styleId="Partesuperior-zdoformulrioChar">
    <w:name w:val="Parte superior-z do formulário Char"/>
    <w:basedOn w:val="Fontepargpadro"/>
    <w:link w:val="Partesuperior-zdoformulrio"/>
    <w:uiPriority w:val="99"/>
    <w:semiHidden/>
    <w:rsid w:val="00445239"/>
    <w:rPr>
      <w:rFonts w:ascii="Arial" w:eastAsia="Times New Roman" w:hAnsi="Arial" w:cs="Arial"/>
      <w:vanish/>
      <w:sz w:val="16"/>
      <w:szCs w:val="16"/>
      <w:lang w:val="pt-BR" w:eastAsia="pt-BR"/>
    </w:rPr>
  </w:style>
  <w:style w:type="paragraph" w:styleId="Parteinferiordoformulrio">
    <w:name w:val="HTML Bottom of Form"/>
    <w:basedOn w:val="Normal"/>
    <w:next w:val="Normal"/>
    <w:link w:val="ParteinferiordoformulrioChar"/>
    <w:hidden/>
    <w:uiPriority w:val="99"/>
    <w:semiHidden/>
    <w:unhideWhenUsed/>
    <w:rsid w:val="00445239"/>
    <w:pPr>
      <w:widowControl/>
      <w:pBdr>
        <w:top w:val="single" w:sz="6" w:space="1" w:color="auto"/>
      </w:pBdr>
      <w:autoSpaceDE/>
      <w:autoSpaceDN/>
      <w:jc w:val="center"/>
    </w:pPr>
    <w:rPr>
      <w:rFonts w:ascii="Arial" w:eastAsia="Times New Roman" w:hAnsi="Arial" w:cs="Arial"/>
      <w:vanish/>
      <w:sz w:val="16"/>
      <w:szCs w:val="16"/>
      <w:lang w:val="pt-BR" w:eastAsia="pt-BR"/>
    </w:rPr>
  </w:style>
  <w:style w:type="character" w:customStyle="1" w:styleId="ParteinferiordoformulrioChar">
    <w:name w:val="Parte inferior do formulário Char"/>
    <w:basedOn w:val="Fontepargpadro"/>
    <w:link w:val="Parteinferiordoformulrio"/>
    <w:uiPriority w:val="99"/>
    <w:semiHidden/>
    <w:rsid w:val="00445239"/>
    <w:rPr>
      <w:rFonts w:ascii="Arial" w:eastAsia="Times New Roman" w:hAnsi="Arial" w:cs="Arial"/>
      <w:vanish/>
      <w:sz w:val="16"/>
      <w:szCs w:val="16"/>
      <w:lang w:val="pt-BR" w:eastAsia="pt-BR"/>
    </w:rPr>
  </w:style>
  <w:style w:type="character" w:customStyle="1" w:styleId="yadgie">
    <w:name w:val="yadgie"/>
    <w:basedOn w:val="Fontepargpadro"/>
    <w:rsid w:val="00445239"/>
  </w:style>
  <w:style w:type="character" w:customStyle="1" w:styleId="base">
    <w:name w:val="base"/>
    <w:basedOn w:val="Fontepargpadro"/>
    <w:rsid w:val="00445239"/>
  </w:style>
  <w:style w:type="character" w:customStyle="1" w:styleId="text-token-text-primary">
    <w:name w:val="text-token-text-primary"/>
    <w:basedOn w:val="Fontepargpadro"/>
    <w:rsid w:val="00445239"/>
  </w:style>
  <w:style w:type="table" w:styleId="SimplesTabela1">
    <w:name w:val="Plain Table 1"/>
    <w:basedOn w:val="Tabelanormal"/>
    <w:uiPriority w:val="41"/>
    <w:rsid w:val="00445239"/>
    <w:pPr>
      <w:widowControl/>
      <w:autoSpaceDE/>
      <w:autoSpaceDN/>
    </w:pPr>
    <w:rPr>
      <w:rFonts w:ascii="Calibri" w:eastAsia="Calibri" w:hAnsi="Calibri" w:cs="Times New Roman"/>
      <w:sz w:val="20"/>
      <w:szCs w:val="20"/>
      <w:lang w:val="pt-BR" w:eastAsia="pt-B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ade4-nfase1">
    <w:name w:val="Grid Table 4 Accent 1"/>
    <w:basedOn w:val="Tabelanormal"/>
    <w:uiPriority w:val="49"/>
    <w:rsid w:val="00445239"/>
    <w:pPr>
      <w:widowControl/>
      <w:autoSpaceDE/>
      <w:autoSpaceDN/>
    </w:pPr>
    <w:rPr>
      <w:rFonts w:ascii="Calibri" w:eastAsia="Calibri" w:hAnsi="Calibri" w:cs="Times New Roman"/>
      <w:sz w:val="20"/>
      <w:szCs w:val="20"/>
      <w:lang w:val="pt-BR" w:eastAsia="pt-B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eladeGrade5Escura-nfase1">
    <w:name w:val="Grid Table 5 Dark Accent 1"/>
    <w:basedOn w:val="Tabelanormal"/>
    <w:uiPriority w:val="50"/>
    <w:rsid w:val="00445239"/>
    <w:pPr>
      <w:widowControl/>
      <w:autoSpaceDE/>
      <w:autoSpaceDN/>
    </w:pPr>
    <w:rPr>
      <w:rFonts w:ascii="Calibri" w:eastAsia="Calibri" w:hAnsi="Calibri" w:cs="Times New Roman"/>
      <w:sz w:val="20"/>
      <w:szCs w:val="20"/>
      <w:lang w:val="pt-BR" w:eastAsia="pt-B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4028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uradina.ms.gov.br/" TargetMode="External"/><Relationship Id="rId13" Type="http://schemas.openxmlformats.org/officeDocument/2006/relationships/hyperlink" Target="mailto:licitacao@douradina.ms.gov.br,"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 Type="http://schemas.openxmlformats.org/officeDocument/2006/relationships/styles" Target="styles.xm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_ato2019-2022/2021/lei/L14133.htm" TargetMode="External"/><Relationship Id="rId7" Type="http://schemas.openxmlformats.org/officeDocument/2006/relationships/endnotes" Target="endnotes.xml"/><Relationship Id="rId12" Type="http://schemas.openxmlformats.org/officeDocument/2006/relationships/hyperlink" Target="https://www.douradina.ms.gov.br/"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mailto:licitacao@douradina.ms.gov.br" TargetMode="External"/><Relationship Id="rId20" Type="http://schemas.openxmlformats.org/officeDocument/2006/relationships/hyperlink" Target="http://www.planalto.gov.br/ccivil_03/_ato2019-2022/2021/lei/L14133.htm" TargetMode="External"/><Relationship Id="rId29" Type="http://schemas.openxmlformats.org/officeDocument/2006/relationships/hyperlink" Target="https://www.planalto.gov.br/ccivil_03/Decreto-Lei/Del4657.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uradina.ms.gov.br/licitacao"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s://www.planalto.gov.br/ccivil_03/_ato2011-2014/2012/decreto/d7724.ht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www.planalto.gov.br/ccivil_03/leis/l8078compilado.htm"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s://www.planalto.gov.br/ccivil_03/_ato2011-2014/2011/lei/l12527.ht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planalto.gov.br/ccivil_03/_ato2019-2022/2021/lei/L1413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8E0FC-B183-432A-A0A7-FB5B40DF7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140</Pages>
  <Words>57097</Words>
  <Characters>308326</Characters>
  <Application>Microsoft Office Word</Application>
  <DocSecurity>0</DocSecurity>
  <Lines>2569</Lines>
  <Paragraphs>729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ADMINISTRACAO 2</dc:creator>
  <cp:lastModifiedBy>Prefeitura Municipal de Douradina MS</cp:lastModifiedBy>
  <cp:revision>97</cp:revision>
  <cp:lastPrinted>2026-09-30T17:30:00Z</cp:lastPrinted>
  <dcterms:created xsi:type="dcterms:W3CDTF">2026-09-09T13:09:00Z</dcterms:created>
  <dcterms:modified xsi:type="dcterms:W3CDTF">2026-10-05T12:48:00Z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2022-11-04T00:00:00Z</vt:filetime>
  </property>
  <property fmtid="{D5CDD505-2E9C-101B-9397-08002B2CF9AE}" pid="3" name="Creator">
    <vt:lpwstr>Microsoft® Word 2013</vt:lpwstr>
  </property>
  <property fmtid="{D5CDD505-2E9C-101B-9397-08002B2CF9AE}" pid="4" name="LastSaved">
    <vt:filetime>2023-09-04T00:00:00Z</vt:filetime>
  </property>
</Properties>
</file>