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013EF5" w14:textId="77777777" w:rsidR="002354F9" w:rsidRPr="009D3E48" w:rsidRDefault="00447646" w:rsidP="00280C2E">
      <w:pPr>
        <w:spacing w:after="0" w:line="240" w:lineRule="auto"/>
        <w:ind w:left="-425" w:right="-285"/>
        <w:jc w:val="center"/>
        <w:rPr>
          <w:rFonts w:ascii="Arial" w:hAnsi="Arial" w:cs="Arial"/>
          <w:b/>
          <w:bCs/>
        </w:rPr>
      </w:pPr>
      <w:r w:rsidRPr="009D3E48">
        <w:rPr>
          <w:rFonts w:ascii="Arial" w:hAnsi="Arial" w:cs="Arial"/>
          <w:b/>
          <w:bCs/>
        </w:rPr>
        <w:t xml:space="preserve">TERMO DE REFERÊNCIA </w:t>
      </w:r>
    </w:p>
    <w:p w14:paraId="40B92AC0" w14:textId="3A4FF89C" w:rsidR="00236438" w:rsidRPr="009D3E48" w:rsidRDefault="00447646" w:rsidP="00280C2E">
      <w:pPr>
        <w:spacing w:after="0" w:line="240" w:lineRule="auto"/>
        <w:ind w:left="-425" w:right="-285"/>
        <w:jc w:val="center"/>
        <w:rPr>
          <w:rFonts w:ascii="Arial" w:hAnsi="Arial" w:cs="Arial"/>
          <w:b/>
          <w:bCs/>
        </w:rPr>
      </w:pPr>
      <w:r w:rsidRPr="009D3E48">
        <w:rPr>
          <w:rFonts w:ascii="Arial" w:hAnsi="Arial" w:cs="Arial"/>
          <w:b/>
          <w:bCs/>
        </w:rPr>
        <w:t>(Inciso XXI</w:t>
      </w:r>
      <w:r w:rsidR="001F3E9D" w:rsidRPr="009D3E48">
        <w:rPr>
          <w:rFonts w:ascii="Arial" w:hAnsi="Arial" w:cs="Arial"/>
          <w:b/>
          <w:bCs/>
        </w:rPr>
        <w:t>I</w:t>
      </w:r>
      <w:r w:rsidRPr="009D3E48">
        <w:rPr>
          <w:rFonts w:ascii="Arial" w:hAnsi="Arial" w:cs="Arial"/>
          <w:b/>
          <w:bCs/>
        </w:rPr>
        <w:t xml:space="preserve">I, art. 6º da Lei Federal nº 14.133/2021) </w:t>
      </w:r>
    </w:p>
    <w:p w14:paraId="01295C13" w14:textId="77777777" w:rsidR="00236438" w:rsidRPr="009D3E48" w:rsidRDefault="00236438" w:rsidP="00280C2E">
      <w:pPr>
        <w:spacing w:after="0" w:line="240" w:lineRule="auto"/>
        <w:ind w:left="-426" w:right="-285"/>
        <w:jc w:val="center"/>
        <w:rPr>
          <w:rFonts w:ascii="Arial" w:hAnsi="Arial" w:cs="Arial"/>
          <w:b/>
          <w:bCs/>
        </w:rPr>
      </w:pPr>
    </w:p>
    <w:p w14:paraId="1740E58A" w14:textId="77777777" w:rsidR="00447646" w:rsidRPr="009D3E48" w:rsidRDefault="00447646" w:rsidP="00280C2E">
      <w:pPr>
        <w:pStyle w:val="NormalWeb"/>
        <w:spacing w:before="0" w:beforeAutospacing="0" w:after="0" w:afterAutospacing="0"/>
        <w:ind w:left="-426" w:right="-285"/>
        <w:jc w:val="both"/>
        <w:rPr>
          <w:rStyle w:val="Forte"/>
          <w:rFonts w:ascii="Arial" w:hAnsi="Arial" w:cs="Arial"/>
          <w:color w:val="000000"/>
          <w:sz w:val="22"/>
          <w:szCs w:val="22"/>
        </w:rPr>
      </w:pPr>
    </w:p>
    <w:p w14:paraId="216576E8" w14:textId="77777777" w:rsidR="006279B9" w:rsidRPr="009D3E48" w:rsidRDefault="00447646" w:rsidP="00280C2E">
      <w:pPr>
        <w:pStyle w:val="NormalWeb"/>
        <w:spacing w:before="0" w:beforeAutospacing="0" w:after="0" w:afterAutospacing="0"/>
        <w:ind w:left="-426" w:right="-285"/>
        <w:jc w:val="both"/>
        <w:rPr>
          <w:rStyle w:val="Forte"/>
          <w:rFonts w:ascii="Arial" w:hAnsi="Arial" w:cs="Arial"/>
          <w:color w:val="000000"/>
          <w:sz w:val="22"/>
          <w:szCs w:val="22"/>
        </w:rPr>
      </w:pPr>
      <w:bookmarkStart w:id="0" w:name="art6xxiiic"/>
      <w:bookmarkStart w:id="1" w:name="art6xxiiid"/>
      <w:bookmarkStart w:id="2" w:name="art6xxiiie"/>
      <w:bookmarkStart w:id="3" w:name="art6xxiiif"/>
      <w:bookmarkStart w:id="4" w:name="art6xxiiih"/>
      <w:bookmarkStart w:id="5" w:name="art6xxiii.i"/>
      <w:bookmarkStart w:id="6" w:name="art6xxiiij"/>
      <w:bookmarkEnd w:id="0"/>
      <w:bookmarkEnd w:id="1"/>
      <w:bookmarkEnd w:id="2"/>
      <w:bookmarkEnd w:id="3"/>
      <w:bookmarkEnd w:id="4"/>
      <w:bookmarkEnd w:id="5"/>
      <w:bookmarkEnd w:id="6"/>
      <w:r w:rsidRPr="009D3E48">
        <w:rPr>
          <w:rStyle w:val="Forte"/>
          <w:rFonts w:ascii="Arial" w:hAnsi="Arial" w:cs="Arial"/>
          <w:color w:val="000000"/>
          <w:sz w:val="22"/>
          <w:szCs w:val="22"/>
        </w:rPr>
        <w:t>1. DESCRIÇÃO DO OBJETO</w:t>
      </w:r>
    </w:p>
    <w:p w14:paraId="485E58DC" w14:textId="0D8BBD8B" w:rsidR="00B94C1C" w:rsidRPr="009D3E48" w:rsidRDefault="006279B9" w:rsidP="00280C2E">
      <w:pPr>
        <w:pStyle w:val="Standard"/>
        <w:ind w:left="-426" w:right="-285"/>
        <w:jc w:val="both"/>
        <w:rPr>
          <w:rFonts w:ascii="Arial" w:hAnsi="Arial" w:cs="Arial"/>
          <w:sz w:val="22"/>
          <w:szCs w:val="22"/>
        </w:rPr>
      </w:pPr>
      <w:r w:rsidRPr="009D3E48">
        <w:rPr>
          <w:rStyle w:val="Forte"/>
          <w:rFonts w:ascii="Arial" w:hAnsi="Arial" w:cs="Arial"/>
          <w:color w:val="000000"/>
          <w:sz w:val="22"/>
          <w:szCs w:val="22"/>
        </w:rPr>
        <w:t xml:space="preserve">1.1. </w:t>
      </w:r>
      <w:r w:rsidR="006406B1" w:rsidRPr="009D3E48">
        <w:rPr>
          <w:rFonts w:ascii="Arial" w:hAnsi="Arial" w:cs="Arial"/>
          <w:sz w:val="22"/>
          <w:szCs w:val="22"/>
        </w:rPr>
        <w:t>O presente Termo de Referência tem por objeto a aquisição de vestuário funcional, compreendendo uniformes (camisetas e calças) e aventais personalizados, bem como calçados, destinados aos servidores da área da educação do Município de Douradina/MS, incluindo motoristas de transporte escolar, servidores administrativos da Secretaria Municipal de Educação, servidores das unidades escolares, merendeiras e profissionais da educação infantil, conforme condições, quantidades e exigências estabelecidas neste instrumento.</w:t>
      </w:r>
    </w:p>
    <w:p w14:paraId="44F34414" w14:textId="77777777" w:rsidR="006406B1" w:rsidRPr="009D3E48" w:rsidRDefault="006406B1" w:rsidP="00280C2E">
      <w:pPr>
        <w:pStyle w:val="Standard"/>
        <w:ind w:left="-426" w:right="-285"/>
        <w:jc w:val="both"/>
        <w:rPr>
          <w:rFonts w:ascii="Arial" w:hAnsi="Arial" w:cs="Arial"/>
          <w:b/>
          <w:bCs/>
          <w:color w:val="000000"/>
          <w:sz w:val="22"/>
          <w:szCs w:val="22"/>
        </w:rPr>
      </w:pPr>
    </w:p>
    <w:p w14:paraId="396ECE40" w14:textId="74CA5E73" w:rsidR="00447646" w:rsidRPr="009D3E48" w:rsidRDefault="00447646" w:rsidP="00280C2E">
      <w:pPr>
        <w:pStyle w:val="PargrafodaLista"/>
        <w:spacing w:after="0" w:line="240" w:lineRule="auto"/>
        <w:ind w:left="-426" w:right="-285"/>
        <w:jc w:val="both"/>
        <w:rPr>
          <w:rStyle w:val="Forte"/>
          <w:rFonts w:ascii="Arial" w:hAnsi="Arial" w:cs="Arial"/>
          <w:color w:val="000000"/>
        </w:rPr>
      </w:pPr>
      <w:r w:rsidRPr="009D3E48">
        <w:rPr>
          <w:rStyle w:val="Forte"/>
          <w:rFonts w:ascii="Arial" w:hAnsi="Arial" w:cs="Arial"/>
          <w:color w:val="000000"/>
        </w:rPr>
        <w:t>1.2 NATUREZA</w:t>
      </w:r>
    </w:p>
    <w:p w14:paraId="6E2F9264" w14:textId="0957A03D" w:rsidR="006406B1" w:rsidRDefault="006406B1"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Aplica-se à presente contratação a modalidade Pregão, prevista no art. 6º, inciso XLI, da Lei nº 14.133/2021, tendo em vista que o objeto se enquadra como aquisição de bens comuns:</w:t>
      </w:r>
    </w:p>
    <w:p w14:paraId="01AB0653" w14:textId="77777777" w:rsidR="009747EC" w:rsidRPr="009D3E48" w:rsidRDefault="009747EC" w:rsidP="00280C2E">
      <w:pPr>
        <w:pStyle w:val="NormalWeb"/>
        <w:spacing w:before="0" w:beforeAutospacing="0" w:after="0" w:afterAutospacing="0"/>
        <w:ind w:left="-426" w:right="-285"/>
        <w:jc w:val="both"/>
        <w:rPr>
          <w:rFonts w:ascii="Arial" w:hAnsi="Arial" w:cs="Arial"/>
          <w:sz w:val="22"/>
          <w:szCs w:val="22"/>
        </w:rPr>
      </w:pPr>
    </w:p>
    <w:p w14:paraId="320FE869" w14:textId="191E608B" w:rsidR="006406B1" w:rsidRDefault="006406B1" w:rsidP="00280C2E">
      <w:pPr>
        <w:pStyle w:val="NormalWeb"/>
        <w:spacing w:before="0" w:beforeAutospacing="0" w:after="0" w:afterAutospacing="0"/>
        <w:ind w:left="-426" w:right="-285"/>
        <w:rPr>
          <w:rFonts w:ascii="Arial" w:hAnsi="Arial" w:cs="Arial"/>
          <w:sz w:val="22"/>
          <w:szCs w:val="22"/>
        </w:rPr>
      </w:pPr>
      <w:proofErr w:type="gramStart"/>
      <w:r w:rsidRPr="009D3E48">
        <w:rPr>
          <w:rFonts w:ascii="Arial" w:hAnsi="Arial" w:cs="Arial"/>
          <w:sz w:val="22"/>
          <w:szCs w:val="22"/>
        </w:rPr>
        <w:t>( X</w:t>
      </w:r>
      <w:proofErr w:type="gramEnd"/>
      <w:r w:rsidRPr="009D3E48">
        <w:rPr>
          <w:rFonts w:ascii="Arial" w:hAnsi="Arial" w:cs="Arial"/>
          <w:sz w:val="22"/>
          <w:szCs w:val="22"/>
        </w:rPr>
        <w:t xml:space="preserve"> ) aquisição de bens</w:t>
      </w:r>
      <w:r w:rsidRPr="009D3E48">
        <w:rPr>
          <w:rFonts w:ascii="Arial" w:hAnsi="Arial" w:cs="Arial"/>
          <w:sz w:val="22"/>
          <w:szCs w:val="22"/>
        </w:rPr>
        <w:br/>
        <w:t>( ) serviços comuns</w:t>
      </w:r>
    </w:p>
    <w:p w14:paraId="3D6A656D" w14:textId="77777777" w:rsidR="009747EC" w:rsidRPr="009D3E48" w:rsidRDefault="009747EC" w:rsidP="00280C2E">
      <w:pPr>
        <w:pStyle w:val="NormalWeb"/>
        <w:spacing w:before="0" w:beforeAutospacing="0" w:after="0" w:afterAutospacing="0"/>
        <w:ind w:left="-426" w:right="-285"/>
        <w:rPr>
          <w:rFonts w:ascii="Arial" w:hAnsi="Arial" w:cs="Arial"/>
          <w:sz w:val="22"/>
          <w:szCs w:val="22"/>
        </w:rPr>
      </w:pPr>
    </w:p>
    <w:p w14:paraId="0D7209AD" w14:textId="35C1E888" w:rsidR="00175379" w:rsidRDefault="00175379"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O objeto da presente contratação consiste na aquisição de vestuário funcional (uniformes compostos por camisetas e calças), aventais personalizados e calçados, cujos padrões de desempenho e qualidade podem ser objetivamente definidos por meio de especificações usuais de mercado, permitindo descrição clara, precisa e suficiente no edital.</w:t>
      </w:r>
    </w:p>
    <w:p w14:paraId="6B026C64" w14:textId="77777777" w:rsidR="009747EC" w:rsidRPr="009D3E48" w:rsidRDefault="009747EC" w:rsidP="00280C2E">
      <w:pPr>
        <w:pStyle w:val="NormalWeb"/>
        <w:spacing w:before="0" w:beforeAutospacing="0" w:after="0" w:afterAutospacing="0"/>
        <w:ind w:left="-426" w:right="-284"/>
        <w:jc w:val="both"/>
        <w:rPr>
          <w:rFonts w:ascii="Arial" w:hAnsi="Arial" w:cs="Arial"/>
          <w:sz w:val="22"/>
          <w:szCs w:val="22"/>
        </w:rPr>
      </w:pPr>
    </w:p>
    <w:p w14:paraId="6AE9EADE" w14:textId="57052100" w:rsidR="00175379" w:rsidRDefault="00175379"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Em razão dessas características, o objeto enquadra-se como bem comum, nos termos da Lei nº 14.133/2021, sendo adequada a adoção da modalidade Pregão para seleção da proposta mais vantajosa para a Administração.</w:t>
      </w:r>
    </w:p>
    <w:p w14:paraId="7ACFF3C2" w14:textId="77777777" w:rsidR="009747EC" w:rsidRPr="009D3E48" w:rsidRDefault="009747EC" w:rsidP="00280C2E">
      <w:pPr>
        <w:pStyle w:val="NormalWeb"/>
        <w:spacing w:before="0" w:beforeAutospacing="0" w:after="0" w:afterAutospacing="0"/>
        <w:ind w:left="-426" w:right="-284"/>
        <w:jc w:val="both"/>
        <w:rPr>
          <w:rFonts w:ascii="Arial" w:hAnsi="Arial" w:cs="Arial"/>
          <w:sz w:val="22"/>
          <w:szCs w:val="22"/>
        </w:rPr>
      </w:pPr>
    </w:p>
    <w:p w14:paraId="2AE42941" w14:textId="77777777" w:rsidR="00175379" w:rsidRPr="009D3E48" w:rsidRDefault="00175379"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Opta-se pela realização do Pregão na forma presencial, considerando:</w:t>
      </w:r>
    </w:p>
    <w:p w14:paraId="470C34DA" w14:textId="77777777" w:rsidR="0054747B" w:rsidRPr="009D3E48" w:rsidRDefault="00175379"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I – A estrutura administrativa atualmente disponível no Município para operacionalização do certame;</w:t>
      </w:r>
    </w:p>
    <w:p w14:paraId="1AB73D12" w14:textId="2C154531" w:rsidR="0054747B" w:rsidRPr="009D3E48" w:rsidRDefault="00175379"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II – A realidade do mercado fornecedor regional, composto predominantemente por micro e pequenas empresas com atuação local e regional, cuja participação é favorecida pela realização do certame de forma presencial;</w:t>
      </w:r>
    </w:p>
    <w:p w14:paraId="7E15F998" w14:textId="77777777" w:rsidR="0054747B" w:rsidRPr="009D3E48" w:rsidRDefault="00175379"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III – A viabilidade operacional e a economicidade do procedimento, evitando custos adicionais com plataformas eletrônicas ou sistemas externos;</w:t>
      </w:r>
    </w:p>
    <w:p w14:paraId="0E0F7DF4" w14:textId="16C755DC" w:rsidR="00175379" w:rsidRDefault="00175379"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IV – A garantia de ampla competitividade, isonomia entre os licitantes e obtenção da proposta mais vantajosa para a Administração.</w:t>
      </w:r>
    </w:p>
    <w:p w14:paraId="7835A07A" w14:textId="77777777" w:rsidR="009747EC" w:rsidRPr="009D3E48" w:rsidRDefault="009747EC" w:rsidP="00280C2E">
      <w:pPr>
        <w:pStyle w:val="NormalWeb"/>
        <w:spacing w:before="0" w:beforeAutospacing="0" w:after="0" w:afterAutospacing="0"/>
        <w:ind w:left="-425" w:right="-284"/>
        <w:jc w:val="both"/>
        <w:rPr>
          <w:rFonts w:ascii="Arial" w:hAnsi="Arial" w:cs="Arial"/>
          <w:sz w:val="22"/>
          <w:szCs w:val="22"/>
        </w:rPr>
      </w:pPr>
    </w:p>
    <w:p w14:paraId="035FBD3B" w14:textId="3C5A5411" w:rsidR="00175379" w:rsidRDefault="00175379"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 xml:space="preserve">Considerando que a necessidade de fornecimento dos itens poderá ocorrer de forma parcelada ao longo do período de vigência contratual, opta-se também pela utilização do Sistema de </w:t>
      </w:r>
      <w:r w:rsidRPr="00BE54C1">
        <w:rPr>
          <w:rFonts w:ascii="Arial" w:hAnsi="Arial" w:cs="Arial"/>
          <w:b/>
          <w:bCs/>
          <w:sz w:val="22"/>
          <w:szCs w:val="22"/>
        </w:rPr>
        <w:t>Registro de Preços (SRP),</w:t>
      </w:r>
      <w:r w:rsidRPr="009D3E48">
        <w:rPr>
          <w:rFonts w:ascii="Arial" w:hAnsi="Arial" w:cs="Arial"/>
          <w:sz w:val="22"/>
          <w:szCs w:val="22"/>
        </w:rPr>
        <w:t xml:space="preserve"> o qual permitirá que a Administração realize as aquisições conforme sua necessidade, mediante emissão de Autorização de Fornecimento, durante a vigência da Ata de Registro de Preços.</w:t>
      </w:r>
    </w:p>
    <w:p w14:paraId="7057F1CE" w14:textId="77777777" w:rsidR="009747EC" w:rsidRPr="009D3E48" w:rsidRDefault="009747EC" w:rsidP="00280C2E">
      <w:pPr>
        <w:pStyle w:val="NormalWeb"/>
        <w:spacing w:before="0" w:beforeAutospacing="0" w:after="0" w:afterAutospacing="0"/>
        <w:ind w:left="-426" w:right="-284"/>
        <w:jc w:val="both"/>
        <w:rPr>
          <w:rFonts w:ascii="Arial" w:hAnsi="Arial" w:cs="Arial"/>
          <w:sz w:val="22"/>
          <w:szCs w:val="22"/>
        </w:rPr>
      </w:pPr>
    </w:p>
    <w:p w14:paraId="0AEB2DC5" w14:textId="78E45FAC" w:rsidR="00175379" w:rsidRDefault="00175379" w:rsidP="00280C2E">
      <w:pPr>
        <w:pStyle w:val="isselectedend"/>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Destaca-se que, para fins de melhor organização administrativa, ampliação da competitividade e observância à natureza dos itens, o objeto será estruturado em lotes, sendo o vestuário funcional agrupado em um lote e os calçados em lote específico, em razão de suas características técnicas e cadeia de fornecimento distinta.</w:t>
      </w:r>
    </w:p>
    <w:p w14:paraId="6C3742CA" w14:textId="77777777" w:rsidR="009747EC" w:rsidRPr="009D3E48" w:rsidRDefault="009747EC" w:rsidP="00280C2E">
      <w:pPr>
        <w:pStyle w:val="isselectedend"/>
        <w:spacing w:before="0" w:beforeAutospacing="0" w:after="0" w:afterAutospacing="0"/>
        <w:ind w:left="-426" w:right="-284"/>
        <w:jc w:val="both"/>
        <w:rPr>
          <w:rFonts w:ascii="Arial" w:hAnsi="Arial" w:cs="Arial"/>
          <w:sz w:val="22"/>
          <w:szCs w:val="22"/>
        </w:rPr>
      </w:pPr>
    </w:p>
    <w:p w14:paraId="7B478DEB" w14:textId="1F0A4296" w:rsidR="00175379" w:rsidRDefault="00175379" w:rsidP="00280C2E">
      <w:pPr>
        <w:pStyle w:val="isselectedend"/>
        <w:spacing w:before="0" w:beforeAutospacing="0" w:after="0" w:afterAutospacing="0"/>
        <w:ind w:left="-426" w:right="-284"/>
        <w:jc w:val="both"/>
        <w:rPr>
          <w:rFonts w:ascii="Arial" w:hAnsi="Arial" w:cs="Arial"/>
          <w:sz w:val="22"/>
          <w:szCs w:val="22"/>
        </w:rPr>
      </w:pPr>
      <w:r w:rsidRPr="009D3E48">
        <w:rPr>
          <w:rFonts w:ascii="Arial" w:hAnsi="Arial" w:cs="Arial"/>
          <w:sz w:val="22"/>
          <w:szCs w:val="22"/>
        </w:rPr>
        <w:lastRenderedPageBreak/>
        <w:t xml:space="preserve">O critério de julgamento adotado será o de </w:t>
      </w:r>
      <w:r w:rsidRPr="009D3E48">
        <w:rPr>
          <w:rFonts w:ascii="Arial" w:hAnsi="Arial" w:cs="Arial"/>
          <w:b/>
          <w:bCs/>
          <w:sz w:val="22"/>
          <w:szCs w:val="22"/>
        </w:rPr>
        <w:t>MENOR PREÇO POR LOTE</w:t>
      </w:r>
      <w:r w:rsidRPr="009D3E48">
        <w:rPr>
          <w:rFonts w:ascii="Arial" w:hAnsi="Arial" w:cs="Arial"/>
          <w:sz w:val="22"/>
          <w:szCs w:val="22"/>
        </w:rPr>
        <w:t>, considerando que o agrupamento dos itens por segmento mostra-se técnica e economicamente mais vantajoso para a Administração, permitindo maior padronização dos produtos, melhor gestão contratual, otimização logística e ampliação da participação de fornecedores especializados em cada ramo de atividade.</w:t>
      </w:r>
    </w:p>
    <w:p w14:paraId="67A92A10" w14:textId="77777777" w:rsidR="009747EC" w:rsidRPr="009D3E48" w:rsidRDefault="009747EC" w:rsidP="00280C2E">
      <w:pPr>
        <w:pStyle w:val="isselectedend"/>
        <w:spacing w:before="0" w:beforeAutospacing="0" w:after="0" w:afterAutospacing="0"/>
        <w:ind w:left="-426" w:right="-284"/>
        <w:jc w:val="both"/>
        <w:rPr>
          <w:rFonts w:ascii="Arial" w:hAnsi="Arial" w:cs="Arial"/>
          <w:sz w:val="22"/>
          <w:szCs w:val="22"/>
        </w:rPr>
      </w:pPr>
    </w:p>
    <w:p w14:paraId="1151E2AF" w14:textId="1AA3EB99" w:rsidR="00175379" w:rsidRDefault="00175379"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A adoção do julgamento por lote não compromete a competitividade do certame, tampouco restringe indevidamente a participação de licitantes, uma vez que os itens agrupados possuem natureza compatível e são usualmente comercializados por empresas do mesmo segmento econômico.</w:t>
      </w:r>
    </w:p>
    <w:p w14:paraId="1D921C62" w14:textId="77777777" w:rsidR="009747EC" w:rsidRPr="009D3E48" w:rsidRDefault="009747EC" w:rsidP="00280C2E">
      <w:pPr>
        <w:pStyle w:val="NormalWeb"/>
        <w:spacing w:before="0" w:beforeAutospacing="0" w:after="0" w:afterAutospacing="0"/>
        <w:ind w:left="-426" w:right="-284"/>
        <w:jc w:val="both"/>
        <w:rPr>
          <w:rFonts w:ascii="Arial" w:hAnsi="Arial" w:cs="Arial"/>
          <w:sz w:val="22"/>
          <w:szCs w:val="22"/>
        </w:rPr>
      </w:pPr>
    </w:p>
    <w:p w14:paraId="0ADFCFFA" w14:textId="77777777" w:rsidR="00447646" w:rsidRPr="009D3E48" w:rsidRDefault="00447646" w:rsidP="00280C2E">
      <w:pPr>
        <w:pStyle w:val="PargrafodaLista"/>
        <w:spacing w:after="0" w:line="240" w:lineRule="auto"/>
        <w:ind w:left="-426" w:right="-285"/>
        <w:jc w:val="both"/>
        <w:rPr>
          <w:rStyle w:val="Forte"/>
          <w:rFonts w:ascii="Arial" w:hAnsi="Arial" w:cs="Arial"/>
          <w:color w:val="000000"/>
        </w:rPr>
      </w:pPr>
      <w:r w:rsidRPr="009D3E48">
        <w:rPr>
          <w:rStyle w:val="Forte"/>
          <w:rFonts w:ascii="Arial" w:hAnsi="Arial" w:cs="Arial"/>
          <w:color w:val="000000"/>
        </w:rPr>
        <w:t>1.3 QUANTITATIVOS, DETALHAMENTO, ESPECIFICAÇÕES</w:t>
      </w:r>
    </w:p>
    <w:p w14:paraId="473A68E9" w14:textId="4EBCEFDE" w:rsidR="00447646" w:rsidRPr="009D3E48" w:rsidRDefault="006406B1"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A estimativa dos quantitativos foi elaborada com base no levantamento atualizado dos servidores vinculados à Secretaria Municipal de Educação, considerando as necessidades específicas de cada função desempenhada, bem como a demanda por vestuário funcional e calçados necessários ao adequado desempenho das atividades institucionais.</w:t>
      </w:r>
    </w:p>
    <w:p w14:paraId="414AFE73" w14:textId="77777777" w:rsidR="006406B1" w:rsidRPr="009D3E48" w:rsidRDefault="006406B1" w:rsidP="00280C2E">
      <w:pPr>
        <w:autoSpaceDE w:val="0"/>
        <w:autoSpaceDN w:val="0"/>
        <w:adjustRightInd w:val="0"/>
        <w:spacing w:after="0" w:line="240" w:lineRule="auto"/>
        <w:ind w:left="-426" w:right="-285"/>
        <w:jc w:val="both"/>
        <w:rPr>
          <w:rFonts w:ascii="Arial" w:hAnsi="Arial" w:cs="Arial"/>
        </w:rPr>
      </w:pPr>
    </w:p>
    <w:tbl>
      <w:tblPr>
        <w:tblW w:w="9215" w:type="dxa"/>
        <w:tblInd w:w="-432" w:type="dxa"/>
        <w:tblLayout w:type="fixed"/>
        <w:tblCellMar>
          <w:left w:w="0" w:type="dxa"/>
          <w:right w:w="0" w:type="dxa"/>
        </w:tblCellMar>
        <w:tblLook w:val="04A0" w:firstRow="1" w:lastRow="0" w:firstColumn="1" w:lastColumn="0" w:noHBand="0" w:noVBand="1"/>
      </w:tblPr>
      <w:tblGrid>
        <w:gridCol w:w="1222"/>
        <w:gridCol w:w="5725"/>
        <w:gridCol w:w="992"/>
        <w:gridCol w:w="1276"/>
      </w:tblGrid>
      <w:tr w:rsidR="00DD5623" w:rsidRPr="009747EC" w14:paraId="4AC52DC3" w14:textId="77777777" w:rsidTr="00A347C4">
        <w:trPr>
          <w:trHeight w:hRule="exact" w:val="503"/>
        </w:trPr>
        <w:tc>
          <w:tcPr>
            <w:tcW w:w="1222"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2F03DEC2"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Código Item</w:t>
            </w:r>
          </w:p>
        </w:tc>
        <w:tc>
          <w:tcPr>
            <w:tcW w:w="5725" w:type="dxa"/>
            <w:tcBorders>
              <w:top w:val="single" w:sz="5" w:space="0" w:color="000000"/>
              <w:left w:val="single" w:sz="5" w:space="0" w:color="000000"/>
              <w:bottom w:val="single" w:sz="5" w:space="0" w:color="000000"/>
              <w:right w:val="single" w:sz="5" w:space="0" w:color="000000"/>
            </w:tcBorders>
            <w:shd w:val="clear" w:color="auto" w:fill="E7E6E6"/>
            <w:tcMar>
              <w:left w:w="57" w:type="dxa"/>
            </w:tcMar>
            <w:vAlign w:val="center"/>
          </w:tcPr>
          <w:p w14:paraId="428591CB"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Itens</w:t>
            </w:r>
          </w:p>
        </w:tc>
        <w:tc>
          <w:tcPr>
            <w:tcW w:w="992"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1936E001"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Unidade</w:t>
            </w:r>
          </w:p>
        </w:tc>
        <w:tc>
          <w:tcPr>
            <w:tcW w:w="1276"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693C563C"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Quantidade</w:t>
            </w:r>
          </w:p>
        </w:tc>
      </w:tr>
      <w:tr w:rsidR="00DD5623" w:rsidRPr="009747EC" w14:paraId="7A1ED8C7" w14:textId="77777777" w:rsidTr="00A347C4">
        <w:trPr>
          <w:trHeight w:hRule="exact" w:val="3287"/>
        </w:trPr>
        <w:tc>
          <w:tcPr>
            <w:tcW w:w="122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0979763F"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21741</w:t>
            </w:r>
          </w:p>
        </w:tc>
        <w:tc>
          <w:tcPr>
            <w:tcW w:w="5725"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13BA11A7" w14:textId="77777777" w:rsidR="00DD5623" w:rsidRPr="009747EC" w:rsidRDefault="00DD5623"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Calça confeccionada em malha fria ou helanca de poliéster, com gramatura aproximada entre 240 g/m² e 270 g/m², oferecendo resistência ao uso diário e facilidade de lavagem. Desenvolvida na cor cinza mescla clara, padronizada com a camiseta do uniforme, apresenta modelagem reta, confortável e com caimento solto, proporcionando liberdade de movimentos. Possui cós com elástico embutido em toda a circunferência, com costura reforçada para maior durabilidade, além de dois bolsos frontais tipo faca. As pernas contam com costura lateral reforçada e a bainha inferior possui acabamento rebatido em máquina reta ou </w:t>
            </w:r>
            <w:proofErr w:type="spellStart"/>
            <w:r w:rsidRPr="009747EC">
              <w:rPr>
                <w:rFonts w:ascii="Arial" w:eastAsia="Arial" w:hAnsi="Arial" w:cs="Arial"/>
                <w:b/>
                <w:color w:val="000000"/>
                <w:spacing w:val="-2"/>
                <w:sz w:val="20"/>
                <w:szCs w:val="20"/>
              </w:rPr>
              <w:t>galoneira</w:t>
            </w:r>
            <w:proofErr w:type="spellEnd"/>
            <w:r w:rsidRPr="009747EC">
              <w:rPr>
                <w:rFonts w:ascii="Arial" w:eastAsia="Arial" w:hAnsi="Arial" w:cs="Arial"/>
                <w:b/>
                <w:color w:val="000000"/>
                <w:spacing w:val="-2"/>
                <w:sz w:val="20"/>
                <w:szCs w:val="20"/>
              </w:rPr>
              <w:t>, assegurando melhor resistência e acabamento. Indicado para atividades de manipulação de alimentos, o modelo garante mobilidade, conforto e praticidade durante toda a jornada de trabalho. Disponível nos tamanhos: PP, P, M, G, GG, GGE e XG</w:t>
            </w:r>
            <w:r w:rsidRPr="009747EC">
              <w:rPr>
                <w:rFonts w:ascii="Arial" w:eastAsia="Arial" w:hAnsi="Arial" w:cs="Arial"/>
                <w:b/>
                <w:color w:val="000000"/>
                <w:spacing w:val="-2"/>
                <w:sz w:val="20"/>
                <w:szCs w:val="20"/>
              </w:rPr>
              <w:tab/>
              <w:t xml:space="preserve">.      </w:t>
            </w:r>
          </w:p>
        </w:tc>
        <w:tc>
          <w:tcPr>
            <w:tcW w:w="99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6443E113" w14:textId="77777777" w:rsidR="00DD5623" w:rsidRPr="009747EC" w:rsidRDefault="00DD5623"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t>un</w:t>
            </w:r>
            <w:proofErr w:type="spellEnd"/>
          </w:p>
        </w:tc>
        <w:tc>
          <w:tcPr>
            <w:tcW w:w="1276"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1B1E7297" w14:textId="53E11BCE" w:rsidR="00DD5623" w:rsidRPr="009747EC" w:rsidRDefault="00DD5623"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2</w:t>
            </w:r>
            <w:r w:rsidR="00995E5A" w:rsidRPr="009747EC">
              <w:rPr>
                <w:rFonts w:ascii="Arial" w:eastAsia="Arial" w:hAnsi="Arial" w:cs="Arial"/>
                <w:color w:val="000000"/>
                <w:spacing w:val="-2"/>
                <w:sz w:val="20"/>
                <w:szCs w:val="20"/>
              </w:rPr>
              <w:t>4</w:t>
            </w:r>
          </w:p>
        </w:tc>
      </w:tr>
      <w:tr w:rsidR="00DD5623" w:rsidRPr="009747EC" w14:paraId="4AAD27DF" w14:textId="77777777" w:rsidTr="009747EC">
        <w:trPr>
          <w:trHeight w:hRule="exact" w:val="569"/>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0C6F46E7"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23FFC218"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5C5D2B6"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131483D" w14:textId="77777777" w:rsidR="00DD5623" w:rsidRPr="009747EC" w:rsidRDefault="00DD5623" w:rsidP="00280C2E">
            <w:pPr>
              <w:spacing w:after="0" w:line="240" w:lineRule="auto"/>
              <w:rPr>
                <w:rFonts w:ascii="Arial" w:hAnsi="Arial" w:cs="Arial"/>
                <w:sz w:val="20"/>
                <w:szCs w:val="20"/>
              </w:rPr>
            </w:pPr>
          </w:p>
        </w:tc>
      </w:tr>
      <w:tr w:rsidR="00DD5623" w:rsidRPr="009747EC" w14:paraId="6A1C5F51" w14:textId="77777777" w:rsidTr="00A347C4">
        <w:trPr>
          <w:trHeight w:hRule="exact" w:val="1749"/>
        </w:trPr>
        <w:tc>
          <w:tcPr>
            <w:tcW w:w="122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6FDF7C70"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21742</w:t>
            </w:r>
          </w:p>
        </w:tc>
        <w:tc>
          <w:tcPr>
            <w:tcW w:w="5725"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6BB5BA23" w14:textId="77777777" w:rsidR="00DD5623" w:rsidRPr="009747EC" w:rsidRDefault="00DD5623"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Calçado ocupacional tipo sapato fechado antiderrapante, confeccionado em material polimérico injetado, como EVA ou PVC expandido, em peça monobloco, sem costuras externas aparentes, garantindo maior resistência e facilidade de higienização. Produzido na cor cinza claro, padronizado ao uniforme, apresenta modelo </w:t>
            </w:r>
            <w:proofErr w:type="spellStart"/>
            <w:r w:rsidRPr="009747EC">
              <w:rPr>
                <w:rFonts w:ascii="Arial" w:eastAsia="Arial" w:hAnsi="Arial" w:cs="Arial"/>
                <w:b/>
                <w:color w:val="000000"/>
                <w:spacing w:val="-2"/>
                <w:sz w:val="20"/>
                <w:szCs w:val="20"/>
              </w:rPr>
              <w:t>slip-on</w:t>
            </w:r>
            <w:proofErr w:type="spellEnd"/>
            <w:r w:rsidRPr="009747EC">
              <w:rPr>
                <w:rFonts w:ascii="Arial" w:eastAsia="Arial" w:hAnsi="Arial" w:cs="Arial"/>
                <w:b/>
                <w:color w:val="000000"/>
                <w:spacing w:val="-2"/>
                <w:sz w:val="20"/>
                <w:szCs w:val="20"/>
              </w:rPr>
              <w:t xml:space="preserve">, sem cadarço, com cabedal liso, impermeável e de fácil limpeza. O solado possui ranhuras profundas com propriedades antiderrapantes, adequado para ambientes com piso molhado, além de sistema de absorção de impacto na região do calcanhar, proporcionando maior conforto durante a jornada de trabalho. Conta com palmilha anatômica, removível ou integrada, e material resistente a produtos químicos de limpeza, atendendo às exigências de segurança e ergonomia para uso em cozinhas escolares. Disponíveis no tamanho 34 a 42.    </w:t>
            </w:r>
          </w:p>
        </w:tc>
        <w:tc>
          <w:tcPr>
            <w:tcW w:w="99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35B2CED2" w14:textId="77777777" w:rsidR="00DD5623" w:rsidRPr="009747EC" w:rsidRDefault="00DD5623"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t>un</w:t>
            </w:r>
            <w:proofErr w:type="spellEnd"/>
          </w:p>
        </w:tc>
        <w:tc>
          <w:tcPr>
            <w:tcW w:w="1276"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7B51CBE" w14:textId="29CC2099" w:rsidR="00DD5623" w:rsidRPr="009747EC" w:rsidRDefault="00DD5623"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2</w:t>
            </w:r>
            <w:r w:rsidR="00995E5A" w:rsidRPr="009747EC">
              <w:rPr>
                <w:rFonts w:ascii="Arial" w:eastAsia="Arial" w:hAnsi="Arial" w:cs="Arial"/>
                <w:color w:val="000000"/>
                <w:spacing w:val="-2"/>
                <w:sz w:val="20"/>
                <w:szCs w:val="20"/>
              </w:rPr>
              <w:t>4</w:t>
            </w:r>
          </w:p>
        </w:tc>
      </w:tr>
      <w:tr w:rsidR="00DD5623" w:rsidRPr="009747EC" w14:paraId="4DF1ABFD" w14:textId="77777777" w:rsidTr="00A347C4">
        <w:trPr>
          <w:trHeight w:hRule="exact" w:val="2239"/>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D818C67"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4DF42D6C"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B7F788E"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4409DC7" w14:textId="77777777" w:rsidR="00DD5623" w:rsidRPr="009747EC" w:rsidRDefault="00DD5623" w:rsidP="00280C2E">
            <w:pPr>
              <w:spacing w:after="0" w:line="240" w:lineRule="auto"/>
              <w:rPr>
                <w:rFonts w:ascii="Arial" w:hAnsi="Arial" w:cs="Arial"/>
                <w:sz w:val="20"/>
                <w:szCs w:val="20"/>
              </w:rPr>
            </w:pPr>
          </w:p>
        </w:tc>
      </w:tr>
      <w:tr w:rsidR="00DD5623" w:rsidRPr="009747EC" w14:paraId="4585BAE6" w14:textId="77777777" w:rsidTr="009747EC">
        <w:trPr>
          <w:trHeight w:hRule="exact" w:val="1975"/>
        </w:trPr>
        <w:tc>
          <w:tcPr>
            <w:tcW w:w="122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B5FFACD"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lastRenderedPageBreak/>
              <w:t>21746</w:t>
            </w:r>
          </w:p>
        </w:tc>
        <w:tc>
          <w:tcPr>
            <w:tcW w:w="5725"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3C2567E9" w14:textId="1851F154" w:rsidR="00DD5623" w:rsidRPr="009747EC" w:rsidRDefault="00DD5623"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Camisa social masculina para uniforme de motorista, confeccionada em tecido plano na cor azul </w:t>
            </w:r>
            <w:proofErr w:type="spellStart"/>
            <w:r w:rsidRPr="009747EC">
              <w:rPr>
                <w:rFonts w:ascii="Arial" w:eastAsia="Arial" w:hAnsi="Arial" w:cs="Arial"/>
                <w:b/>
                <w:color w:val="000000"/>
                <w:spacing w:val="-2"/>
                <w:sz w:val="20"/>
                <w:szCs w:val="20"/>
              </w:rPr>
              <w:t>royal</w:t>
            </w:r>
            <w:proofErr w:type="spellEnd"/>
            <w:r w:rsidRPr="009747EC">
              <w:rPr>
                <w:rFonts w:ascii="Arial" w:eastAsia="Arial" w:hAnsi="Arial" w:cs="Arial"/>
                <w:b/>
                <w:color w:val="000000"/>
                <w:spacing w:val="-2"/>
                <w:sz w:val="20"/>
                <w:szCs w:val="20"/>
              </w:rPr>
              <w:t xml:space="preserve">, composição 68% Poliéster - 27% algodão - 5%, modelagem reta e caimento estruturado. Gola social com entretela interna e etiqueta aplicada no degola traseiro. Abertura frontal com vista simples e fechamento por 06 botões em resina na cor amarelo/dourado, fixados com quatro furos. Mangas curtas com bainha simples de aproximadamente 2,0 CM, costuras em máquina reta industrial no mesmo tom do tecido. Barra inferior levemente arredondada com acabamento em bainha simples. Bolso frontal aplicado no lado esquerdo do peito, formato retangular. Sobre o bolso, </w:t>
            </w:r>
            <w:r w:rsidR="009747EC" w:rsidRPr="009747EC">
              <w:rPr>
                <w:rFonts w:ascii="Arial" w:eastAsia="Arial" w:hAnsi="Arial" w:cs="Arial"/>
                <w:b/>
                <w:color w:val="000000"/>
                <w:spacing w:val="-2"/>
                <w:sz w:val="20"/>
                <w:szCs w:val="20"/>
              </w:rPr>
              <w:t>bordado computadorizado</w:t>
            </w:r>
            <w:r w:rsidRPr="009747EC">
              <w:rPr>
                <w:rFonts w:ascii="Arial" w:eastAsia="Arial" w:hAnsi="Arial" w:cs="Arial"/>
                <w:b/>
                <w:color w:val="000000"/>
                <w:spacing w:val="-2"/>
                <w:sz w:val="20"/>
                <w:szCs w:val="20"/>
              </w:rPr>
              <w:t xml:space="preserve"> do brasão institucional (SEMED) colorido e, abaixo, identificação funcional “MOTORISTA” em bordado branco. Disponível nos tamanhos: PP, P, M, G, GG, GGE e XG.</w:t>
            </w:r>
          </w:p>
        </w:tc>
        <w:tc>
          <w:tcPr>
            <w:tcW w:w="99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02101C88" w14:textId="77777777" w:rsidR="00DD5623" w:rsidRPr="009747EC" w:rsidRDefault="00DD5623"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t>un</w:t>
            </w:r>
            <w:proofErr w:type="spellEnd"/>
          </w:p>
        </w:tc>
        <w:tc>
          <w:tcPr>
            <w:tcW w:w="1276"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3F233A70" w14:textId="0ED9A7C4" w:rsidR="00DD5623" w:rsidRPr="009747EC" w:rsidRDefault="003B40B3"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34</w:t>
            </w:r>
          </w:p>
        </w:tc>
      </w:tr>
      <w:tr w:rsidR="00DD5623" w:rsidRPr="009747EC" w14:paraId="624FB750" w14:textId="77777777" w:rsidTr="00A347C4">
        <w:trPr>
          <w:trHeight w:hRule="exact" w:val="2158"/>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65FDCBA"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16A396E0"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1CDFD7E8"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26AB287" w14:textId="77777777" w:rsidR="00DD5623" w:rsidRPr="009747EC" w:rsidRDefault="00DD5623" w:rsidP="00280C2E">
            <w:pPr>
              <w:spacing w:after="0" w:line="240" w:lineRule="auto"/>
              <w:rPr>
                <w:rFonts w:ascii="Arial" w:hAnsi="Arial" w:cs="Arial"/>
                <w:sz w:val="20"/>
                <w:szCs w:val="20"/>
              </w:rPr>
            </w:pPr>
          </w:p>
        </w:tc>
      </w:tr>
      <w:tr w:rsidR="00DD5623" w:rsidRPr="009747EC" w14:paraId="00A13EAF" w14:textId="77777777" w:rsidTr="00A347C4">
        <w:trPr>
          <w:trHeight w:hRule="exact" w:val="2464"/>
        </w:trPr>
        <w:tc>
          <w:tcPr>
            <w:tcW w:w="122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73862D6"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21740</w:t>
            </w:r>
          </w:p>
        </w:tc>
        <w:tc>
          <w:tcPr>
            <w:tcW w:w="5725"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39347F5D" w14:textId="77777777" w:rsidR="00DD5623" w:rsidRPr="009747EC" w:rsidRDefault="00DD5623"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Camiseta de mangas curtas confeccionada em malha fria tipo PV (poliéster com viscose), com composição aproximada de 67% poliéster e 33% viscose, proporcionando conforto térmico, resistência mecânica e facilidade de manutenção, com gramatura média entre 160 g/m² e 180 g/m², garantindo bom caimento e durabilidade. O modelo apresenta corpo na cor cinza mescla clara, mangas curtas na cor azul </w:t>
            </w:r>
            <w:proofErr w:type="spellStart"/>
            <w:r w:rsidRPr="009747EC">
              <w:rPr>
                <w:rFonts w:ascii="Arial" w:eastAsia="Arial" w:hAnsi="Arial" w:cs="Arial"/>
                <w:b/>
                <w:color w:val="000000"/>
                <w:spacing w:val="-2"/>
                <w:sz w:val="20"/>
                <w:szCs w:val="20"/>
              </w:rPr>
              <w:t>royal</w:t>
            </w:r>
            <w:proofErr w:type="spellEnd"/>
            <w:r w:rsidRPr="009747EC">
              <w:rPr>
                <w:rFonts w:ascii="Arial" w:eastAsia="Arial" w:hAnsi="Arial" w:cs="Arial"/>
                <w:b/>
                <w:color w:val="000000"/>
                <w:spacing w:val="-2"/>
                <w:sz w:val="20"/>
                <w:szCs w:val="20"/>
              </w:rPr>
              <w:t xml:space="preserve"> e gola redonda em ribana azul </w:t>
            </w:r>
            <w:proofErr w:type="spellStart"/>
            <w:r w:rsidRPr="009747EC">
              <w:rPr>
                <w:rFonts w:ascii="Arial" w:eastAsia="Arial" w:hAnsi="Arial" w:cs="Arial"/>
                <w:b/>
                <w:color w:val="000000"/>
                <w:spacing w:val="-2"/>
                <w:sz w:val="20"/>
                <w:szCs w:val="20"/>
              </w:rPr>
              <w:t>royal</w:t>
            </w:r>
            <w:proofErr w:type="spellEnd"/>
            <w:r w:rsidRPr="009747EC">
              <w:rPr>
                <w:rFonts w:ascii="Arial" w:eastAsia="Arial" w:hAnsi="Arial" w:cs="Arial"/>
                <w:b/>
                <w:color w:val="000000"/>
                <w:spacing w:val="-2"/>
                <w:sz w:val="20"/>
                <w:szCs w:val="20"/>
              </w:rPr>
              <w:t xml:space="preserve">, com aproximadamente 2,5 cm de largura, aplicada com costura reforçada. Os ombros possuem costura reforçada com acabamento interno, enquanto a barra do corpo e das mangas é finalizada com bainha rebatida em máquina </w:t>
            </w:r>
            <w:proofErr w:type="spellStart"/>
            <w:r w:rsidRPr="009747EC">
              <w:rPr>
                <w:rFonts w:ascii="Arial" w:eastAsia="Arial" w:hAnsi="Arial" w:cs="Arial"/>
                <w:b/>
                <w:color w:val="000000"/>
                <w:spacing w:val="-2"/>
                <w:sz w:val="20"/>
                <w:szCs w:val="20"/>
              </w:rPr>
              <w:t>galoneira</w:t>
            </w:r>
            <w:proofErr w:type="spellEnd"/>
            <w:r w:rsidRPr="009747EC">
              <w:rPr>
                <w:rFonts w:ascii="Arial" w:eastAsia="Arial" w:hAnsi="Arial" w:cs="Arial"/>
                <w:b/>
                <w:color w:val="000000"/>
                <w:spacing w:val="-2"/>
                <w:sz w:val="20"/>
                <w:szCs w:val="20"/>
              </w:rPr>
              <w:t xml:space="preserve"> de duas agulhas, contando ainda com costuras laterais reforçadas para maior resistência ao uso diário. Na parte frontal, apresenta a escrita “MERENDEIRA” aplicada em </w:t>
            </w:r>
            <w:proofErr w:type="spellStart"/>
            <w:r w:rsidRPr="009747EC">
              <w:rPr>
                <w:rFonts w:ascii="Arial" w:eastAsia="Arial" w:hAnsi="Arial" w:cs="Arial"/>
                <w:b/>
                <w:color w:val="000000"/>
                <w:spacing w:val="-2"/>
                <w:sz w:val="20"/>
                <w:szCs w:val="20"/>
              </w:rPr>
              <w:t>silk</w:t>
            </w:r>
            <w:proofErr w:type="spellEnd"/>
            <w:r w:rsidRPr="009747EC">
              <w:rPr>
                <w:rFonts w:ascii="Arial" w:eastAsia="Arial" w:hAnsi="Arial" w:cs="Arial"/>
                <w:b/>
                <w:color w:val="000000"/>
                <w:spacing w:val="-2"/>
                <w:sz w:val="20"/>
                <w:szCs w:val="20"/>
              </w:rPr>
              <w:t xml:space="preserve"> </w:t>
            </w:r>
            <w:proofErr w:type="spellStart"/>
            <w:r w:rsidRPr="009747EC">
              <w:rPr>
                <w:rFonts w:ascii="Arial" w:eastAsia="Arial" w:hAnsi="Arial" w:cs="Arial"/>
                <w:b/>
                <w:color w:val="000000"/>
                <w:spacing w:val="-2"/>
                <w:sz w:val="20"/>
                <w:szCs w:val="20"/>
              </w:rPr>
              <w:t>screen</w:t>
            </w:r>
            <w:proofErr w:type="spellEnd"/>
            <w:r w:rsidRPr="009747EC">
              <w:rPr>
                <w:rFonts w:ascii="Arial" w:eastAsia="Arial" w:hAnsi="Arial" w:cs="Arial"/>
                <w:b/>
                <w:color w:val="000000"/>
                <w:spacing w:val="-2"/>
                <w:sz w:val="20"/>
                <w:szCs w:val="20"/>
              </w:rPr>
              <w:t xml:space="preserve"> ou </w:t>
            </w:r>
            <w:proofErr w:type="spellStart"/>
            <w:r w:rsidRPr="009747EC">
              <w:rPr>
                <w:rFonts w:ascii="Arial" w:eastAsia="Arial" w:hAnsi="Arial" w:cs="Arial"/>
                <w:b/>
                <w:color w:val="000000"/>
                <w:spacing w:val="-2"/>
                <w:sz w:val="20"/>
                <w:szCs w:val="20"/>
              </w:rPr>
              <w:t>transfer</w:t>
            </w:r>
            <w:proofErr w:type="spellEnd"/>
            <w:r w:rsidRPr="009747EC">
              <w:rPr>
                <w:rFonts w:ascii="Arial" w:eastAsia="Arial" w:hAnsi="Arial" w:cs="Arial"/>
                <w:b/>
                <w:color w:val="000000"/>
                <w:spacing w:val="-2"/>
                <w:sz w:val="20"/>
                <w:szCs w:val="20"/>
              </w:rPr>
              <w:t xml:space="preserve"> DTF no lado esquerdo do peito e, no lado oposto, a logomarca institucional da SEMED/Prefeitura de Douradina, em tamanho proporcional e com suas cores originais. O acabamento interno inclui etiqueta contendo identificação de tamanho e composição do tecido. Disponível nos tamanhos: PP, P, M, G, GG, GGE e XG</w:t>
            </w:r>
          </w:p>
        </w:tc>
        <w:tc>
          <w:tcPr>
            <w:tcW w:w="99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E06E189" w14:textId="77777777" w:rsidR="00DD5623" w:rsidRPr="009747EC" w:rsidRDefault="00DD5623"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t>un</w:t>
            </w:r>
            <w:proofErr w:type="spellEnd"/>
          </w:p>
        </w:tc>
        <w:tc>
          <w:tcPr>
            <w:tcW w:w="1276"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59071AF0" w14:textId="291E87D8" w:rsidR="00DD5623" w:rsidRPr="009747EC" w:rsidRDefault="00DD5623"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2</w:t>
            </w:r>
            <w:r w:rsidR="00995E5A" w:rsidRPr="009747EC">
              <w:rPr>
                <w:rFonts w:ascii="Arial" w:eastAsia="Arial" w:hAnsi="Arial" w:cs="Arial"/>
                <w:color w:val="000000"/>
                <w:spacing w:val="-2"/>
                <w:sz w:val="20"/>
                <w:szCs w:val="20"/>
              </w:rPr>
              <w:t>4</w:t>
            </w:r>
          </w:p>
        </w:tc>
      </w:tr>
      <w:tr w:rsidR="00DD5623" w:rsidRPr="009747EC" w14:paraId="368C472F" w14:textId="77777777" w:rsidTr="00A347C4">
        <w:trPr>
          <w:trHeight w:hRule="exact" w:val="2667"/>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4EE7CB7"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0C335AB7"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92BE271"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139AD93A" w14:textId="77777777" w:rsidR="00DD5623" w:rsidRPr="009747EC" w:rsidRDefault="00DD5623" w:rsidP="00280C2E">
            <w:pPr>
              <w:spacing w:after="0" w:line="240" w:lineRule="auto"/>
              <w:rPr>
                <w:rFonts w:ascii="Arial" w:hAnsi="Arial" w:cs="Arial"/>
                <w:sz w:val="20"/>
                <w:szCs w:val="20"/>
              </w:rPr>
            </w:pPr>
          </w:p>
        </w:tc>
      </w:tr>
      <w:tr w:rsidR="00DD5623" w:rsidRPr="009747EC" w14:paraId="794B9C95" w14:textId="77777777" w:rsidTr="009F4F6E">
        <w:trPr>
          <w:trHeight w:hRule="exact" w:val="2967"/>
        </w:trPr>
        <w:tc>
          <w:tcPr>
            <w:tcW w:w="122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3E93A9FF"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21745</w:t>
            </w:r>
          </w:p>
        </w:tc>
        <w:tc>
          <w:tcPr>
            <w:tcW w:w="5725"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33A3AAEE" w14:textId="3F170D17" w:rsidR="00DD5623" w:rsidRDefault="00DD5623" w:rsidP="009747EC">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Camiseta modelo polo feminina, confeccionada em malha </w:t>
            </w:r>
            <w:proofErr w:type="spellStart"/>
            <w:r w:rsidRPr="009747EC">
              <w:rPr>
                <w:rFonts w:ascii="Arial" w:eastAsia="Arial" w:hAnsi="Arial" w:cs="Arial"/>
                <w:b/>
                <w:color w:val="000000"/>
                <w:spacing w:val="-2"/>
                <w:sz w:val="20"/>
                <w:szCs w:val="20"/>
              </w:rPr>
              <w:t>piquet</w:t>
            </w:r>
            <w:proofErr w:type="spellEnd"/>
            <w:r w:rsidRPr="009747EC">
              <w:rPr>
                <w:rFonts w:ascii="Arial" w:eastAsia="Arial" w:hAnsi="Arial" w:cs="Arial"/>
                <w:b/>
                <w:color w:val="000000"/>
                <w:spacing w:val="-2"/>
                <w:sz w:val="20"/>
                <w:szCs w:val="20"/>
              </w:rPr>
              <w:t xml:space="preserve"> </w:t>
            </w:r>
            <w:proofErr w:type="spellStart"/>
            <w:r w:rsidRPr="009747EC">
              <w:rPr>
                <w:rFonts w:ascii="Arial" w:eastAsia="Arial" w:hAnsi="Arial" w:cs="Arial"/>
                <w:b/>
                <w:color w:val="000000"/>
                <w:spacing w:val="-2"/>
                <w:sz w:val="20"/>
                <w:szCs w:val="20"/>
              </w:rPr>
              <w:t>dry</w:t>
            </w:r>
            <w:proofErr w:type="spellEnd"/>
            <w:r w:rsidRPr="009747EC">
              <w:rPr>
                <w:rFonts w:ascii="Arial" w:eastAsia="Arial" w:hAnsi="Arial" w:cs="Arial"/>
                <w:b/>
                <w:color w:val="000000"/>
                <w:spacing w:val="-2"/>
                <w:sz w:val="20"/>
                <w:szCs w:val="20"/>
              </w:rPr>
              <w:t>, composta predominantemente por poliéster com tecnologia de absorção e rápida evaporação do suor (</w:t>
            </w:r>
            <w:proofErr w:type="spellStart"/>
            <w:r w:rsidRPr="009747EC">
              <w:rPr>
                <w:rFonts w:ascii="Arial" w:eastAsia="Arial" w:hAnsi="Arial" w:cs="Arial"/>
                <w:b/>
                <w:color w:val="000000"/>
                <w:spacing w:val="-2"/>
                <w:sz w:val="20"/>
                <w:szCs w:val="20"/>
              </w:rPr>
              <w:t>dry</w:t>
            </w:r>
            <w:proofErr w:type="spellEnd"/>
            <w:r w:rsidRPr="009747EC">
              <w:rPr>
                <w:rFonts w:ascii="Arial" w:eastAsia="Arial" w:hAnsi="Arial" w:cs="Arial"/>
                <w:b/>
                <w:color w:val="000000"/>
                <w:spacing w:val="-2"/>
                <w:sz w:val="20"/>
                <w:szCs w:val="20"/>
              </w:rPr>
              <w:t xml:space="preserve"> </w:t>
            </w:r>
            <w:proofErr w:type="spellStart"/>
            <w:r w:rsidRPr="009747EC">
              <w:rPr>
                <w:rFonts w:ascii="Arial" w:eastAsia="Arial" w:hAnsi="Arial" w:cs="Arial"/>
                <w:b/>
                <w:color w:val="000000"/>
                <w:spacing w:val="-2"/>
                <w:sz w:val="20"/>
                <w:szCs w:val="20"/>
              </w:rPr>
              <w:t>fit</w:t>
            </w:r>
            <w:proofErr w:type="spellEnd"/>
            <w:r w:rsidRPr="009747EC">
              <w:rPr>
                <w:rFonts w:ascii="Arial" w:eastAsia="Arial" w:hAnsi="Arial" w:cs="Arial"/>
                <w:b/>
                <w:color w:val="000000"/>
                <w:spacing w:val="-2"/>
                <w:sz w:val="20"/>
                <w:szCs w:val="20"/>
              </w:rPr>
              <w:t xml:space="preserve">), proporcionando conforto térmico, respirabilidade e secagem rápida, adequada para uso contínuo em ambiente de trabalho. Modelo com manga curta, corte tradicional, caimento reto, costuras reforçadas em máquina industrial overloque e </w:t>
            </w:r>
            <w:proofErr w:type="spellStart"/>
            <w:r w:rsidRPr="009747EC">
              <w:rPr>
                <w:rFonts w:ascii="Arial" w:eastAsia="Arial" w:hAnsi="Arial" w:cs="Arial"/>
                <w:b/>
                <w:color w:val="000000"/>
                <w:spacing w:val="-2"/>
                <w:sz w:val="20"/>
                <w:szCs w:val="20"/>
              </w:rPr>
              <w:t>galoneira</w:t>
            </w:r>
            <w:proofErr w:type="spellEnd"/>
            <w:r w:rsidRPr="009747EC">
              <w:rPr>
                <w:rFonts w:ascii="Arial" w:eastAsia="Arial" w:hAnsi="Arial" w:cs="Arial"/>
                <w:b/>
                <w:color w:val="000000"/>
                <w:spacing w:val="-2"/>
                <w:sz w:val="20"/>
                <w:szCs w:val="20"/>
              </w:rPr>
              <w:t xml:space="preserve">, garantindo maior resistência e durabilidade ao uso diário e às lavagens frequentes. Gola polo estruturada em malha com acabamento rebatido, contendo filete contrastante branco na extremidade. Fechamento frontal com vista de três botões na cor do tecido </w:t>
            </w:r>
            <w:r w:rsidRPr="009747EC">
              <w:rPr>
                <w:rFonts w:ascii="Arial" w:eastAsia="Arial" w:hAnsi="Arial" w:cs="Arial"/>
                <w:b/>
                <w:color w:val="000000"/>
                <w:spacing w:val="-2"/>
                <w:sz w:val="20"/>
                <w:szCs w:val="20"/>
              </w:rPr>
              <w:lastRenderedPageBreak/>
              <w:t xml:space="preserve">ou similar, devidamente alinhados e fixados com costura reforçada. Punhos das mangas com acabamento em barra dobrada e aplicação de detalhe em branco na extremidade, harmonizando com o acabamento da gola. Cor predominante: Azul Claro. No lado esquerdo do peito deverá conter aplicação do brasão/identidade visual da SEMED e Prefeitura Municipal de Douradina, em bordado computadorizado, conforme padrão institucional fornecido, com dimensões proporcionais ao tamanho da peça. Tecido com boa resistência ao desbotamento, baixa formação de </w:t>
            </w:r>
            <w:proofErr w:type="spellStart"/>
            <w:r w:rsidRPr="009747EC">
              <w:rPr>
                <w:rFonts w:ascii="Arial" w:eastAsia="Arial" w:hAnsi="Arial" w:cs="Arial"/>
                <w:b/>
                <w:color w:val="000000"/>
                <w:spacing w:val="-2"/>
                <w:sz w:val="20"/>
                <w:szCs w:val="20"/>
              </w:rPr>
              <w:t>pilling</w:t>
            </w:r>
            <w:proofErr w:type="spellEnd"/>
            <w:r w:rsidRPr="009747EC">
              <w:rPr>
                <w:rFonts w:ascii="Arial" w:eastAsia="Arial" w:hAnsi="Arial" w:cs="Arial"/>
                <w:b/>
                <w:color w:val="000000"/>
                <w:spacing w:val="-2"/>
                <w:sz w:val="20"/>
                <w:szCs w:val="20"/>
              </w:rPr>
              <w:t>, fácil manutenção e alta durabilidade, indicado para compor uniforme funcional institucional. O produto deverá ser fornecido em tamanhos variados (PP ao EXG ou conforme grade a ser definida), atendendo às medidas padronizadas de vestuário adulto.</w:t>
            </w:r>
          </w:p>
          <w:p w14:paraId="725E12E7" w14:textId="1E08292C" w:rsidR="009747EC" w:rsidRDefault="009747EC" w:rsidP="009747EC">
            <w:pPr>
              <w:spacing w:after="0" w:line="240" w:lineRule="auto"/>
              <w:jc w:val="both"/>
              <w:rPr>
                <w:rFonts w:ascii="Arial" w:eastAsia="Arial" w:hAnsi="Arial" w:cs="Arial"/>
                <w:b/>
                <w:color w:val="000000"/>
                <w:spacing w:val="-2"/>
                <w:sz w:val="20"/>
                <w:szCs w:val="20"/>
              </w:rPr>
            </w:pPr>
          </w:p>
          <w:p w14:paraId="3A203D33" w14:textId="77777777" w:rsidR="009747EC" w:rsidRDefault="009747EC" w:rsidP="009747EC">
            <w:pPr>
              <w:spacing w:after="0" w:line="240" w:lineRule="auto"/>
              <w:jc w:val="both"/>
              <w:rPr>
                <w:rFonts w:ascii="Arial" w:eastAsia="Arial" w:hAnsi="Arial" w:cs="Arial"/>
                <w:b/>
                <w:color w:val="000000"/>
                <w:spacing w:val="-2"/>
                <w:sz w:val="20"/>
                <w:szCs w:val="20"/>
              </w:rPr>
            </w:pPr>
          </w:p>
          <w:p w14:paraId="41ED5FE6" w14:textId="28E13225" w:rsidR="009747EC" w:rsidRPr="009747EC" w:rsidRDefault="009747EC" w:rsidP="00280C2E">
            <w:pPr>
              <w:spacing w:after="0" w:line="240" w:lineRule="auto"/>
              <w:jc w:val="both"/>
              <w:rPr>
                <w:rFonts w:ascii="Arial" w:eastAsia="Arial" w:hAnsi="Arial" w:cs="Arial"/>
                <w:b/>
                <w:color w:val="000000"/>
                <w:spacing w:val="-2"/>
                <w:sz w:val="20"/>
                <w:szCs w:val="20"/>
              </w:rPr>
            </w:pPr>
          </w:p>
        </w:tc>
        <w:tc>
          <w:tcPr>
            <w:tcW w:w="99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A84C03D" w14:textId="77777777" w:rsidR="00DD5623" w:rsidRPr="009747EC" w:rsidRDefault="00DD5623"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lastRenderedPageBreak/>
              <w:t>un</w:t>
            </w:r>
            <w:proofErr w:type="spellEnd"/>
          </w:p>
        </w:tc>
        <w:tc>
          <w:tcPr>
            <w:tcW w:w="1276"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61CFBB26" w14:textId="20FA58F7" w:rsidR="00DD5623" w:rsidRPr="009747EC" w:rsidRDefault="00DD5623"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2</w:t>
            </w:r>
            <w:r w:rsidR="003B40B3" w:rsidRPr="009747EC">
              <w:rPr>
                <w:rFonts w:ascii="Arial" w:eastAsia="Arial" w:hAnsi="Arial" w:cs="Arial"/>
                <w:color w:val="000000"/>
                <w:spacing w:val="-2"/>
                <w:sz w:val="20"/>
                <w:szCs w:val="20"/>
              </w:rPr>
              <w:t>2</w:t>
            </w:r>
          </w:p>
        </w:tc>
      </w:tr>
      <w:tr w:rsidR="00DD5623" w:rsidRPr="009747EC" w14:paraId="77B46093" w14:textId="77777777" w:rsidTr="00A347C4">
        <w:trPr>
          <w:trHeight w:hRule="exact" w:val="1648"/>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64C30307"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285809F9"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483548C"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D4F5673" w14:textId="77777777" w:rsidR="00DD5623" w:rsidRPr="009747EC" w:rsidRDefault="00DD5623" w:rsidP="00280C2E">
            <w:pPr>
              <w:spacing w:after="0" w:line="240" w:lineRule="auto"/>
              <w:rPr>
                <w:rFonts w:ascii="Arial" w:hAnsi="Arial" w:cs="Arial"/>
                <w:sz w:val="20"/>
                <w:szCs w:val="20"/>
              </w:rPr>
            </w:pPr>
          </w:p>
        </w:tc>
      </w:tr>
      <w:tr w:rsidR="00DD5623" w:rsidRPr="009747EC" w14:paraId="0086AD0A" w14:textId="77777777" w:rsidTr="009F4F6E">
        <w:trPr>
          <w:trHeight w:hRule="exact" w:val="2026"/>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DE9EFB2"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729D6916"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1BD560A3"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63E91991" w14:textId="77777777" w:rsidR="00DD5623" w:rsidRPr="009747EC" w:rsidRDefault="00DD5623" w:rsidP="00280C2E">
            <w:pPr>
              <w:spacing w:after="0" w:line="240" w:lineRule="auto"/>
              <w:rPr>
                <w:rFonts w:ascii="Arial" w:hAnsi="Arial" w:cs="Arial"/>
                <w:sz w:val="20"/>
                <w:szCs w:val="20"/>
              </w:rPr>
            </w:pPr>
          </w:p>
        </w:tc>
      </w:tr>
      <w:tr w:rsidR="00DD5623" w:rsidRPr="009747EC" w14:paraId="2D176615" w14:textId="77777777" w:rsidTr="00DF4ED4">
        <w:trPr>
          <w:trHeight w:hRule="exact" w:val="2866"/>
        </w:trPr>
        <w:tc>
          <w:tcPr>
            <w:tcW w:w="122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9A9188C"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21744</w:t>
            </w:r>
          </w:p>
        </w:tc>
        <w:tc>
          <w:tcPr>
            <w:tcW w:w="5725"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771F8A60" w14:textId="08A8141C" w:rsidR="00DD5623" w:rsidRPr="009747EC" w:rsidRDefault="00DD5623"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Camiseta modelo polo Masculina, confeccionada em malha </w:t>
            </w:r>
            <w:proofErr w:type="spellStart"/>
            <w:r w:rsidRPr="009747EC">
              <w:rPr>
                <w:rFonts w:ascii="Arial" w:eastAsia="Arial" w:hAnsi="Arial" w:cs="Arial"/>
                <w:b/>
                <w:color w:val="000000"/>
                <w:spacing w:val="-2"/>
                <w:sz w:val="20"/>
                <w:szCs w:val="20"/>
              </w:rPr>
              <w:t>piquet</w:t>
            </w:r>
            <w:proofErr w:type="spellEnd"/>
            <w:r w:rsidRPr="009747EC">
              <w:rPr>
                <w:rFonts w:ascii="Arial" w:eastAsia="Arial" w:hAnsi="Arial" w:cs="Arial"/>
                <w:b/>
                <w:color w:val="000000"/>
                <w:spacing w:val="-2"/>
                <w:sz w:val="20"/>
                <w:szCs w:val="20"/>
              </w:rPr>
              <w:t xml:space="preserve"> </w:t>
            </w:r>
            <w:proofErr w:type="spellStart"/>
            <w:r w:rsidRPr="009747EC">
              <w:rPr>
                <w:rFonts w:ascii="Arial" w:eastAsia="Arial" w:hAnsi="Arial" w:cs="Arial"/>
                <w:b/>
                <w:color w:val="000000"/>
                <w:spacing w:val="-2"/>
                <w:sz w:val="20"/>
                <w:szCs w:val="20"/>
              </w:rPr>
              <w:t>dry</w:t>
            </w:r>
            <w:proofErr w:type="spellEnd"/>
            <w:r w:rsidRPr="009747EC">
              <w:rPr>
                <w:rFonts w:ascii="Arial" w:eastAsia="Arial" w:hAnsi="Arial" w:cs="Arial"/>
                <w:b/>
                <w:color w:val="000000"/>
                <w:spacing w:val="-2"/>
                <w:sz w:val="20"/>
                <w:szCs w:val="20"/>
              </w:rPr>
              <w:t>, composta predominantemente por poliéster com tecnologia de absorção e rápida evaporação do suor (</w:t>
            </w:r>
            <w:proofErr w:type="spellStart"/>
            <w:r w:rsidRPr="009747EC">
              <w:rPr>
                <w:rFonts w:ascii="Arial" w:eastAsia="Arial" w:hAnsi="Arial" w:cs="Arial"/>
                <w:b/>
                <w:color w:val="000000"/>
                <w:spacing w:val="-2"/>
                <w:sz w:val="20"/>
                <w:szCs w:val="20"/>
              </w:rPr>
              <w:t>dry</w:t>
            </w:r>
            <w:proofErr w:type="spellEnd"/>
            <w:r w:rsidRPr="009747EC">
              <w:rPr>
                <w:rFonts w:ascii="Arial" w:eastAsia="Arial" w:hAnsi="Arial" w:cs="Arial"/>
                <w:b/>
                <w:color w:val="000000"/>
                <w:spacing w:val="-2"/>
                <w:sz w:val="20"/>
                <w:szCs w:val="20"/>
              </w:rPr>
              <w:t xml:space="preserve"> </w:t>
            </w:r>
            <w:proofErr w:type="spellStart"/>
            <w:r w:rsidRPr="009747EC">
              <w:rPr>
                <w:rFonts w:ascii="Arial" w:eastAsia="Arial" w:hAnsi="Arial" w:cs="Arial"/>
                <w:b/>
                <w:color w:val="000000"/>
                <w:spacing w:val="-2"/>
                <w:sz w:val="20"/>
                <w:szCs w:val="20"/>
              </w:rPr>
              <w:t>fit</w:t>
            </w:r>
            <w:proofErr w:type="spellEnd"/>
            <w:r w:rsidRPr="009747EC">
              <w:rPr>
                <w:rFonts w:ascii="Arial" w:eastAsia="Arial" w:hAnsi="Arial" w:cs="Arial"/>
                <w:b/>
                <w:color w:val="000000"/>
                <w:spacing w:val="-2"/>
                <w:sz w:val="20"/>
                <w:szCs w:val="20"/>
              </w:rPr>
              <w:t xml:space="preserve">), proporcionando conforto térmico, respirabilidade e secagem rápida, adequada para uso contínuo em ambiente de trabalho. Modelo com manga curta, corte tradicional, caimento reto, costuras reforçadas em máquina industrial overloque e </w:t>
            </w:r>
            <w:proofErr w:type="spellStart"/>
            <w:r w:rsidRPr="009747EC">
              <w:rPr>
                <w:rFonts w:ascii="Arial" w:eastAsia="Arial" w:hAnsi="Arial" w:cs="Arial"/>
                <w:b/>
                <w:color w:val="000000"/>
                <w:spacing w:val="-2"/>
                <w:sz w:val="20"/>
                <w:szCs w:val="20"/>
              </w:rPr>
              <w:t>galoneira</w:t>
            </w:r>
            <w:proofErr w:type="spellEnd"/>
            <w:r w:rsidRPr="009747EC">
              <w:rPr>
                <w:rFonts w:ascii="Arial" w:eastAsia="Arial" w:hAnsi="Arial" w:cs="Arial"/>
                <w:b/>
                <w:color w:val="000000"/>
                <w:spacing w:val="-2"/>
                <w:sz w:val="20"/>
                <w:szCs w:val="20"/>
              </w:rPr>
              <w:t xml:space="preserve">, garantindo maior resistência e durabilidade ao uso diário e às lavagens frequentes. Gola polo estruturada em malha com acabamento rebatido, contendo filete contrastante branco na extremidade. Fechamento frontal com vista de três botões na cor do tecido ou similar, devidamente alinhados e fixados com costura reforçada. Punhos das mangas com acabamento em barra dobrada e aplicação de detalhe em branco na extremidade, harmonizando com o acabamento da gola. Cor predominante: Azul Claro. No lado esquerdo do peito deverá conter aplicação do brasão/identidade visual da SEMED e Prefeitura Municipal de Douradina, em bordado computadorizado, conforme padrão institucional fornecido, com dimensões proporcionais ao tamanho da peça. Tecido com boa resistência ao desbotamento, baixa formação de </w:t>
            </w:r>
            <w:proofErr w:type="spellStart"/>
            <w:r w:rsidRPr="009747EC">
              <w:rPr>
                <w:rFonts w:ascii="Arial" w:eastAsia="Arial" w:hAnsi="Arial" w:cs="Arial"/>
                <w:b/>
                <w:color w:val="000000"/>
                <w:spacing w:val="-2"/>
                <w:sz w:val="20"/>
                <w:szCs w:val="20"/>
              </w:rPr>
              <w:t>pilling</w:t>
            </w:r>
            <w:proofErr w:type="spellEnd"/>
            <w:r w:rsidRPr="009747EC">
              <w:rPr>
                <w:rFonts w:ascii="Arial" w:eastAsia="Arial" w:hAnsi="Arial" w:cs="Arial"/>
                <w:b/>
                <w:color w:val="000000"/>
                <w:spacing w:val="-2"/>
                <w:sz w:val="20"/>
                <w:szCs w:val="20"/>
              </w:rPr>
              <w:t>, fácil manutenção e alta durabilidade, indicado para compor uniforme funcional institucional. O produto deverá ser fornecido em tamanhos variados (PP ao EXG ou conforme grade a ser definida), atendendo às medidas padronizadas de vestuário adulto.</w:t>
            </w:r>
          </w:p>
        </w:tc>
        <w:tc>
          <w:tcPr>
            <w:tcW w:w="992"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100C702D" w14:textId="77777777" w:rsidR="00DD5623" w:rsidRPr="009747EC" w:rsidRDefault="00DD5623"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t>un</w:t>
            </w:r>
            <w:proofErr w:type="spellEnd"/>
          </w:p>
        </w:tc>
        <w:tc>
          <w:tcPr>
            <w:tcW w:w="1276"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8382605" w14:textId="40562D94" w:rsidR="00DD5623" w:rsidRPr="009747EC" w:rsidRDefault="00DD5623"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1</w:t>
            </w:r>
            <w:r w:rsidR="003B40B3" w:rsidRPr="009747EC">
              <w:rPr>
                <w:rFonts w:ascii="Arial" w:eastAsia="Arial" w:hAnsi="Arial" w:cs="Arial"/>
                <w:color w:val="000000"/>
                <w:spacing w:val="-2"/>
                <w:sz w:val="20"/>
                <w:szCs w:val="20"/>
              </w:rPr>
              <w:t>2</w:t>
            </w:r>
          </w:p>
        </w:tc>
      </w:tr>
      <w:tr w:rsidR="00DD5623" w:rsidRPr="009747EC" w14:paraId="77F2CE7F" w14:textId="77777777" w:rsidTr="00A347C4">
        <w:trPr>
          <w:trHeight w:hRule="exact" w:val="3352"/>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5B40C6A"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174D4814"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0AD2EDA0"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8F2DC1B" w14:textId="77777777" w:rsidR="00DD5623" w:rsidRPr="009747EC" w:rsidRDefault="00DD5623" w:rsidP="00280C2E">
            <w:pPr>
              <w:spacing w:after="0" w:line="240" w:lineRule="auto"/>
              <w:rPr>
                <w:rFonts w:ascii="Arial" w:hAnsi="Arial" w:cs="Arial"/>
                <w:sz w:val="20"/>
                <w:szCs w:val="20"/>
              </w:rPr>
            </w:pPr>
          </w:p>
        </w:tc>
      </w:tr>
      <w:tr w:rsidR="00DD5623" w:rsidRPr="009747EC" w14:paraId="7F2AF9AF" w14:textId="77777777" w:rsidTr="00A347C4">
        <w:trPr>
          <w:trHeight w:hRule="exact" w:val="92"/>
        </w:trPr>
        <w:tc>
          <w:tcPr>
            <w:tcW w:w="122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8E8E469" w14:textId="77777777" w:rsidR="00DD5623" w:rsidRPr="009747EC" w:rsidRDefault="00DD5623" w:rsidP="00280C2E">
            <w:pPr>
              <w:spacing w:after="0" w:line="240" w:lineRule="auto"/>
              <w:rPr>
                <w:rFonts w:ascii="Arial" w:hAnsi="Arial" w:cs="Arial"/>
                <w:sz w:val="20"/>
                <w:szCs w:val="20"/>
              </w:rPr>
            </w:pPr>
          </w:p>
        </w:tc>
        <w:tc>
          <w:tcPr>
            <w:tcW w:w="5725" w:type="dxa"/>
            <w:vMerge/>
            <w:tcBorders>
              <w:top w:val="single" w:sz="5" w:space="0" w:color="000000"/>
              <w:left w:val="single" w:sz="5" w:space="0" w:color="000000"/>
              <w:bottom w:val="single" w:sz="5" w:space="0" w:color="000000"/>
              <w:right w:val="single" w:sz="5" w:space="0" w:color="000000"/>
            </w:tcBorders>
            <w:shd w:val="clear" w:color="auto" w:fill="auto"/>
          </w:tcPr>
          <w:p w14:paraId="598F56CD" w14:textId="77777777" w:rsidR="00DD5623" w:rsidRPr="009747EC" w:rsidRDefault="00DD5623" w:rsidP="00280C2E">
            <w:pPr>
              <w:spacing w:after="0" w:line="240" w:lineRule="auto"/>
              <w:rPr>
                <w:rFonts w:ascii="Arial" w:hAnsi="Arial" w:cs="Arial"/>
                <w:sz w:val="20"/>
                <w:szCs w:val="20"/>
              </w:rPr>
            </w:pPr>
          </w:p>
        </w:tc>
        <w:tc>
          <w:tcPr>
            <w:tcW w:w="992"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6B01DB53" w14:textId="77777777" w:rsidR="00DD5623" w:rsidRPr="009747EC" w:rsidRDefault="00DD5623" w:rsidP="00280C2E">
            <w:pPr>
              <w:spacing w:after="0" w:line="240" w:lineRule="auto"/>
              <w:rPr>
                <w:rFonts w:ascii="Arial" w:hAnsi="Arial" w:cs="Arial"/>
                <w:sz w:val="20"/>
                <w:szCs w:val="20"/>
              </w:rPr>
            </w:pPr>
          </w:p>
        </w:tc>
        <w:tc>
          <w:tcPr>
            <w:tcW w:w="127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147EBB9" w14:textId="77777777" w:rsidR="00DD5623" w:rsidRPr="009747EC" w:rsidRDefault="00DD5623" w:rsidP="00280C2E">
            <w:pPr>
              <w:spacing w:after="0" w:line="240" w:lineRule="auto"/>
              <w:rPr>
                <w:rFonts w:ascii="Arial" w:hAnsi="Arial" w:cs="Arial"/>
                <w:sz w:val="20"/>
                <w:szCs w:val="20"/>
              </w:rPr>
            </w:pPr>
          </w:p>
        </w:tc>
      </w:tr>
      <w:tr w:rsidR="00DD5623" w:rsidRPr="009747EC" w14:paraId="0AC58293" w14:textId="77777777" w:rsidTr="00DF4ED4">
        <w:trPr>
          <w:trHeight w:hRule="exact" w:val="2626"/>
        </w:trPr>
        <w:tc>
          <w:tcPr>
            <w:tcW w:w="1222"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EB9BAD7" w14:textId="77777777" w:rsidR="00DD5623" w:rsidRPr="009747EC" w:rsidRDefault="00DD5623"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21743</w:t>
            </w:r>
          </w:p>
        </w:tc>
        <w:tc>
          <w:tcPr>
            <w:tcW w:w="5725" w:type="dxa"/>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2641A525" w14:textId="77777777" w:rsidR="00DD5623" w:rsidRPr="009747EC" w:rsidRDefault="00DD5623"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Camiseta modelo tradicional unissex, </w:t>
            </w:r>
            <w:proofErr w:type="gramStart"/>
            <w:r w:rsidRPr="009747EC">
              <w:rPr>
                <w:rFonts w:ascii="Arial" w:eastAsia="Arial" w:hAnsi="Arial" w:cs="Arial"/>
                <w:b/>
                <w:color w:val="000000"/>
                <w:spacing w:val="-2"/>
                <w:sz w:val="20"/>
                <w:szCs w:val="20"/>
              </w:rPr>
              <w:t>confeccionada algodão</w:t>
            </w:r>
            <w:proofErr w:type="gramEnd"/>
            <w:r w:rsidRPr="009747EC">
              <w:rPr>
                <w:rFonts w:ascii="Arial" w:eastAsia="Arial" w:hAnsi="Arial" w:cs="Arial"/>
                <w:b/>
                <w:color w:val="000000"/>
                <w:spacing w:val="-2"/>
                <w:sz w:val="20"/>
                <w:szCs w:val="20"/>
              </w:rPr>
              <w:t xml:space="preserve"> com poliéster, com gramatura aproximada entre 160 g/m² e 180 g/m², garantindo conforto e durabilidade. Cor azul </w:t>
            </w:r>
            <w:proofErr w:type="spellStart"/>
            <w:r w:rsidRPr="009747EC">
              <w:rPr>
                <w:rFonts w:ascii="Arial" w:eastAsia="Arial" w:hAnsi="Arial" w:cs="Arial"/>
                <w:b/>
                <w:color w:val="000000"/>
                <w:spacing w:val="-2"/>
                <w:sz w:val="20"/>
                <w:szCs w:val="20"/>
              </w:rPr>
              <w:t>royal</w:t>
            </w:r>
            <w:proofErr w:type="spellEnd"/>
            <w:r w:rsidRPr="009747EC">
              <w:rPr>
                <w:rFonts w:ascii="Arial" w:eastAsia="Arial" w:hAnsi="Arial" w:cs="Arial"/>
                <w:b/>
                <w:color w:val="000000"/>
                <w:spacing w:val="-2"/>
                <w:sz w:val="20"/>
                <w:szCs w:val="20"/>
              </w:rPr>
              <w:t xml:space="preserve">, com gola redonda em ribana branca e acabamento branco nas mangas. Costuras reforçadas nos ombros, laterais e barras, com acabamento em overloque e </w:t>
            </w:r>
            <w:proofErr w:type="spellStart"/>
            <w:r w:rsidRPr="009747EC">
              <w:rPr>
                <w:rFonts w:ascii="Arial" w:eastAsia="Arial" w:hAnsi="Arial" w:cs="Arial"/>
                <w:b/>
                <w:color w:val="000000"/>
                <w:spacing w:val="-2"/>
                <w:sz w:val="20"/>
                <w:szCs w:val="20"/>
              </w:rPr>
              <w:t>galoneira</w:t>
            </w:r>
            <w:proofErr w:type="spellEnd"/>
            <w:r w:rsidRPr="009747EC">
              <w:rPr>
                <w:rFonts w:ascii="Arial" w:eastAsia="Arial" w:hAnsi="Arial" w:cs="Arial"/>
                <w:b/>
                <w:color w:val="000000"/>
                <w:spacing w:val="-2"/>
                <w:sz w:val="20"/>
                <w:szCs w:val="20"/>
              </w:rPr>
              <w:t>. Personalização frontal com logomarca da SEMED – Douradina/MS aplicada no lado esquerdo do peito, contendo abaixo a inscrição “ADMINISTRATIVO”. Técnica de aplicação resistente a lavagens (</w:t>
            </w:r>
            <w:proofErr w:type="spellStart"/>
            <w:r w:rsidRPr="009747EC">
              <w:rPr>
                <w:rFonts w:ascii="Arial" w:eastAsia="Arial" w:hAnsi="Arial" w:cs="Arial"/>
                <w:b/>
                <w:color w:val="000000"/>
                <w:spacing w:val="-2"/>
                <w:sz w:val="20"/>
                <w:szCs w:val="20"/>
              </w:rPr>
              <w:t>silk</w:t>
            </w:r>
            <w:proofErr w:type="spellEnd"/>
            <w:r w:rsidRPr="009747EC">
              <w:rPr>
                <w:rFonts w:ascii="Arial" w:eastAsia="Arial" w:hAnsi="Arial" w:cs="Arial"/>
                <w:b/>
                <w:color w:val="000000"/>
                <w:spacing w:val="-2"/>
                <w:sz w:val="20"/>
                <w:szCs w:val="20"/>
              </w:rPr>
              <w:t xml:space="preserve">, </w:t>
            </w:r>
            <w:proofErr w:type="spellStart"/>
            <w:r w:rsidRPr="009747EC">
              <w:rPr>
                <w:rFonts w:ascii="Arial" w:eastAsia="Arial" w:hAnsi="Arial" w:cs="Arial"/>
                <w:b/>
                <w:color w:val="000000"/>
                <w:spacing w:val="-2"/>
                <w:sz w:val="20"/>
                <w:szCs w:val="20"/>
              </w:rPr>
              <w:t>transfer</w:t>
            </w:r>
            <w:proofErr w:type="spellEnd"/>
            <w:r w:rsidRPr="009747EC">
              <w:rPr>
                <w:rFonts w:ascii="Arial" w:eastAsia="Arial" w:hAnsi="Arial" w:cs="Arial"/>
                <w:b/>
                <w:color w:val="000000"/>
                <w:spacing w:val="-2"/>
                <w:sz w:val="20"/>
                <w:szCs w:val="20"/>
              </w:rPr>
              <w:t xml:space="preserve"> ou bordado). Disponível nos tamanhos: PP, P, M, G, GG, GGE e XG.    </w:t>
            </w:r>
          </w:p>
        </w:tc>
        <w:tc>
          <w:tcPr>
            <w:tcW w:w="992"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F694A84" w14:textId="77777777" w:rsidR="00DD5623" w:rsidRPr="009747EC" w:rsidRDefault="00DD5623"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t>un</w:t>
            </w:r>
            <w:proofErr w:type="spellEnd"/>
          </w:p>
        </w:tc>
        <w:tc>
          <w:tcPr>
            <w:tcW w:w="127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55C8E22" w14:textId="6759D328" w:rsidR="00DD5623" w:rsidRPr="009747EC" w:rsidRDefault="00DD5623"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120</w:t>
            </w:r>
          </w:p>
        </w:tc>
      </w:tr>
      <w:tr w:rsidR="00A347C4" w:rsidRPr="009747EC" w14:paraId="6339CD98" w14:textId="77777777" w:rsidTr="009747EC">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000" w:firstRow="0" w:lastRow="0" w:firstColumn="0" w:lastColumn="0" w:noHBand="0" w:noVBand="0"/>
        </w:tblPrEx>
        <w:trPr>
          <w:trHeight w:val="4502"/>
          <w:jc w:val="center"/>
        </w:trPr>
        <w:tc>
          <w:tcPr>
            <w:tcW w:w="1222" w:type="dxa"/>
          </w:tcPr>
          <w:p w14:paraId="03A59F35" w14:textId="77777777" w:rsidR="00A347C4" w:rsidRPr="009747EC" w:rsidRDefault="00A347C4" w:rsidP="00280C2E">
            <w:pPr>
              <w:spacing w:after="0" w:line="240" w:lineRule="auto"/>
              <w:jc w:val="both"/>
              <w:rPr>
                <w:rFonts w:ascii="Arial" w:hAnsi="Arial" w:cs="Arial"/>
                <w:sz w:val="20"/>
                <w:szCs w:val="20"/>
              </w:rPr>
            </w:pPr>
            <w:bookmarkStart w:id="7" w:name="_Hlk229645287"/>
          </w:p>
          <w:p w14:paraId="03D97645" w14:textId="77777777" w:rsidR="00A347C4" w:rsidRPr="009747EC" w:rsidRDefault="00A347C4" w:rsidP="00280C2E">
            <w:pPr>
              <w:spacing w:after="0" w:line="240" w:lineRule="auto"/>
              <w:jc w:val="both"/>
              <w:rPr>
                <w:rFonts w:ascii="Arial" w:hAnsi="Arial" w:cs="Arial"/>
                <w:sz w:val="20"/>
                <w:szCs w:val="20"/>
              </w:rPr>
            </w:pPr>
          </w:p>
          <w:p w14:paraId="489AE984" w14:textId="77777777" w:rsidR="00A347C4" w:rsidRPr="009747EC" w:rsidRDefault="00A347C4" w:rsidP="00280C2E">
            <w:pPr>
              <w:spacing w:after="0" w:line="240" w:lineRule="auto"/>
              <w:jc w:val="both"/>
              <w:rPr>
                <w:rFonts w:ascii="Arial" w:hAnsi="Arial" w:cs="Arial"/>
                <w:sz w:val="20"/>
                <w:szCs w:val="20"/>
              </w:rPr>
            </w:pPr>
          </w:p>
          <w:p w14:paraId="79FD4C7C" w14:textId="77777777" w:rsidR="00A347C4" w:rsidRPr="009747EC" w:rsidRDefault="00A347C4" w:rsidP="00280C2E">
            <w:pPr>
              <w:spacing w:after="0" w:line="240" w:lineRule="auto"/>
              <w:jc w:val="both"/>
              <w:rPr>
                <w:rFonts w:ascii="Arial" w:hAnsi="Arial" w:cs="Arial"/>
                <w:sz w:val="20"/>
                <w:szCs w:val="20"/>
              </w:rPr>
            </w:pPr>
          </w:p>
          <w:p w14:paraId="056C2198" w14:textId="77777777" w:rsidR="00A347C4" w:rsidRPr="009747EC" w:rsidRDefault="00A347C4" w:rsidP="00280C2E">
            <w:pPr>
              <w:spacing w:after="0" w:line="240" w:lineRule="auto"/>
              <w:jc w:val="both"/>
              <w:rPr>
                <w:rFonts w:ascii="Arial" w:hAnsi="Arial" w:cs="Arial"/>
                <w:sz w:val="20"/>
                <w:szCs w:val="20"/>
              </w:rPr>
            </w:pPr>
          </w:p>
          <w:p w14:paraId="2051711A" w14:textId="77777777" w:rsidR="00A347C4" w:rsidRPr="009747EC" w:rsidRDefault="00A347C4" w:rsidP="00280C2E">
            <w:pPr>
              <w:spacing w:after="0" w:line="240" w:lineRule="auto"/>
              <w:jc w:val="both"/>
              <w:rPr>
                <w:rFonts w:ascii="Arial" w:hAnsi="Arial" w:cs="Arial"/>
                <w:sz w:val="20"/>
                <w:szCs w:val="20"/>
              </w:rPr>
            </w:pPr>
          </w:p>
          <w:p w14:paraId="6F6CC4B7" w14:textId="77777777" w:rsidR="00A347C4" w:rsidRPr="009747EC" w:rsidRDefault="00A347C4" w:rsidP="00280C2E">
            <w:pPr>
              <w:spacing w:after="0" w:line="240" w:lineRule="auto"/>
              <w:jc w:val="both"/>
              <w:rPr>
                <w:rFonts w:ascii="Arial" w:hAnsi="Arial" w:cs="Arial"/>
                <w:sz w:val="20"/>
                <w:szCs w:val="20"/>
              </w:rPr>
            </w:pPr>
          </w:p>
          <w:p w14:paraId="0F334459" w14:textId="77777777" w:rsidR="00DF4ED4" w:rsidRPr="009747EC" w:rsidRDefault="00DF4ED4" w:rsidP="00280C2E">
            <w:pPr>
              <w:spacing w:after="0" w:line="240" w:lineRule="auto"/>
              <w:jc w:val="both"/>
              <w:rPr>
                <w:rFonts w:ascii="Arial" w:eastAsia="Arial" w:hAnsi="Arial" w:cs="Arial"/>
                <w:b/>
                <w:color w:val="000000"/>
                <w:spacing w:val="-2"/>
                <w:sz w:val="20"/>
                <w:szCs w:val="20"/>
              </w:rPr>
            </w:pPr>
          </w:p>
          <w:p w14:paraId="5579DF39" w14:textId="77777777" w:rsidR="00DF4ED4" w:rsidRPr="009747EC" w:rsidRDefault="00DF4ED4" w:rsidP="00280C2E">
            <w:pPr>
              <w:spacing w:after="0" w:line="240" w:lineRule="auto"/>
              <w:jc w:val="both"/>
              <w:rPr>
                <w:rFonts w:ascii="Arial" w:eastAsia="Arial" w:hAnsi="Arial" w:cs="Arial"/>
                <w:b/>
                <w:color w:val="000000"/>
                <w:spacing w:val="-2"/>
                <w:sz w:val="20"/>
                <w:szCs w:val="20"/>
              </w:rPr>
            </w:pPr>
          </w:p>
          <w:p w14:paraId="18AA39A9" w14:textId="77777777" w:rsidR="00DF4ED4" w:rsidRPr="009747EC" w:rsidRDefault="00DF4ED4" w:rsidP="00280C2E">
            <w:pPr>
              <w:spacing w:after="0" w:line="240" w:lineRule="auto"/>
              <w:jc w:val="both"/>
              <w:rPr>
                <w:rFonts w:ascii="Arial" w:eastAsia="Arial" w:hAnsi="Arial" w:cs="Arial"/>
                <w:b/>
                <w:color w:val="000000"/>
                <w:spacing w:val="-2"/>
                <w:sz w:val="20"/>
                <w:szCs w:val="20"/>
              </w:rPr>
            </w:pPr>
          </w:p>
          <w:p w14:paraId="2E9E002D" w14:textId="77777777" w:rsidR="00DF4ED4" w:rsidRPr="009747EC" w:rsidRDefault="00DF4ED4" w:rsidP="00280C2E">
            <w:pPr>
              <w:spacing w:after="0" w:line="240" w:lineRule="auto"/>
              <w:jc w:val="both"/>
              <w:rPr>
                <w:rFonts w:ascii="Arial" w:eastAsia="Arial" w:hAnsi="Arial" w:cs="Arial"/>
                <w:b/>
                <w:color w:val="000000"/>
                <w:spacing w:val="-2"/>
                <w:sz w:val="20"/>
                <w:szCs w:val="20"/>
              </w:rPr>
            </w:pPr>
          </w:p>
          <w:p w14:paraId="3AC38B41" w14:textId="5572C28A" w:rsidR="00A347C4" w:rsidRPr="009747EC" w:rsidRDefault="00A347C4" w:rsidP="00280C2E">
            <w:pPr>
              <w:spacing w:after="0" w:line="240" w:lineRule="auto"/>
              <w:jc w:val="both"/>
              <w:rPr>
                <w:rFonts w:ascii="Arial" w:hAnsi="Arial" w:cs="Arial"/>
                <w:sz w:val="20"/>
                <w:szCs w:val="20"/>
              </w:rPr>
            </w:pPr>
            <w:r w:rsidRPr="009747EC">
              <w:rPr>
                <w:rFonts w:ascii="Arial" w:eastAsia="Arial" w:hAnsi="Arial" w:cs="Arial"/>
                <w:b/>
                <w:color w:val="000000"/>
                <w:spacing w:val="-2"/>
                <w:sz w:val="20"/>
                <w:szCs w:val="20"/>
              </w:rPr>
              <w:t>21986</w:t>
            </w:r>
          </w:p>
        </w:tc>
        <w:tc>
          <w:tcPr>
            <w:tcW w:w="5725" w:type="dxa"/>
          </w:tcPr>
          <w:p w14:paraId="7AC2104E" w14:textId="77777777" w:rsidR="00A347C4" w:rsidRPr="009747EC" w:rsidRDefault="00A347C4" w:rsidP="00280C2E">
            <w:pPr>
              <w:spacing w:after="0" w:line="240" w:lineRule="auto"/>
              <w:jc w:val="both"/>
              <w:rPr>
                <w:rFonts w:ascii="Arial" w:hAnsi="Arial" w:cs="Arial"/>
                <w:sz w:val="20"/>
                <w:szCs w:val="20"/>
              </w:rPr>
            </w:pPr>
          </w:p>
          <w:p w14:paraId="01F87C6C" w14:textId="77777777" w:rsidR="00A347C4" w:rsidRPr="009747EC" w:rsidRDefault="00A347C4" w:rsidP="00280C2E">
            <w:pPr>
              <w:spacing w:after="0" w:line="240" w:lineRule="auto"/>
              <w:jc w:val="both"/>
              <w:rPr>
                <w:rFonts w:ascii="Arial" w:hAnsi="Arial" w:cs="Arial"/>
                <w:b/>
                <w:bCs/>
                <w:sz w:val="20"/>
                <w:szCs w:val="20"/>
              </w:rPr>
            </w:pPr>
            <w:r w:rsidRPr="009747EC">
              <w:rPr>
                <w:rFonts w:ascii="Arial" w:hAnsi="Arial" w:cs="Arial"/>
                <w:b/>
                <w:bCs/>
                <w:sz w:val="20"/>
                <w:szCs w:val="20"/>
              </w:rPr>
              <w:t xml:space="preserve">Avental profissional confeccionado em tecido jeans resistente, na cor azul índigo escuro, modelo adulto unissex, medindo aproximadamente 80 cm de altura por 65 cm de largura, com excelente durabilidade e conforto para uso diário em ambientes escolares, oficinas pedagógicas, atividades artísticas e eventos institucionais. Possui alça superior ajustável para pescoço com regulador metálico, permitindo melhor adaptação ao usuário, além de duas tiras laterais longas medindo aproximadamente 70 cm cada, para amarração traseira e ajuste ao corpo. Apresenta costuras reforçadas em todo o contorno, acabamento pespontado e modelagem ampla para maior proteção frontal. Na parte superior central contém personalização com a inscrição “CEI ARTE E VIDA”, em letras maiúsculas destacadas nas cores amarelo e branco. Na região central inferior possui bolso frontal funcional retangular com cantos arredondados, medindo aproximadamente 28 cm de largura por 22 cm de altura, personalizado com arte temática educativa em alta definição, contendo fundo azul céu com nuvens, campo gramado verde com flores amarelas, árvore central frondosa com flores em tons amarelos, personagem ilustrado em formato de capivara lendo livro vermelho e arara azul pousada na árvore, além de elementos gráficos e logomarcas institucionais na parte superior e inferior da imagem. Abaixo do bolso apresenta estampa decorativa simulando tinta escorrida em cores diversas, como amarelo, rosa, azul, verde e laranja, remetendo à criatividade e expressão artística. Na parte inferior esquerda contém ilustração de pincel artístico com respingos de tinta colorida e, na parte inferior direita, ilustração de tubos de tinta com efeito visual de tinta saindo das bisnagas. Produto moderno, alegre, criativo e funcional, indicado para professores, monitores, profissionais da educação infantil, oficinas de arte e ações institucionais. Personalização por estampa digital, sublimação ou processo equivalente de alta qualidade, conforme especificação técnica adotada. </w:t>
            </w:r>
          </w:p>
        </w:tc>
        <w:tc>
          <w:tcPr>
            <w:tcW w:w="992" w:type="dxa"/>
          </w:tcPr>
          <w:p w14:paraId="34C9E6EB" w14:textId="77777777" w:rsidR="00A347C4" w:rsidRPr="009747EC" w:rsidRDefault="00A347C4" w:rsidP="00280C2E">
            <w:pPr>
              <w:spacing w:after="0" w:line="240" w:lineRule="auto"/>
              <w:jc w:val="both"/>
              <w:rPr>
                <w:rFonts w:ascii="Arial" w:hAnsi="Arial" w:cs="Arial"/>
                <w:sz w:val="20"/>
                <w:szCs w:val="20"/>
              </w:rPr>
            </w:pPr>
          </w:p>
          <w:p w14:paraId="40AC9B3E" w14:textId="77777777" w:rsidR="00A347C4" w:rsidRPr="009747EC" w:rsidRDefault="00A347C4" w:rsidP="00280C2E">
            <w:pPr>
              <w:spacing w:after="0" w:line="240" w:lineRule="auto"/>
              <w:jc w:val="both"/>
              <w:rPr>
                <w:rFonts w:ascii="Arial" w:hAnsi="Arial" w:cs="Arial"/>
                <w:sz w:val="20"/>
                <w:szCs w:val="20"/>
              </w:rPr>
            </w:pPr>
          </w:p>
          <w:p w14:paraId="38CC6A26" w14:textId="77777777" w:rsidR="00A347C4" w:rsidRPr="009747EC" w:rsidRDefault="00A347C4" w:rsidP="00280C2E">
            <w:pPr>
              <w:spacing w:after="0" w:line="240" w:lineRule="auto"/>
              <w:jc w:val="both"/>
              <w:rPr>
                <w:rFonts w:ascii="Arial" w:hAnsi="Arial" w:cs="Arial"/>
                <w:sz w:val="20"/>
                <w:szCs w:val="20"/>
              </w:rPr>
            </w:pPr>
          </w:p>
          <w:p w14:paraId="1510F85E" w14:textId="77777777" w:rsidR="00A347C4" w:rsidRPr="009747EC" w:rsidRDefault="00A347C4" w:rsidP="00280C2E">
            <w:pPr>
              <w:spacing w:after="0" w:line="240" w:lineRule="auto"/>
              <w:jc w:val="both"/>
              <w:rPr>
                <w:rFonts w:ascii="Arial" w:hAnsi="Arial" w:cs="Arial"/>
                <w:sz w:val="20"/>
                <w:szCs w:val="20"/>
              </w:rPr>
            </w:pPr>
            <w:r w:rsidRPr="009747EC">
              <w:rPr>
                <w:rFonts w:ascii="Arial" w:hAnsi="Arial" w:cs="Arial"/>
                <w:sz w:val="20"/>
                <w:szCs w:val="20"/>
              </w:rPr>
              <w:t xml:space="preserve">    </w:t>
            </w:r>
          </w:p>
          <w:p w14:paraId="4714E957" w14:textId="77777777" w:rsidR="00A347C4" w:rsidRPr="009747EC" w:rsidRDefault="00A347C4" w:rsidP="00280C2E">
            <w:pPr>
              <w:spacing w:after="0" w:line="240" w:lineRule="auto"/>
              <w:jc w:val="both"/>
              <w:rPr>
                <w:rFonts w:ascii="Arial" w:hAnsi="Arial" w:cs="Arial"/>
                <w:sz w:val="20"/>
                <w:szCs w:val="20"/>
              </w:rPr>
            </w:pPr>
          </w:p>
          <w:p w14:paraId="08489B7B" w14:textId="77777777" w:rsidR="00A347C4" w:rsidRPr="009747EC" w:rsidRDefault="00A347C4" w:rsidP="00280C2E">
            <w:pPr>
              <w:spacing w:after="0" w:line="240" w:lineRule="auto"/>
              <w:jc w:val="both"/>
              <w:rPr>
                <w:rFonts w:ascii="Arial" w:hAnsi="Arial" w:cs="Arial"/>
                <w:sz w:val="20"/>
                <w:szCs w:val="20"/>
              </w:rPr>
            </w:pPr>
          </w:p>
          <w:p w14:paraId="64816E3C" w14:textId="77777777" w:rsidR="00A347C4" w:rsidRPr="009747EC" w:rsidRDefault="00A347C4" w:rsidP="00280C2E">
            <w:pPr>
              <w:spacing w:after="0" w:line="240" w:lineRule="auto"/>
              <w:jc w:val="both"/>
              <w:rPr>
                <w:rFonts w:ascii="Arial" w:hAnsi="Arial" w:cs="Arial"/>
                <w:sz w:val="20"/>
                <w:szCs w:val="20"/>
              </w:rPr>
            </w:pPr>
          </w:p>
          <w:p w14:paraId="16860101" w14:textId="77777777" w:rsidR="00DF4ED4" w:rsidRPr="009747EC" w:rsidRDefault="00A347C4" w:rsidP="00280C2E">
            <w:pPr>
              <w:spacing w:after="0" w:line="240" w:lineRule="auto"/>
              <w:jc w:val="both"/>
              <w:rPr>
                <w:rFonts w:ascii="Arial" w:hAnsi="Arial" w:cs="Arial"/>
                <w:sz w:val="20"/>
                <w:szCs w:val="20"/>
              </w:rPr>
            </w:pPr>
            <w:r w:rsidRPr="009747EC">
              <w:rPr>
                <w:rFonts w:ascii="Arial" w:hAnsi="Arial" w:cs="Arial"/>
                <w:sz w:val="20"/>
                <w:szCs w:val="20"/>
              </w:rPr>
              <w:t xml:space="preserve">    </w:t>
            </w:r>
          </w:p>
          <w:p w14:paraId="36ADC900" w14:textId="77777777" w:rsidR="00DF4ED4" w:rsidRPr="009747EC" w:rsidRDefault="00DF4ED4" w:rsidP="00280C2E">
            <w:pPr>
              <w:spacing w:after="0" w:line="240" w:lineRule="auto"/>
              <w:jc w:val="both"/>
              <w:rPr>
                <w:rFonts w:ascii="Arial" w:hAnsi="Arial" w:cs="Arial"/>
                <w:sz w:val="20"/>
                <w:szCs w:val="20"/>
              </w:rPr>
            </w:pPr>
          </w:p>
          <w:p w14:paraId="0692D610" w14:textId="77777777" w:rsidR="00DF4ED4" w:rsidRPr="009747EC" w:rsidRDefault="00DF4ED4" w:rsidP="00280C2E">
            <w:pPr>
              <w:spacing w:after="0" w:line="240" w:lineRule="auto"/>
              <w:jc w:val="both"/>
              <w:rPr>
                <w:rFonts w:ascii="Arial" w:hAnsi="Arial" w:cs="Arial"/>
                <w:sz w:val="20"/>
                <w:szCs w:val="20"/>
              </w:rPr>
            </w:pPr>
          </w:p>
          <w:p w14:paraId="6755D1C7" w14:textId="77777777" w:rsidR="00DF4ED4" w:rsidRPr="009747EC" w:rsidRDefault="00DF4ED4" w:rsidP="00280C2E">
            <w:pPr>
              <w:spacing w:after="0" w:line="240" w:lineRule="auto"/>
              <w:jc w:val="both"/>
              <w:rPr>
                <w:rFonts w:ascii="Arial" w:hAnsi="Arial" w:cs="Arial"/>
                <w:sz w:val="20"/>
                <w:szCs w:val="20"/>
              </w:rPr>
            </w:pPr>
          </w:p>
          <w:p w14:paraId="546EE89C" w14:textId="0C75AD4F" w:rsidR="00A347C4" w:rsidRPr="009747EC" w:rsidRDefault="00DF4ED4" w:rsidP="00280C2E">
            <w:pPr>
              <w:spacing w:after="0" w:line="240" w:lineRule="auto"/>
              <w:jc w:val="both"/>
              <w:rPr>
                <w:rFonts w:ascii="Arial" w:hAnsi="Arial" w:cs="Arial"/>
                <w:sz w:val="20"/>
                <w:szCs w:val="20"/>
              </w:rPr>
            </w:pPr>
            <w:r w:rsidRPr="009747EC">
              <w:rPr>
                <w:rFonts w:ascii="Arial" w:hAnsi="Arial" w:cs="Arial"/>
                <w:sz w:val="20"/>
                <w:szCs w:val="20"/>
              </w:rPr>
              <w:t xml:space="preserve"> </w:t>
            </w:r>
            <w:proofErr w:type="spellStart"/>
            <w:r w:rsidR="00A347C4" w:rsidRPr="009747EC">
              <w:rPr>
                <w:rFonts w:ascii="Arial" w:hAnsi="Arial" w:cs="Arial"/>
                <w:sz w:val="20"/>
                <w:szCs w:val="20"/>
              </w:rPr>
              <w:t>un</w:t>
            </w:r>
            <w:proofErr w:type="spellEnd"/>
          </w:p>
        </w:tc>
        <w:tc>
          <w:tcPr>
            <w:tcW w:w="1276" w:type="dxa"/>
          </w:tcPr>
          <w:p w14:paraId="3DDE8954" w14:textId="77777777" w:rsidR="00A347C4" w:rsidRPr="009747EC" w:rsidRDefault="00A347C4" w:rsidP="00280C2E">
            <w:pPr>
              <w:spacing w:after="0" w:line="240" w:lineRule="auto"/>
              <w:jc w:val="both"/>
              <w:rPr>
                <w:rFonts w:ascii="Arial" w:hAnsi="Arial" w:cs="Arial"/>
                <w:sz w:val="20"/>
                <w:szCs w:val="20"/>
              </w:rPr>
            </w:pPr>
          </w:p>
          <w:p w14:paraId="1D47417F" w14:textId="77777777" w:rsidR="00A347C4" w:rsidRPr="009747EC" w:rsidRDefault="00A347C4" w:rsidP="00280C2E">
            <w:pPr>
              <w:spacing w:after="0" w:line="240" w:lineRule="auto"/>
              <w:jc w:val="both"/>
              <w:rPr>
                <w:rFonts w:ascii="Arial" w:hAnsi="Arial" w:cs="Arial"/>
                <w:sz w:val="20"/>
                <w:szCs w:val="20"/>
              </w:rPr>
            </w:pPr>
          </w:p>
          <w:p w14:paraId="51A860C7" w14:textId="77777777" w:rsidR="00A347C4" w:rsidRPr="009747EC" w:rsidRDefault="00A347C4" w:rsidP="00280C2E">
            <w:pPr>
              <w:spacing w:after="0" w:line="240" w:lineRule="auto"/>
              <w:jc w:val="both"/>
              <w:rPr>
                <w:rFonts w:ascii="Arial" w:hAnsi="Arial" w:cs="Arial"/>
                <w:sz w:val="20"/>
                <w:szCs w:val="20"/>
              </w:rPr>
            </w:pPr>
          </w:p>
          <w:p w14:paraId="4395A29C" w14:textId="77777777" w:rsidR="00A347C4" w:rsidRPr="009747EC" w:rsidRDefault="00A347C4" w:rsidP="00280C2E">
            <w:pPr>
              <w:spacing w:after="0" w:line="240" w:lineRule="auto"/>
              <w:jc w:val="both"/>
              <w:rPr>
                <w:rFonts w:ascii="Arial" w:hAnsi="Arial" w:cs="Arial"/>
                <w:sz w:val="20"/>
                <w:szCs w:val="20"/>
              </w:rPr>
            </w:pPr>
            <w:r w:rsidRPr="009747EC">
              <w:rPr>
                <w:rFonts w:ascii="Arial" w:hAnsi="Arial" w:cs="Arial"/>
                <w:sz w:val="20"/>
                <w:szCs w:val="20"/>
              </w:rPr>
              <w:t xml:space="preserve"> </w:t>
            </w:r>
          </w:p>
          <w:p w14:paraId="5E8C1F39" w14:textId="77777777" w:rsidR="00A347C4" w:rsidRPr="009747EC" w:rsidRDefault="00A347C4" w:rsidP="00280C2E">
            <w:pPr>
              <w:spacing w:after="0" w:line="240" w:lineRule="auto"/>
              <w:jc w:val="both"/>
              <w:rPr>
                <w:rFonts w:ascii="Arial" w:hAnsi="Arial" w:cs="Arial"/>
                <w:sz w:val="20"/>
                <w:szCs w:val="20"/>
              </w:rPr>
            </w:pPr>
          </w:p>
          <w:p w14:paraId="4096C4C5" w14:textId="77777777" w:rsidR="00A347C4" w:rsidRPr="009747EC" w:rsidRDefault="00A347C4" w:rsidP="00280C2E">
            <w:pPr>
              <w:spacing w:after="0" w:line="240" w:lineRule="auto"/>
              <w:jc w:val="both"/>
              <w:rPr>
                <w:rFonts w:ascii="Arial" w:hAnsi="Arial" w:cs="Arial"/>
                <w:sz w:val="20"/>
                <w:szCs w:val="20"/>
              </w:rPr>
            </w:pPr>
          </w:p>
          <w:p w14:paraId="73078517" w14:textId="77777777" w:rsidR="00A347C4" w:rsidRPr="009747EC" w:rsidRDefault="00A347C4" w:rsidP="00280C2E">
            <w:pPr>
              <w:spacing w:after="0" w:line="240" w:lineRule="auto"/>
              <w:jc w:val="both"/>
              <w:rPr>
                <w:rFonts w:ascii="Arial" w:hAnsi="Arial" w:cs="Arial"/>
                <w:sz w:val="20"/>
                <w:szCs w:val="20"/>
              </w:rPr>
            </w:pPr>
          </w:p>
          <w:p w14:paraId="4068C9BE" w14:textId="77777777" w:rsidR="00DF4ED4" w:rsidRPr="009747EC" w:rsidRDefault="00A347C4" w:rsidP="00280C2E">
            <w:pPr>
              <w:spacing w:after="0" w:line="240" w:lineRule="auto"/>
              <w:jc w:val="both"/>
              <w:rPr>
                <w:rFonts w:ascii="Arial" w:hAnsi="Arial" w:cs="Arial"/>
                <w:sz w:val="20"/>
                <w:szCs w:val="20"/>
              </w:rPr>
            </w:pPr>
            <w:r w:rsidRPr="009747EC">
              <w:rPr>
                <w:rFonts w:ascii="Arial" w:hAnsi="Arial" w:cs="Arial"/>
                <w:sz w:val="20"/>
                <w:szCs w:val="20"/>
              </w:rPr>
              <w:t xml:space="preserve">           </w:t>
            </w:r>
          </w:p>
          <w:p w14:paraId="7F7ADCCD" w14:textId="77777777" w:rsidR="00DF4ED4" w:rsidRPr="009747EC" w:rsidRDefault="00DF4ED4" w:rsidP="00280C2E">
            <w:pPr>
              <w:spacing w:after="0" w:line="240" w:lineRule="auto"/>
              <w:jc w:val="both"/>
              <w:rPr>
                <w:rFonts w:ascii="Arial" w:hAnsi="Arial" w:cs="Arial"/>
                <w:sz w:val="20"/>
                <w:szCs w:val="20"/>
              </w:rPr>
            </w:pPr>
          </w:p>
          <w:p w14:paraId="66275F02" w14:textId="77777777" w:rsidR="00DF4ED4" w:rsidRPr="009747EC" w:rsidRDefault="00DF4ED4" w:rsidP="00280C2E">
            <w:pPr>
              <w:spacing w:after="0" w:line="240" w:lineRule="auto"/>
              <w:jc w:val="both"/>
              <w:rPr>
                <w:rFonts w:ascii="Arial" w:hAnsi="Arial" w:cs="Arial"/>
                <w:sz w:val="20"/>
                <w:szCs w:val="20"/>
              </w:rPr>
            </w:pPr>
          </w:p>
          <w:p w14:paraId="0C5FF168" w14:textId="77777777" w:rsidR="00DF4ED4" w:rsidRPr="009747EC" w:rsidRDefault="00DF4ED4" w:rsidP="00280C2E">
            <w:pPr>
              <w:spacing w:after="0" w:line="240" w:lineRule="auto"/>
              <w:jc w:val="both"/>
              <w:rPr>
                <w:rFonts w:ascii="Arial" w:hAnsi="Arial" w:cs="Arial"/>
                <w:sz w:val="20"/>
                <w:szCs w:val="20"/>
              </w:rPr>
            </w:pPr>
          </w:p>
          <w:p w14:paraId="0289C729" w14:textId="5D57CD8E" w:rsidR="00A347C4" w:rsidRPr="009747EC" w:rsidRDefault="00DF4ED4" w:rsidP="00280C2E">
            <w:pPr>
              <w:spacing w:after="0" w:line="240" w:lineRule="auto"/>
              <w:jc w:val="both"/>
              <w:rPr>
                <w:rFonts w:ascii="Arial" w:hAnsi="Arial" w:cs="Arial"/>
                <w:sz w:val="20"/>
                <w:szCs w:val="20"/>
              </w:rPr>
            </w:pPr>
            <w:r w:rsidRPr="009747EC">
              <w:rPr>
                <w:rFonts w:ascii="Arial" w:hAnsi="Arial" w:cs="Arial"/>
                <w:sz w:val="20"/>
                <w:szCs w:val="20"/>
              </w:rPr>
              <w:t xml:space="preserve">   </w:t>
            </w:r>
            <w:r w:rsidR="00A347C4" w:rsidRPr="009747EC">
              <w:rPr>
                <w:rFonts w:ascii="Arial" w:hAnsi="Arial" w:cs="Arial"/>
                <w:sz w:val="20"/>
                <w:szCs w:val="20"/>
              </w:rPr>
              <w:t xml:space="preserve"> 28</w:t>
            </w:r>
          </w:p>
          <w:p w14:paraId="7AAA107C" w14:textId="77777777" w:rsidR="00A347C4" w:rsidRPr="009747EC" w:rsidRDefault="00A347C4" w:rsidP="00280C2E">
            <w:pPr>
              <w:spacing w:after="0" w:line="240" w:lineRule="auto"/>
              <w:jc w:val="both"/>
              <w:rPr>
                <w:rFonts w:ascii="Arial" w:hAnsi="Arial" w:cs="Arial"/>
                <w:sz w:val="20"/>
                <w:szCs w:val="20"/>
              </w:rPr>
            </w:pPr>
          </w:p>
          <w:p w14:paraId="694765C6" w14:textId="77777777" w:rsidR="00A347C4" w:rsidRPr="009747EC" w:rsidRDefault="00A347C4" w:rsidP="00280C2E">
            <w:pPr>
              <w:spacing w:after="0" w:line="240" w:lineRule="auto"/>
              <w:jc w:val="both"/>
              <w:rPr>
                <w:rFonts w:ascii="Arial" w:hAnsi="Arial" w:cs="Arial"/>
                <w:sz w:val="20"/>
                <w:szCs w:val="20"/>
              </w:rPr>
            </w:pPr>
          </w:p>
          <w:p w14:paraId="73185017" w14:textId="77777777" w:rsidR="00A347C4" w:rsidRPr="009747EC" w:rsidRDefault="00A347C4" w:rsidP="00280C2E">
            <w:pPr>
              <w:spacing w:after="0" w:line="240" w:lineRule="auto"/>
              <w:jc w:val="both"/>
              <w:rPr>
                <w:rFonts w:ascii="Arial" w:hAnsi="Arial" w:cs="Arial"/>
                <w:sz w:val="20"/>
                <w:szCs w:val="20"/>
              </w:rPr>
            </w:pPr>
          </w:p>
          <w:p w14:paraId="06C58988" w14:textId="77777777" w:rsidR="00A347C4" w:rsidRPr="009747EC" w:rsidRDefault="00A347C4" w:rsidP="00280C2E">
            <w:pPr>
              <w:spacing w:after="0" w:line="240" w:lineRule="auto"/>
              <w:jc w:val="both"/>
              <w:rPr>
                <w:rFonts w:ascii="Arial" w:hAnsi="Arial" w:cs="Arial"/>
                <w:sz w:val="20"/>
                <w:szCs w:val="20"/>
              </w:rPr>
            </w:pPr>
          </w:p>
        </w:tc>
      </w:tr>
      <w:bookmarkEnd w:id="7"/>
    </w:tbl>
    <w:p w14:paraId="56A06176" w14:textId="3020AEE4" w:rsidR="00A347C4" w:rsidRPr="009D3E48" w:rsidRDefault="00A347C4" w:rsidP="00280C2E">
      <w:pPr>
        <w:spacing w:after="0" w:line="240" w:lineRule="auto"/>
        <w:jc w:val="both"/>
        <w:rPr>
          <w:rFonts w:ascii="Arial" w:hAnsi="Arial" w:cs="Arial"/>
          <w:b/>
          <w:bCs/>
        </w:rPr>
      </w:pPr>
    </w:p>
    <w:p w14:paraId="70E239D7" w14:textId="31D1E537" w:rsidR="00BF3861" w:rsidRPr="009D3E48" w:rsidRDefault="00BF3861" w:rsidP="00280C2E">
      <w:pPr>
        <w:spacing w:after="0" w:line="240" w:lineRule="auto"/>
        <w:jc w:val="both"/>
        <w:rPr>
          <w:rFonts w:ascii="Arial" w:hAnsi="Arial" w:cs="Arial"/>
          <w:b/>
          <w:bCs/>
        </w:rPr>
      </w:pPr>
    </w:p>
    <w:p w14:paraId="5C534F69" w14:textId="031A6696" w:rsidR="00BF3861" w:rsidRPr="009D3E48" w:rsidRDefault="00BF3861" w:rsidP="00280C2E">
      <w:pPr>
        <w:spacing w:after="0" w:line="240" w:lineRule="auto"/>
        <w:jc w:val="both"/>
        <w:rPr>
          <w:rFonts w:ascii="Arial" w:hAnsi="Arial" w:cs="Arial"/>
          <w:b/>
          <w:bCs/>
        </w:rPr>
      </w:pPr>
    </w:p>
    <w:p w14:paraId="26DE2A23" w14:textId="3403498C" w:rsidR="00BF3861" w:rsidRPr="009D3E48" w:rsidRDefault="00BF3861" w:rsidP="00280C2E">
      <w:pPr>
        <w:spacing w:after="0" w:line="240" w:lineRule="auto"/>
        <w:jc w:val="both"/>
        <w:rPr>
          <w:rFonts w:ascii="Arial" w:hAnsi="Arial" w:cs="Arial"/>
          <w:b/>
          <w:bCs/>
        </w:rPr>
      </w:pPr>
    </w:p>
    <w:p w14:paraId="7D295F9D" w14:textId="5AC36293" w:rsidR="00BF3861" w:rsidRDefault="00BF3861" w:rsidP="00280C2E">
      <w:pPr>
        <w:spacing w:after="0" w:line="240" w:lineRule="auto"/>
        <w:jc w:val="both"/>
        <w:rPr>
          <w:rFonts w:ascii="Arial" w:hAnsi="Arial" w:cs="Arial"/>
          <w:b/>
          <w:bCs/>
        </w:rPr>
      </w:pPr>
    </w:p>
    <w:p w14:paraId="14A98895" w14:textId="46E9742D" w:rsidR="009F4F6E" w:rsidRDefault="009F4F6E" w:rsidP="00280C2E">
      <w:pPr>
        <w:spacing w:after="0" w:line="240" w:lineRule="auto"/>
        <w:jc w:val="both"/>
        <w:rPr>
          <w:rFonts w:ascii="Arial" w:hAnsi="Arial" w:cs="Arial"/>
          <w:b/>
          <w:bCs/>
        </w:rPr>
      </w:pPr>
    </w:p>
    <w:p w14:paraId="051AB718" w14:textId="6CEED7E7" w:rsidR="009F4F6E" w:rsidRDefault="009F4F6E" w:rsidP="00280C2E">
      <w:pPr>
        <w:spacing w:after="0" w:line="240" w:lineRule="auto"/>
        <w:jc w:val="both"/>
        <w:rPr>
          <w:rFonts w:ascii="Arial" w:hAnsi="Arial" w:cs="Arial"/>
          <w:b/>
          <w:bCs/>
        </w:rPr>
      </w:pPr>
    </w:p>
    <w:p w14:paraId="21DD9E00" w14:textId="4E031AD3" w:rsidR="009F4F6E" w:rsidRDefault="009F4F6E" w:rsidP="00280C2E">
      <w:pPr>
        <w:spacing w:after="0" w:line="240" w:lineRule="auto"/>
        <w:jc w:val="both"/>
        <w:rPr>
          <w:rFonts w:ascii="Arial" w:hAnsi="Arial" w:cs="Arial"/>
          <w:b/>
          <w:bCs/>
        </w:rPr>
      </w:pPr>
    </w:p>
    <w:p w14:paraId="6828ECAA" w14:textId="050C11B3" w:rsidR="009F4F6E" w:rsidRDefault="009F4F6E" w:rsidP="00280C2E">
      <w:pPr>
        <w:spacing w:after="0" w:line="240" w:lineRule="auto"/>
        <w:jc w:val="both"/>
        <w:rPr>
          <w:rFonts w:ascii="Arial" w:hAnsi="Arial" w:cs="Arial"/>
          <w:b/>
          <w:bCs/>
        </w:rPr>
      </w:pPr>
    </w:p>
    <w:p w14:paraId="3B0FAEA2" w14:textId="63AB55F0" w:rsidR="009F4F6E" w:rsidRDefault="009F4F6E" w:rsidP="00280C2E">
      <w:pPr>
        <w:spacing w:after="0" w:line="240" w:lineRule="auto"/>
        <w:jc w:val="both"/>
        <w:rPr>
          <w:rFonts w:ascii="Arial" w:hAnsi="Arial" w:cs="Arial"/>
          <w:b/>
          <w:bCs/>
        </w:rPr>
      </w:pPr>
    </w:p>
    <w:p w14:paraId="3F0CD744" w14:textId="6AAB27F0" w:rsidR="009F4F6E" w:rsidRDefault="009F4F6E" w:rsidP="00280C2E">
      <w:pPr>
        <w:spacing w:after="0" w:line="240" w:lineRule="auto"/>
        <w:jc w:val="both"/>
        <w:rPr>
          <w:rFonts w:ascii="Arial" w:hAnsi="Arial" w:cs="Arial"/>
          <w:b/>
          <w:bCs/>
        </w:rPr>
      </w:pPr>
    </w:p>
    <w:p w14:paraId="43281308" w14:textId="736EE282" w:rsidR="009F4F6E" w:rsidRDefault="009F4F6E" w:rsidP="00280C2E">
      <w:pPr>
        <w:spacing w:after="0" w:line="240" w:lineRule="auto"/>
        <w:jc w:val="both"/>
        <w:rPr>
          <w:rFonts w:ascii="Arial" w:hAnsi="Arial" w:cs="Arial"/>
          <w:b/>
          <w:bCs/>
        </w:rPr>
      </w:pPr>
    </w:p>
    <w:p w14:paraId="7FF495CD" w14:textId="6523CDFC" w:rsidR="009F4F6E" w:rsidRDefault="009F4F6E" w:rsidP="00280C2E">
      <w:pPr>
        <w:spacing w:after="0" w:line="240" w:lineRule="auto"/>
        <w:jc w:val="both"/>
        <w:rPr>
          <w:rFonts w:ascii="Arial" w:hAnsi="Arial" w:cs="Arial"/>
          <w:b/>
          <w:bCs/>
        </w:rPr>
      </w:pPr>
    </w:p>
    <w:p w14:paraId="29A227C5" w14:textId="4CDC87A2" w:rsidR="009F4F6E" w:rsidRDefault="009F4F6E" w:rsidP="00280C2E">
      <w:pPr>
        <w:spacing w:after="0" w:line="240" w:lineRule="auto"/>
        <w:jc w:val="both"/>
        <w:rPr>
          <w:rFonts w:ascii="Arial" w:hAnsi="Arial" w:cs="Arial"/>
          <w:b/>
          <w:bCs/>
        </w:rPr>
      </w:pPr>
    </w:p>
    <w:p w14:paraId="434C2E3D" w14:textId="5C96B293" w:rsidR="009F4F6E" w:rsidRDefault="009F4F6E" w:rsidP="00280C2E">
      <w:pPr>
        <w:spacing w:after="0" w:line="240" w:lineRule="auto"/>
        <w:jc w:val="both"/>
        <w:rPr>
          <w:rFonts w:ascii="Arial" w:hAnsi="Arial" w:cs="Arial"/>
          <w:b/>
          <w:bCs/>
        </w:rPr>
      </w:pPr>
    </w:p>
    <w:p w14:paraId="1C4D9822" w14:textId="67D204F3" w:rsidR="009F4F6E" w:rsidRDefault="009F4F6E" w:rsidP="00280C2E">
      <w:pPr>
        <w:spacing w:after="0" w:line="240" w:lineRule="auto"/>
        <w:jc w:val="both"/>
        <w:rPr>
          <w:rFonts w:ascii="Arial" w:hAnsi="Arial" w:cs="Arial"/>
          <w:b/>
          <w:bCs/>
        </w:rPr>
      </w:pPr>
    </w:p>
    <w:p w14:paraId="3979A1C8" w14:textId="77777777" w:rsidR="009F4F6E" w:rsidRPr="009D3E48" w:rsidRDefault="009F4F6E" w:rsidP="00280C2E">
      <w:pPr>
        <w:spacing w:after="0" w:line="240" w:lineRule="auto"/>
        <w:jc w:val="both"/>
        <w:rPr>
          <w:rFonts w:ascii="Arial" w:hAnsi="Arial" w:cs="Arial"/>
          <w:b/>
          <w:bCs/>
        </w:rPr>
      </w:pPr>
    </w:p>
    <w:p w14:paraId="15CCCEDB" w14:textId="77777777" w:rsidR="00BF3861" w:rsidRPr="009D3E48" w:rsidRDefault="00BF3861" w:rsidP="00280C2E">
      <w:pPr>
        <w:spacing w:after="0" w:line="240" w:lineRule="auto"/>
        <w:jc w:val="both"/>
        <w:rPr>
          <w:rFonts w:ascii="Arial" w:hAnsi="Arial" w:cs="Arial"/>
          <w:b/>
          <w:bCs/>
        </w:rPr>
      </w:pPr>
    </w:p>
    <w:p w14:paraId="6792FB61" w14:textId="72D0FDAA" w:rsidR="00A347C4" w:rsidRPr="009D3E48" w:rsidRDefault="00A347C4" w:rsidP="00280C2E">
      <w:pPr>
        <w:spacing w:after="0" w:line="240" w:lineRule="auto"/>
        <w:jc w:val="both"/>
        <w:rPr>
          <w:rFonts w:ascii="Arial" w:eastAsia="Times New Roman" w:hAnsi="Arial" w:cs="Arial"/>
          <w:b/>
          <w:bCs/>
          <w:lang w:eastAsia="pt-BR"/>
        </w:rPr>
      </w:pPr>
      <w:r w:rsidRPr="009D3E48">
        <w:rPr>
          <w:rFonts w:ascii="Arial" w:hAnsi="Arial" w:cs="Arial"/>
          <w:b/>
          <w:bCs/>
        </w:rPr>
        <w:lastRenderedPageBreak/>
        <w:t>LOTE 02 – CALÇADOS FUNCIONAIS</w:t>
      </w:r>
    </w:p>
    <w:tbl>
      <w:tblPr>
        <w:tblW w:w="9215" w:type="dxa"/>
        <w:tblInd w:w="-432" w:type="dxa"/>
        <w:tblLayout w:type="fixed"/>
        <w:tblCellMar>
          <w:left w:w="0" w:type="dxa"/>
          <w:right w:w="0" w:type="dxa"/>
        </w:tblCellMar>
        <w:tblLook w:val="04A0" w:firstRow="1" w:lastRow="0" w:firstColumn="1" w:lastColumn="0" w:noHBand="0" w:noVBand="1"/>
      </w:tblPr>
      <w:tblGrid>
        <w:gridCol w:w="1220"/>
        <w:gridCol w:w="5018"/>
        <w:gridCol w:w="992"/>
        <w:gridCol w:w="1985"/>
      </w:tblGrid>
      <w:tr w:rsidR="00A347C4" w:rsidRPr="009747EC" w14:paraId="5A71BE6B" w14:textId="77777777" w:rsidTr="002354F9">
        <w:trPr>
          <w:trHeight w:hRule="exact" w:val="4384"/>
        </w:trPr>
        <w:tc>
          <w:tcPr>
            <w:tcW w:w="122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CC2A304" w14:textId="77777777" w:rsidR="00A347C4" w:rsidRPr="009747EC" w:rsidRDefault="00A347C4"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21742</w:t>
            </w:r>
          </w:p>
        </w:tc>
        <w:tc>
          <w:tcPr>
            <w:tcW w:w="5018" w:type="dxa"/>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21F47DB6" w14:textId="77777777" w:rsidR="00A347C4" w:rsidRPr="009747EC" w:rsidRDefault="00A347C4"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Calçado ocupacional tipo sapato fechado antiderrapante, confeccionado em material polimérico injetado, como EVA ou PVC expandido, em peça monobloco, sem costuras externas aparentes, garantindo maior resistência e facilidade de higienização. Produzido na cor cinza claro, padronizado ao uniforme, apresenta modelo </w:t>
            </w:r>
            <w:proofErr w:type="spellStart"/>
            <w:r w:rsidRPr="009747EC">
              <w:rPr>
                <w:rFonts w:ascii="Arial" w:eastAsia="Arial" w:hAnsi="Arial" w:cs="Arial"/>
                <w:b/>
                <w:color w:val="000000"/>
                <w:spacing w:val="-2"/>
                <w:sz w:val="20"/>
                <w:szCs w:val="20"/>
              </w:rPr>
              <w:t>slip-on</w:t>
            </w:r>
            <w:proofErr w:type="spellEnd"/>
            <w:r w:rsidRPr="009747EC">
              <w:rPr>
                <w:rFonts w:ascii="Arial" w:eastAsia="Arial" w:hAnsi="Arial" w:cs="Arial"/>
                <w:b/>
                <w:color w:val="000000"/>
                <w:spacing w:val="-2"/>
                <w:sz w:val="20"/>
                <w:szCs w:val="20"/>
              </w:rPr>
              <w:t xml:space="preserve">, sem cadarço, com cabedal liso, impermeável e de fácil limpeza. O solado possui ranhuras profundas com propriedades antiderrapantes, adequado para ambientes com piso molhado, além de sistema de absorção de impacto na região do calcanhar, proporcionando maior conforto durante a jornada de trabalho. Conta com palmilha anatômica, removível ou integrada, e material resistente a produtos químicos de limpeza, atendendo às exigências de segurança e ergonomia para uso em cozinhas escolares. Disponíveis no tamanho 34 a 42.    </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14:paraId="0502874D" w14:textId="77777777" w:rsidR="002354F9" w:rsidRPr="009747EC" w:rsidRDefault="002354F9" w:rsidP="00280C2E">
            <w:pPr>
              <w:spacing w:after="0" w:line="240" w:lineRule="auto"/>
              <w:rPr>
                <w:rFonts w:ascii="Arial" w:eastAsia="Arial" w:hAnsi="Arial" w:cs="Arial"/>
                <w:color w:val="000000"/>
                <w:spacing w:val="-2"/>
                <w:sz w:val="20"/>
                <w:szCs w:val="20"/>
              </w:rPr>
            </w:pPr>
          </w:p>
          <w:p w14:paraId="13E01B96" w14:textId="77777777" w:rsidR="002354F9" w:rsidRPr="009747EC" w:rsidRDefault="002354F9" w:rsidP="00280C2E">
            <w:pPr>
              <w:spacing w:after="0" w:line="240" w:lineRule="auto"/>
              <w:rPr>
                <w:rFonts w:ascii="Arial" w:eastAsia="Arial" w:hAnsi="Arial" w:cs="Arial"/>
                <w:color w:val="000000"/>
                <w:spacing w:val="-2"/>
                <w:sz w:val="20"/>
                <w:szCs w:val="20"/>
              </w:rPr>
            </w:pPr>
          </w:p>
          <w:p w14:paraId="66712666" w14:textId="77777777" w:rsidR="002354F9" w:rsidRPr="009747EC" w:rsidRDefault="002354F9" w:rsidP="00280C2E">
            <w:pPr>
              <w:spacing w:after="0" w:line="240" w:lineRule="auto"/>
              <w:rPr>
                <w:rFonts w:ascii="Arial" w:eastAsia="Arial" w:hAnsi="Arial" w:cs="Arial"/>
                <w:color w:val="000000"/>
                <w:spacing w:val="-2"/>
                <w:sz w:val="20"/>
                <w:szCs w:val="20"/>
              </w:rPr>
            </w:pPr>
          </w:p>
          <w:p w14:paraId="74EAC0C1" w14:textId="77777777" w:rsidR="002354F9" w:rsidRPr="009747EC" w:rsidRDefault="002354F9" w:rsidP="00280C2E">
            <w:pPr>
              <w:spacing w:after="0" w:line="240" w:lineRule="auto"/>
              <w:rPr>
                <w:rFonts w:ascii="Arial" w:eastAsia="Arial" w:hAnsi="Arial" w:cs="Arial"/>
                <w:color w:val="000000"/>
                <w:spacing w:val="-2"/>
                <w:sz w:val="20"/>
                <w:szCs w:val="20"/>
              </w:rPr>
            </w:pPr>
          </w:p>
          <w:p w14:paraId="44FDC6B6" w14:textId="77777777" w:rsidR="002354F9" w:rsidRPr="009747EC" w:rsidRDefault="002354F9" w:rsidP="00280C2E">
            <w:pPr>
              <w:spacing w:after="0" w:line="240" w:lineRule="auto"/>
              <w:rPr>
                <w:rFonts w:ascii="Arial" w:eastAsia="Arial" w:hAnsi="Arial" w:cs="Arial"/>
                <w:color w:val="000000"/>
                <w:spacing w:val="-2"/>
                <w:sz w:val="20"/>
                <w:szCs w:val="20"/>
              </w:rPr>
            </w:pPr>
          </w:p>
          <w:p w14:paraId="384EEF76" w14:textId="660A75A4" w:rsidR="00A347C4" w:rsidRPr="009747EC" w:rsidRDefault="002354F9" w:rsidP="00280C2E">
            <w:pPr>
              <w:spacing w:after="0" w:line="240" w:lineRule="auto"/>
              <w:rPr>
                <w:rFonts w:ascii="Arial" w:eastAsia="Arial" w:hAnsi="Arial" w:cs="Arial"/>
                <w:color w:val="000000"/>
                <w:spacing w:val="-2"/>
                <w:sz w:val="20"/>
                <w:szCs w:val="20"/>
              </w:rPr>
            </w:pPr>
            <w:r w:rsidRPr="009747EC">
              <w:rPr>
                <w:rFonts w:ascii="Arial" w:eastAsia="Arial" w:hAnsi="Arial" w:cs="Arial"/>
                <w:color w:val="000000"/>
                <w:spacing w:val="-2"/>
                <w:sz w:val="20"/>
                <w:szCs w:val="20"/>
              </w:rPr>
              <w:t xml:space="preserve">    </w:t>
            </w:r>
            <w:proofErr w:type="spellStart"/>
            <w:r w:rsidRPr="009747EC">
              <w:rPr>
                <w:rFonts w:ascii="Arial" w:eastAsia="Arial" w:hAnsi="Arial" w:cs="Arial"/>
                <w:color w:val="000000"/>
                <w:spacing w:val="-2"/>
                <w:sz w:val="20"/>
                <w:szCs w:val="20"/>
              </w:rPr>
              <w:t>un</w:t>
            </w:r>
            <w:proofErr w:type="spellEnd"/>
          </w:p>
          <w:p w14:paraId="3B877DDE" w14:textId="721204CC" w:rsidR="002354F9" w:rsidRPr="009747EC" w:rsidRDefault="002354F9" w:rsidP="00280C2E">
            <w:pPr>
              <w:spacing w:after="0" w:line="240" w:lineRule="auto"/>
              <w:rPr>
                <w:rFonts w:ascii="Arial" w:eastAsia="Arial" w:hAnsi="Arial" w:cs="Arial"/>
                <w:color w:val="000000"/>
                <w:spacing w:val="-2"/>
                <w:sz w:val="20"/>
                <w:szCs w:val="20"/>
              </w:rPr>
            </w:pP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E21B48A" w14:textId="77777777" w:rsidR="002354F9" w:rsidRPr="009747EC" w:rsidRDefault="002354F9" w:rsidP="00280C2E">
            <w:pPr>
              <w:spacing w:after="0" w:line="240" w:lineRule="auto"/>
              <w:rPr>
                <w:rFonts w:ascii="Arial" w:eastAsia="Arial" w:hAnsi="Arial" w:cs="Arial"/>
                <w:color w:val="000000"/>
                <w:spacing w:val="-2"/>
                <w:sz w:val="20"/>
                <w:szCs w:val="20"/>
              </w:rPr>
            </w:pPr>
            <w:r w:rsidRPr="009747EC">
              <w:rPr>
                <w:rFonts w:ascii="Arial" w:eastAsia="Arial" w:hAnsi="Arial" w:cs="Arial"/>
                <w:color w:val="000000"/>
                <w:spacing w:val="-2"/>
                <w:sz w:val="20"/>
                <w:szCs w:val="20"/>
              </w:rPr>
              <w:t xml:space="preserve">             </w:t>
            </w:r>
          </w:p>
          <w:p w14:paraId="30D105AC" w14:textId="77777777" w:rsidR="002354F9" w:rsidRPr="009747EC" w:rsidRDefault="002354F9" w:rsidP="00280C2E">
            <w:pPr>
              <w:spacing w:after="0" w:line="240" w:lineRule="auto"/>
              <w:rPr>
                <w:rFonts w:ascii="Arial" w:eastAsia="Arial" w:hAnsi="Arial" w:cs="Arial"/>
                <w:color w:val="000000"/>
                <w:spacing w:val="-2"/>
                <w:sz w:val="20"/>
                <w:szCs w:val="20"/>
              </w:rPr>
            </w:pPr>
          </w:p>
          <w:p w14:paraId="133C5400" w14:textId="77777777" w:rsidR="002354F9" w:rsidRPr="009747EC" w:rsidRDefault="002354F9" w:rsidP="00280C2E">
            <w:pPr>
              <w:spacing w:after="0" w:line="240" w:lineRule="auto"/>
              <w:rPr>
                <w:rFonts w:ascii="Arial" w:eastAsia="Arial" w:hAnsi="Arial" w:cs="Arial"/>
                <w:color w:val="000000"/>
                <w:spacing w:val="-2"/>
                <w:sz w:val="20"/>
                <w:szCs w:val="20"/>
              </w:rPr>
            </w:pPr>
          </w:p>
          <w:p w14:paraId="2353C21D" w14:textId="77777777" w:rsidR="002354F9" w:rsidRPr="009747EC" w:rsidRDefault="002354F9" w:rsidP="00280C2E">
            <w:pPr>
              <w:spacing w:after="0" w:line="240" w:lineRule="auto"/>
              <w:rPr>
                <w:rFonts w:ascii="Arial" w:eastAsia="Arial" w:hAnsi="Arial" w:cs="Arial"/>
                <w:color w:val="000000"/>
                <w:spacing w:val="-2"/>
                <w:sz w:val="20"/>
                <w:szCs w:val="20"/>
              </w:rPr>
            </w:pPr>
          </w:p>
          <w:p w14:paraId="2CB94E18" w14:textId="77777777" w:rsidR="002354F9" w:rsidRPr="009747EC" w:rsidRDefault="002354F9" w:rsidP="00280C2E">
            <w:pPr>
              <w:spacing w:after="0" w:line="240" w:lineRule="auto"/>
              <w:rPr>
                <w:rFonts w:ascii="Arial" w:eastAsia="Arial" w:hAnsi="Arial" w:cs="Arial"/>
                <w:color w:val="000000"/>
                <w:spacing w:val="-2"/>
                <w:sz w:val="20"/>
                <w:szCs w:val="20"/>
              </w:rPr>
            </w:pPr>
            <w:r w:rsidRPr="009747EC">
              <w:rPr>
                <w:rFonts w:ascii="Arial" w:eastAsia="Arial" w:hAnsi="Arial" w:cs="Arial"/>
                <w:color w:val="000000"/>
                <w:spacing w:val="-2"/>
                <w:sz w:val="20"/>
                <w:szCs w:val="20"/>
              </w:rPr>
              <w:t xml:space="preserve">        </w:t>
            </w:r>
          </w:p>
          <w:p w14:paraId="065A61A4" w14:textId="14244638" w:rsidR="002354F9" w:rsidRPr="009747EC" w:rsidRDefault="002354F9" w:rsidP="00280C2E">
            <w:pPr>
              <w:spacing w:after="0" w:line="240" w:lineRule="auto"/>
              <w:rPr>
                <w:rFonts w:ascii="Arial" w:eastAsia="Arial" w:hAnsi="Arial" w:cs="Arial"/>
                <w:color w:val="000000"/>
                <w:spacing w:val="-2"/>
                <w:sz w:val="20"/>
                <w:szCs w:val="20"/>
              </w:rPr>
            </w:pPr>
            <w:r w:rsidRPr="009747EC">
              <w:rPr>
                <w:rFonts w:ascii="Arial" w:eastAsia="Arial" w:hAnsi="Arial" w:cs="Arial"/>
                <w:color w:val="000000"/>
                <w:spacing w:val="-2"/>
                <w:sz w:val="20"/>
                <w:szCs w:val="20"/>
              </w:rPr>
              <w:t xml:space="preserve">     24</w:t>
            </w:r>
          </w:p>
          <w:p w14:paraId="13301BDC" w14:textId="77777777" w:rsidR="002354F9" w:rsidRPr="009747EC" w:rsidRDefault="002354F9" w:rsidP="00280C2E">
            <w:pPr>
              <w:spacing w:after="0" w:line="240" w:lineRule="auto"/>
              <w:rPr>
                <w:rFonts w:ascii="Arial" w:eastAsia="Arial" w:hAnsi="Arial" w:cs="Arial"/>
                <w:color w:val="000000"/>
                <w:spacing w:val="-2"/>
                <w:sz w:val="20"/>
                <w:szCs w:val="20"/>
              </w:rPr>
            </w:pPr>
          </w:p>
          <w:p w14:paraId="7CB2423F" w14:textId="77777777" w:rsidR="002354F9" w:rsidRPr="009747EC" w:rsidRDefault="002354F9" w:rsidP="00280C2E">
            <w:pPr>
              <w:spacing w:after="0" w:line="240" w:lineRule="auto"/>
              <w:rPr>
                <w:rFonts w:ascii="Arial" w:eastAsia="Arial" w:hAnsi="Arial" w:cs="Arial"/>
                <w:color w:val="000000"/>
                <w:spacing w:val="-2"/>
                <w:sz w:val="20"/>
                <w:szCs w:val="20"/>
              </w:rPr>
            </w:pPr>
          </w:p>
          <w:p w14:paraId="57F483D1" w14:textId="37612CA3" w:rsidR="00A347C4" w:rsidRPr="009747EC" w:rsidRDefault="00A347C4" w:rsidP="00280C2E">
            <w:pPr>
              <w:spacing w:after="0" w:line="240" w:lineRule="auto"/>
              <w:rPr>
                <w:rFonts w:ascii="Arial" w:eastAsia="Arial" w:hAnsi="Arial" w:cs="Arial"/>
                <w:color w:val="000000"/>
                <w:spacing w:val="-2"/>
                <w:sz w:val="20"/>
                <w:szCs w:val="20"/>
              </w:rPr>
            </w:pPr>
          </w:p>
        </w:tc>
      </w:tr>
    </w:tbl>
    <w:p w14:paraId="26D78A3D" w14:textId="77777777" w:rsidR="00447646" w:rsidRPr="009D3E48" w:rsidRDefault="00447646" w:rsidP="00280C2E">
      <w:pPr>
        <w:spacing w:after="0" w:line="240" w:lineRule="auto"/>
        <w:ind w:right="-285"/>
        <w:jc w:val="both"/>
        <w:rPr>
          <w:rFonts w:ascii="Arial" w:hAnsi="Arial" w:cs="Arial"/>
        </w:rPr>
      </w:pPr>
    </w:p>
    <w:p w14:paraId="73437097" w14:textId="77777777" w:rsidR="00447646" w:rsidRPr="009D3E48" w:rsidRDefault="00447646" w:rsidP="00280C2E">
      <w:pPr>
        <w:pStyle w:val="PargrafodaLista"/>
        <w:spacing w:after="0" w:line="240" w:lineRule="auto"/>
        <w:ind w:left="-426" w:right="-285"/>
        <w:jc w:val="both"/>
        <w:rPr>
          <w:rStyle w:val="Forte"/>
          <w:rFonts w:ascii="Arial" w:hAnsi="Arial" w:cs="Arial"/>
          <w:color w:val="000000"/>
        </w:rPr>
      </w:pPr>
      <w:r w:rsidRPr="009D3E48">
        <w:rPr>
          <w:rStyle w:val="Forte"/>
          <w:rFonts w:ascii="Arial" w:hAnsi="Arial" w:cs="Arial"/>
          <w:color w:val="000000"/>
        </w:rPr>
        <w:t>1.4. VIGÊNCIA</w:t>
      </w:r>
    </w:p>
    <w:p w14:paraId="649D2B2C" w14:textId="4D3B2D2E" w:rsidR="006279B9" w:rsidRPr="009D3E48" w:rsidRDefault="006279B9" w:rsidP="00280C2E">
      <w:pPr>
        <w:pStyle w:val="PargrafodaLista"/>
        <w:spacing w:after="0" w:line="240" w:lineRule="auto"/>
        <w:ind w:left="-426" w:right="-285"/>
        <w:jc w:val="both"/>
        <w:rPr>
          <w:rFonts w:ascii="Arial" w:hAnsi="Arial" w:cs="Arial"/>
        </w:rPr>
      </w:pPr>
      <w:r w:rsidRPr="009D3E48">
        <w:rPr>
          <w:rFonts w:ascii="Arial" w:hAnsi="Arial" w:cs="Arial"/>
        </w:rPr>
        <w:t>Ata de Registro de Preços</w:t>
      </w:r>
    </w:p>
    <w:p w14:paraId="7C8E2068" w14:textId="77777777" w:rsidR="006279B9" w:rsidRPr="009D3E48" w:rsidRDefault="006279B9" w:rsidP="00280C2E">
      <w:pPr>
        <w:pStyle w:val="NormalWeb"/>
        <w:spacing w:before="0" w:beforeAutospacing="0" w:after="0" w:afterAutospacing="0"/>
        <w:ind w:left="-426" w:right="-285"/>
        <w:jc w:val="both"/>
        <w:rPr>
          <w:rFonts w:ascii="Arial" w:hAnsi="Arial" w:cs="Arial"/>
          <w:color w:val="000000"/>
          <w:sz w:val="22"/>
          <w:szCs w:val="22"/>
        </w:rPr>
      </w:pPr>
      <w:r w:rsidRPr="009D3E48">
        <w:rPr>
          <w:rFonts w:ascii="Arial" w:hAnsi="Arial" w:cs="Arial"/>
          <w:color w:val="000000"/>
          <w:sz w:val="22"/>
          <w:szCs w:val="22"/>
        </w:rPr>
        <w:t xml:space="preserve">O prazo de vigência da ata de registro de preços será de 1 (um) ano e poderá ser prorrogado, por igual período, desde que comprovado o preço vantajoso. </w:t>
      </w:r>
      <w:bookmarkStart w:id="8" w:name="art84p"/>
      <w:bookmarkEnd w:id="8"/>
      <w:r w:rsidRPr="009D3E48">
        <w:rPr>
          <w:rFonts w:ascii="Arial" w:hAnsi="Arial" w:cs="Arial"/>
          <w:color w:val="000000"/>
          <w:sz w:val="22"/>
          <w:szCs w:val="22"/>
        </w:rPr>
        <w:t>O contrato decorrente da ata de registro de preços terá sua vigência estabelecida em conformidade com as disposições nela contidas.</w:t>
      </w:r>
    </w:p>
    <w:p w14:paraId="737E256C" w14:textId="77777777" w:rsidR="006279B9" w:rsidRPr="009D3E48" w:rsidRDefault="006279B9" w:rsidP="00280C2E">
      <w:pPr>
        <w:pStyle w:val="PargrafodaLista"/>
        <w:spacing w:after="0" w:line="240" w:lineRule="auto"/>
        <w:ind w:left="-426" w:right="-285"/>
        <w:jc w:val="both"/>
        <w:rPr>
          <w:rFonts w:ascii="Arial" w:hAnsi="Arial" w:cs="Arial"/>
        </w:rPr>
      </w:pPr>
    </w:p>
    <w:p w14:paraId="496E92F3" w14:textId="5B845AAB" w:rsidR="006279B9" w:rsidRPr="009D3E48" w:rsidRDefault="006279B9" w:rsidP="00280C2E">
      <w:pPr>
        <w:pStyle w:val="PargrafodaLista"/>
        <w:spacing w:after="0" w:line="240" w:lineRule="auto"/>
        <w:ind w:left="-426" w:right="-285"/>
        <w:jc w:val="both"/>
        <w:rPr>
          <w:rFonts w:ascii="Arial" w:hAnsi="Arial" w:cs="Arial"/>
        </w:rPr>
      </w:pPr>
      <w:r w:rsidRPr="009D3E48">
        <w:rPr>
          <w:rFonts w:ascii="Arial" w:hAnsi="Arial" w:cs="Arial"/>
        </w:rPr>
        <w:t>A minuta da Ata / Contrato oferece maior detalhamento das regras que serão aplicadas em relação à vigência da contratação.</w:t>
      </w:r>
    </w:p>
    <w:p w14:paraId="7F97443C" w14:textId="77777777" w:rsidR="009E35DC" w:rsidRPr="009D3E48" w:rsidRDefault="009E35DC" w:rsidP="00280C2E">
      <w:pPr>
        <w:pStyle w:val="PargrafodaLista"/>
        <w:spacing w:after="0" w:line="240" w:lineRule="auto"/>
        <w:ind w:left="-426" w:right="-285"/>
        <w:jc w:val="both"/>
        <w:rPr>
          <w:rFonts w:ascii="Arial" w:hAnsi="Arial" w:cs="Arial"/>
        </w:rPr>
      </w:pPr>
    </w:p>
    <w:p w14:paraId="342756B8" w14:textId="1FD32AA5" w:rsidR="00501821" w:rsidRPr="009D3E48" w:rsidRDefault="00501821" w:rsidP="00280C2E">
      <w:pPr>
        <w:pStyle w:val="TableContents"/>
        <w:ind w:left="-426" w:right="-285"/>
        <w:jc w:val="both"/>
        <w:textAlignment w:val="auto"/>
        <w:rPr>
          <w:rFonts w:ascii="Arial" w:hAnsi="Arial" w:cs="Arial"/>
          <w:b/>
          <w:color w:val="000000" w:themeColor="text1"/>
          <w:sz w:val="22"/>
          <w:szCs w:val="22"/>
          <w:u w:val="single"/>
        </w:rPr>
      </w:pPr>
      <w:bookmarkStart w:id="9" w:name="_Hlk194030335"/>
      <w:r w:rsidRPr="009D3E48">
        <w:rPr>
          <w:rFonts w:ascii="Arial" w:hAnsi="Arial" w:cs="Arial"/>
          <w:b/>
          <w:color w:val="000000" w:themeColor="text1"/>
          <w:sz w:val="22"/>
          <w:szCs w:val="22"/>
        </w:rPr>
        <w:t xml:space="preserve">2. DA JUSTIFICATIVA/NECESSIDADE DA CONTRATAÇÃO: </w:t>
      </w:r>
      <w:r w:rsidRPr="009D3E48">
        <w:rPr>
          <w:rFonts w:ascii="Arial" w:hAnsi="Arial" w:cs="Arial"/>
          <w:b/>
          <w:color w:val="000000" w:themeColor="text1"/>
          <w:sz w:val="22"/>
          <w:szCs w:val="22"/>
          <w:u w:val="single"/>
        </w:rPr>
        <w:t>(inciso I do § 1° do art. 18 da Lei 14.133/2021).</w:t>
      </w:r>
    </w:p>
    <w:p w14:paraId="2E4C18E6" w14:textId="214D18C7" w:rsidR="006406B1" w:rsidRDefault="006406B1"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A presente contratação justifica-se pela necessidade de padronização e fornecimento de vestuário funcional e calçados aos servidores da área da Educação do Município de Douradina/MS, compreendendo motoristas de ônibus escolares, servidores administrativos da Secretaria Municipal de Educação, servidores administrativos das unidades escolares, merendeiras e profissionais da educação infantil.</w:t>
      </w:r>
    </w:p>
    <w:p w14:paraId="25BC5C0B" w14:textId="77777777" w:rsidR="009747EC" w:rsidRPr="009D3E48" w:rsidRDefault="009747EC" w:rsidP="00280C2E">
      <w:pPr>
        <w:pStyle w:val="NormalWeb"/>
        <w:spacing w:before="0" w:beforeAutospacing="0" w:after="0" w:afterAutospacing="0"/>
        <w:ind w:left="-426" w:right="-1"/>
        <w:jc w:val="both"/>
        <w:rPr>
          <w:rFonts w:ascii="Arial" w:hAnsi="Arial" w:cs="Arial"/>
          <w:sz w:val="22"/>
          <w:szCs w:val="22"/>
        </w:rPr>
      </w:pPr>
    </w:p>
    <w:p w14:paraId="386405A6" w14:textId="4623CBFE" w:rsidR="006406B1" w:rsidRDefault="006406B1"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A inexistência de uniformização compromete a adequada identificação funcional dos servidores, a organização do ambiente escolar e a padronização visual institucional, além de impactar diretamente nas condições apropriadas de trabalho, especialmente no caso das merendeiras, motoristas e profissionais da educação infantil, cujas atividades exigem vestimentas compatíveis com requisitos de segurança, higiene e ergonomia.</w:t>
      </w:r>
    </w:p>
    <w:p w14:paraId="66559960" w14:textId="77777777" w:rsidR="009747EC" w:rsidRPr="009D3E48" w:rsidRDefault="009747EC" w:rsidP="00280C2E">
      <w:pPr>
        <w:pStyle w:val="NormalWeb"/>
        <w:spacing w:before="0" w:beforeAutospacing="0" w:after="0" w:afterAutospacing="0"/>
        <w:ind w:left="-426" w:right="-1"/>
        <w:jc w:val="both"/>
        <w:rPr>
          <w:rFonts w:ascii="Arial" w:hAnsi="Arial" w:cs="Arial"/>
          <w:sz w:val="22"/>
          <w:szCs w:val="22"/>
        </w:rPr>
      </w:pPr>
    </w:p>
    <w:p w14:paraId="70397FD4" w14:textId="7CE9EA5D" w:rsidR="006406B1" w:rsidRDefault="006406B1"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No que se refere às merendeiras, o uso de uniforme adequado contribui para o atendimento às normas sanitárias aplicáveis à manipulação de alimentos, garantindo melhores condições de higiene e segurança alimentar no ambiente escolar. Em relação aos motoristas de transporte escolar, a padronização possibilita identificação imediata pelos alunos, pais e comunidade, reforçando a segurança e a confiabilidade do serviço prestado. Quanto aos profissionais da educação infantil, destaca-se a utilização de aventais personalizados, essenciais para a proteção das vestimentas durante atividades pedagógicas.</w:t>
      </w:r>
    </w:p>
    <w:p w14:paraId="34D0E09B" w14:textId="77777777" w:rsidR="009747EC" w:rsidRPr="009D3E48" w:rsidRDefault="009747EC" w:rsidP="00280C2E">
      <w:pPr>
        <w:pStyle w:val="NormalWeb"/>
        <w:spacing w:before="0" w:beforeAutospacing="0" w:after="0" w:afterAutospacing="0"/>
        <w:ind w:left="-426" w:right="-1"/>
        <w:jc w:val="both"/>
        <w:rPr>
          <w:rFonts w:ascii="Arial" w:hAnsi="Arial" w:cs="Arial"/>
          <w:sz w:val="22"/>
          <w:szCs w:val="22"/>
        </w:rPr>
      </w:pPr>
    </w:p>
    <w:p w14:paraId="68E9CFA4" w14:textId="4C4566A9" w:rsidR="006406B1" w:rsidRDefault="006406B1"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lastRenderedPageBreak/>
        <w:t>A estimativa dos quantitativos foi elaborada com base no levantamento atualizado do quadro de servidores vinculados à Secretaria Municipal de Educação, considerando as necessidades específicas de cada função desempenhada.</w:t>
      </w:r>
    </w:p>
    <w:p w14:paraId="1D803EC2" w14:textId="77777777" w:rsidR="009747EC" w:rsidRPr="009D3E48" w:rsidRDefault="009747EC" w:rsidP="00280C2E">
      <w:pPr>
        <w:pStyle w:val="NormalWeb"/>
        <w:spacing w:before="0" w:beforeAutospacing="0" w:after="0" w:afterAutospacing="0"/>
        <w:ind w:left="-426" w:right="-1"/>
        <w:jc w:val="both"/>
        <w:rPr>
          <w:rFonts w:ascii="Arial" w:hAnsi="Arial" w:cs="Arial"/>
          <w:sz w:val="22"/>
          <w:szCs w:val="22"/>
        </w:rPr>
      </w:pPr>
    </w:p>
    <w:p w14:paraId="6CCFA882" w14:textId="5BF45864" w:rsidR="006406B1" w:rsidRDefault="006406B1"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O objeto será estruturado em lotes, considerando a natureza dos itens, sendo o Lote 01 composto por vestuário funcional (uniformes e aventais personalizados) e o Lote 02 por calçados, em razão de suas características técnicas distintas e da possibilidade de ampliação da competitividade entre fornecedores especializados.</w:t>
      </w:r>
    </w:p>
    <w:p w14:paraId="47EFCBD8" w14:textId="77777777" w:rsidR="009747EC" w:rsidRPr="009D3E48" w:rsidRDefault="009747EC" w:rsidP="00280C2E">
      <w:pPr>
        <w:pStyle w:val="NormalWeb"/>
        <w:spacing w:before="0" w:beforeAutospacing="0" w:after="0" w:afterAutospacing="0"/>
        <w:ind w:left="-426" w:right="-1"/>
        <w:jc w:val="both"/>
        <w:rPr>
          <w:rFonts w:ascii="Arial" w:hAnsi="Arial" w:cs="Arial"/>
          <w:sz w:val="22"/>
          <w:szCs w:val="22"/>
        </w:rPr>
      </w:pPr>
    </w:p>
    <w:p w14:paraId="75806C93" w14:textId="556BFD4D" w:rsidR="006406B1" w:rsidRDefault="006406B1"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Sob a perspectiva do interesse público, a contratação busca suprir a ausência de padronização funcional, proporcionar melhores condições de trabalho aos servidores e consolidar a identidade visual da Secretaria Municipal de Educação, refletindo positivamente na qualidade do atendimento à comunidade escolar.</w:t>
      </w:r>
    </w:p>
    <w:p w14:paraId="2AE15907" w14:textId="77777777" w:rsidR="009747EC" w:rsidRPr="009D3E48" w:rsidRDefault="009747EC" w:rsidP="00280C2E">
      <w:pPr>
        <w:pStyle w:val="NormalWeb"/>
        <w:spacing w:before="0" w:beforeAutospacing="0" w:after="0" w:afterAutospacing="0"/>
        <w:ind w:left="-426" w:right="-1"/>
        <w:jc w:val="both"/>
        <w:rPr>
          <w:rFonts w:ascii="Arial" w:hAnsi="Arial" w:cs="Arial"/>
          <w:sz w:val="22"/>
          <w:szCs w:val="22"/>
        </w:rPr>
      </w:pPr>
    </w:p>
    <w:p w14:paraId="5AD22C3A" w14:textId="22212428" w:rsidR="006406B1" w:rsidRDefault="006406B1" w:rsidP="00280C2E">
      <w:pPr>
        <w:pStyle w:val="NormalWeb"/>
        <w:spacing w:before="0" w:beforeAutospacing="0" w:after="0" w:afterAutospacing="0"/>
        <w:ind w:left="-426" w:right="-1"/>
        <w:rPr>
          <w:rFonts w:ascii="Arial" w:hAnsi="Arial" w:cs="Arial"/>
          <w:sz w:val="22"/>
          <w:szCs w:val="22"/>
        </w:rPr>
      </w:pPr>
      <w:r w:rsidRPr="009D3E48">
        <w:rPr>
          <w:rFonts w:ascii="Arial" w:hAnsi="Arial" w:cs="Arial"/>
          <w:sz w:val="22"/>
          <w:szCs w:val="22"/>
        </w:rPr>
        <w:t>A não realização da contratação poderá acarretar:</w:t>
      </w:r>
      <w:r w:rsidRPr="009D3E48">
        <w:rPr>
          <w:rFonts w:ascii="Arial" w:hAnsi="Arial" w:cs="Arial"/>
          <w:sz w:val="22"/>
          <w:szCs w:val="22"/>
        </w:rPr>
        <w:br/>
        <w:t>I – Dificuldade de identificação dos servidores no ambiente escolar;</w:t>
      </w:r>
      <w:r w:rsidRPr="009D3E48">
        <w:rPr>
          <w:rFonts w:ascii="Arial" w:hAnsi="Arial" w:cs="Arial"/>
          <w:sz w:val="22"/>
          <w:szCs w:val="22"/>
        </w:rPr>
        <w:br/>
        <w:t>II – Fragilização da imagem institucional da rede municipal de ensino;</w:t>
      </w:r>
      <w:r w:rsidRPr="009D3E48">
        <w:rPr>
          <w:rFonts w:ascii="Arial" w:hAnsi="Arial" w:cs="Arial"/>
          <w:sz w:val="22"/>
          <w:szCs w:val="22"/>
        </w:rPr>
        <w:br/>
        <w:t>III – Comprometimento das condições adequadas de higiene e segurança, especialmente nas atividades relacionadas à manipulação de alimentos e atividades pedagógicas;</w:t>
      </w:r>
      <w:r w:rsidRPr="009D3E48">
        <w:rPr>
          <w:rFonts w:ascii="Arial" w:hAnsi="Arial" w:cs="Arial"/>
          <w:sz w:val="22"/>
          <w:szCs w:val="22"/>
        </w:rPr>
        <w:br/>
        <w:t>IV – Ausência de padronização administrativa e organizacional.</w:t>
      </w:r>
    </w:p>
    <w:p w14:paraId="6C74D85D" w14:textId="77777777" w:rsidR="009747EC" w:rsidRPr="009D3E48" w:rsidRDefault="009747EC" w:rsidP="00280C2E">
      <w:pPr>
        <w:pStyle w:val="NormalWeb"/>
        <w:spacing w:before="0" w:beforeAutospacing="0" w:after="0" w:afterAutospacing="0"/>
        <w:ind w:left="-426" w:right="-1"/>
        <w:rPr>
          <w:rFonts w:ascii="Arial" w:hAnsi="Arial" w:cs="Arial"/>
          <w:sz w:val="22"/>
          <w:szCs w:val="22"/>
        </w:rPr>
      </w:pPr>
    </w:p>
    <w:p w14:paraId="4BF78B68" w14:textId="599D4CB6" w:rsidR="006406B1" w:rsidRDefault="006406B1" w:rsidP="00280C2E">
      <w:pPr>
        <w:pStyle w:val="NormalWeb"/>
        <w:spacing w:before="0" w:beforeAutospacing="0" w:after="0" w:afterAutospacing="0"/>
        <w:ind w:left="-426" w:right="-1"/>
        <w:rPr>
          <w:rFonts w:ascii="Arial" w:hAnsi="Arial" w:cs="Arial"/>
          <w:sz w:val="22"/>
          <w:szCs w:val="22"/>
        </w:rPr>
      </w:pPr>
      <w:r w:rsidRPr="009D3E48">
        <w:rPr>
          <w:rFonts w:ascii="Arial" w:hAnsi="Arial" w:cs="Arial"/>
          <w:sz w:val="22"/>
          <w:szCs w:val="22"/>
        </w:rPr>
        <w:t>Como benefícios esperados, destacam-se:</w:t>
      </w:r>
      <w:r w:rsidRPr="009D3E48">
        <w:rPr>
          <w:rFonts w:ascii="Arial" w:hAnsi="Arial" w:cs="Arial"/>
          <w:sz w:val="22"/>
          <w:szCs w:val="22"/>
        </w:rPr>
        <w:br/>
        <w:t>– Melhoria das condições de trabalho;</w:t>
      </w:r>
      <w:r w:rsidRPr="009D3E48">
        <w:rPr>
          <w:rFonts w:ascii="Arial" w:hAnsi="Arial" w:cs="Arial"/>
          <w:sz w:val="22"/>
          <w:szCs w:val="22"/>
        </w:rPr>
        <w:br/>
        <w:t>– Atendimento às exigências de higiene e segurança;</w:t>
      </w:r>
      <w:r w:rsidRPr="009D3E48">
        <w:rPr>
          <w:rFonts w:ascii="Arial" w:hAnsi="Arial" w:cs="Arial"/>
          <w:sz w:val="22"/>
          <w:szCs w:val="22"/>
        </w:rPr>
        <w:br/>
        <w:t>– Proteção das vestimentas dos profissionais;</w:t>
      </w:r>
      <w:r w:rsidRPr="009D3E48">
        <w:rPr>
          <w:rFonts w:ascii="Arial" w:hAnsi="Arial" w:cs="Arial"/>
          <w:sz w:val="22"/>
          <w:szCs w:val="22"/>
        </w:rPr>
        <w:br/>
        <w:t>– Fortalecimento da identidade institucional;</w:t>
      </w:r>
      <w:r w:rsidRPr="009D3E48">
        <w:rPr>
          <w:rFonts w:ascii="Arial" w:hAnsi="Arial" w:cs="Arial"/>
          <w:sz w:val="22"/>
          <w:szCs w:val="22"/>
        </w:rPr>
        <w:br/>
        <w:t>– Organização e padronização do ambiente escolar;</w:t>
      </w:r>
      <w:r w:rsidRPr="009D3E48">
        <w:rPr>
          <w:rFonts w:ascii="Arial" w:hAnsi="Arial" w:cs="Arial"/>
          <w:sz w:val="22"/>
          <w:szCs w:val="22"/>
        </w:rPr>
        <w:br/>
        <w:t>– Maior segurança e identificação funcional perante alunos e comunidade.</w:t>
      </w:r>
    </w:p>
    <w:p w14:paraId="0294D5BC" w14:textId="77777777" w:rsidR="009747EC" w:rsidRPr="009D3E48" w:rsidRDefault="009747EC" w:rsidP="00280C2E">
      <w:pPr>
        <w:pStyle w:val="NormalWeb"/>
        <w:spacing w:before="0" w:beforeAutospacing="0" w:after="0" w:afterAutospacing="0"/>
        <w:ind w:left="-426" w:right="-1"/>
        <w:rPr>
          <w:rFonts w:ascii="Arial" w:hAnsi="Arial" w:cs="Arial"/>
          <w:sz w:val="22"/>
          <w:szCs w:val="22"/>
        </w:rPr>
      </w:pPr>
    </w:p>
    <w:p w14:paraId="72ABE28E" w14:textId="0DB00CE5" w:rsidR="006406B1" w:rsidRDefault="006406B1"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Dessa forma, a contratação revela-se medida necessária, adequada e alinhada ao interesse público, visando assegurar eficiência administrativa, valorização dos servidores e melhoria contínua na prestação dos serviços educacionais.</w:t>
      </w:r>
    </w:p>
    <w:p w14:paraId="35EB5C9F" w14:textId="77777777" w:rsidR="009747EC" w:rsidRPr="009D3E48" w:rsidRDefault="009747EC" w:rsidP="00280C2E">
      <w:pPr>
        <w:pStyle w:val="NormalWeb"/>
        <w:spacing w:before="0" w:beforeAutospacing="0" w:after="0" w:afterAutospacing="0"/>
        <w:ind w:left="-426" w:right="-1"/>
        <w:jc w:val="both"/>
        <w:rPr>
          <w:rFonts w:ascii="Arial" w:hAnsi="Arial" w:cs="Arial"/>
          <w:sz w:val="22"/>
          <w:szCs w:val="22"/>
        </w:rPr>
      </w:pPr>
    </w:p>
    <w:p w14:paraId="1FC3DEA6" w14:textId="77777777" w:rsidR="00646F35" w:rsidRPr="009D3E48" w:rsidRDefault="006406B1" w:rsidP="00280C2E">
      <w:pPr>
        <w:pStyle w:val="NormalWeb"/>
        <w:spacing w:before="0" w:beforeAutospacing="0" w:after="0" w:afterAutospacing="0"/>
        <w:ind w:left="-425"/>
        <w:jc w:val="both"/>
        <w:rPr>
          <w:rStyle w:val="Forte"/>
          <w:rFonts w:ascii="Arial" w:hAnsi="Arial" w:cs="Arial"/>
          <w:sz w:val="22"/>
          <w:szCs w:val="22"/>
        </w:rPr>
      </w:pPr>
      <w:r w:rsidRPr="009D3E48">
        <w:rPr>
          <w:rStyle w:val="Forte"/>
          <w:rFonts w:ascii="Arial" w:hAnsi="Arial" w:cs="Arial"/>
          <w:sz w:val="22"/>
          <w:szCs w:val="22"/>
        </w:rPr>
        <w:t>3. DESCRIÇÃO DA SOLUÇÃO COMO UM TODO:</w:t>
      </w:r>
    </w:p>
    <w:p w14:paraId="705C1E74" w14:textId="7241148D"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br/>
        <w:t>A solução definida como mais vantajosa para atendimento da necessidade administrativa consiste na aquisição de vestuário funcional e calçados destinados aos servidores da área da Educação do Município de Douradina/MS, compreendendo motoristas de ônibus escolares, servidores administrativos da Secretaria Municipal de Educação, servidores administrativos das unidades escolares, merendeiras e profissionais da educação infantil.</w:t>
      </w:r>
    </w:p>
    <w:p w14:paraId="45BE5311" w14:textId="77777777" w:rsidR="002910F9" w:rsidRPr="009D3E48" w:rsidRDefault="002910F9" w:rsidP="00280C2E">
      <w:pPr>
        <w:pStyle w:val="NormalWeb"/>
        <w:spacing w:before="0" w:beforeAutospacing="0" w:after="0" w:afterAutospacing="0"/>
        <w:ind w:left="-425"/>
        <w:jc w:val="both"/>
        <w:rPr>
          <w:rFonts w:ascii="Arial" w:hAnsi="Arial" w:cs="Arial"/>
          <w:sz w:val="22"/>
          <w:szCs w:val="22"/>
        </w:rPr>
      </w:pPr>
    </w:p>
    <w:p w14:paraId="5B7D70D5" w14:textId="77777777" w:rsidR="002910F9"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A solução abrange o fornecimento integral das peças especificadas neste Termo de Referência, incluindo uniformes (camisetas e calças), aventais personalizados e calçados, observando padrões de qualidade, durabilidade, conforto, segurança e adequação às atividades desempenhadas por cada categoria funcional.</w:t>
      </w:r>
    </w:p>
    <w:p w14:paraId="21986D73" w14:textId="77777777" w:rsidR="002910F9" w:rsidRPr="009D3E48" w:rsidRDefault="002910F9" w:rsidP="00280C2E">
      <w:pPr>
        <w:pStyle w:val="NormalWeb"/>
        <w:spacing w:before="0" w:beforeAutospacing="0" w:after="0" w:afterAutospacing="0"/>
        <w:ind w:left="-425"/>
        <w:jc w:val="both"/>
        <w:rPr>
          <w:rFonts w:ascii="Arial" w:hAnsi="Arial" w:cs="Arial"/>
          <w:sz w:val="22"/>
          <w:szCs w:val="22"/>
        </w:rPr>
      </w:pPr>
    </w:p>
    <w:p w14:paraId="139C5021" w14:textId="6FAB89C0"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Os itens deverão ser confeccionados e fornecidos conforme as especificações técnicas estabelecidas, incluindo tipo de material, gramatura, resistência, modelagem adequada, padronização visual institucional e identificação funcional, quando aplicável.</w:t>
      </w:r>
    </w:p>
    <w:p w14:paraId="22D074B3" w14:textId="77777777" w:rsidR="002910F9" w:rsidRPr="009D3E48" w:rsidRDefault="002910F9" w:rsidP="00280C2E">
      <w:pPr>
        <w:pStyle w:val="NormalWeb"/>
        <w:spacing w:before="0" w:beforeAutospacing="0" w:after="0" w:afterAutospacing="0"/>
        <w:ind w:left="-425"/>
        <w:jc w:val="both"/>
        <w:rPr>
          <w:rFonts w:ascii="Arial" w:hAnsi="Arial" w:cs="Arial"/>
          <w:sz w:val="22"/>
          <w:szCs w:val="22"/>
        </w:rPr>
      </w:pPr>
    </w:p>
    <w:p w14:paraId="6EBACD10" w14:textId="77777777"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A solução contempla:</w:t>
      </w:r>
    </w:p>
    <w:p w14:paraId="0F59DF2B" w14:textId="77777777"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I – Produção e fornecimento das peças conforme especificações técnicas definidas;</w:t>
      </w:r>
    </w:p>
    <w:p w14:paraId="05D32DF2" w14:textId="77777777"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II – Fornecimento nas quantidades estimadas, de forma parcelada, conforme necessidade da Administração e mediante emissão de Autorização de Fornecimento;</w:t>
      </w:r>
    </w:p>
    <w:p w14:paraId="11964EAB" w14:textId="77777777"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lastRenderedPageBreak/>
        <w:t>III – Garantia mínima contra defeitos de fabricação;</w:t>
      </w:r>
    </w:p>
    <w:p w14:paraId="4E54C0F9" w14:textId="77777777"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IV – Substituição das peças que apresentarem vícios, defeitos ou desconformidade com as especificações;</w:t>
      </w:r>
    </w:p>
    <w:p w14:paraId="247BFBE8" w14:textId="77777777"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V – Entrega organizada, acondicionada e identificada, visando facilitar a conferência e distribuição.</w:t>
      </w:r>
    </w:p>
    <w:p w14:paraId="2288B0AB" w14:textId="77777777" w:rsidR="002910F9" w:rsidRPr="009D3E48" w:rsidRDefault="002910F9" w:rsidP="00280C2E">
      <w:pPr>
        <w:pStyle w:val="NormalWeb"/>
        <w:spacing w:before="0" w:beforeAutospacing="0" w:after="0" w:afterAutospacing="0"/>
        <w:ind w:left="-425"/>
        <w:jc w:val="both"/>
        <w:rPr>
          <w:rFonts w:ascii="Arial" w:hAnsi="Arial" w:cs="Arial"/>
          <w:sz w:val="22"/>
          <w:szCs w:val="22"/>
        </w:rPr>
      </w:pPr>
    </w:p>
    <w:p w14:paraId="437BB8E4" w14:textId="3219CAE0"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Para assegurar eficiência logística e adequada distribuição aos servidores, os itens deverão ser entregues:</w:t>
      </w:r>
    </w:p>
    <w:p w14:paraId="1C45C710" w14:textId="77777777" w:rsidR="00854B1E" w:rsidRDefault="006406B1" w:rsidP="00854B1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 Embalados individualmente;</w:t>
      </w:r>
    </w:p>
    <w:p w14:paraId="62388374" w14:textId="0C89C48B" w:rsidR="00646F35" w:rsidRPr="009D3E48" w:rsidRDefault="006406B1" w:rsidP="00854B1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br/>
        <w:t>• Separados por tipo de peça e por tamanho;</w:t>
      </w:r>
    </w:p>
    <w:p w14:paraId="0A5E26CF" w14:textId="77777777" w:rsidR="00646F35"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br/>
        <w:t>• Acondicionados em embalagem plástica transparente ou material similar resistente;</w:t>
      </w:r>
    </w:p>
    <w:p w14:paraId="7C70D2D9" w14:textId="2D17EFFA"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br/>
        <w:t>• Com identificação externa visível contendo, no mínimo, o tamanho da peça e sua descrição.</w:t>
      </w:r>
    </w:p>
    <w:p w14:paraId="0F55CEBD" w14:textId="77777777"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Tal exigência visa garantir agilidade na conferência, organização administrativa, redução de erros na distribuição e maior controle por parte da Secretaria Municipal de Educação.</w:t>
      </w:r>
    </w:p>
    <w:p w14:paraId="69E8DE88" w14:textId="70EE59EC"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A solução será estruturada em lotes, considerando a natureza dos itens, sendo o Lote 01 composto por vestuário funcional (uniformes e aventais personalizados) e o Lote 02 por calçados, de modo a assegurar maior competitividade e participação de fornecedores especializados.</w:t>
      </w:r>
    </w:p>
    <w:p w14:paraId="02FCAFB8" w14:textId="77777777" w:rsidR="002910F9" w:rsidRPr="009D3E48" w:rsidRDefault="002910F9" w:rsidP="00280C2E">
      <w:pPr>
        <w:pStyle w:val="NormalWeb"/>
        <w:spacing w:before="0" w:beforeAutospacing="0" w:after="0" w:afterAutospacing="0"/>
        <w:ind w:left="-425"/>
        <w:jc w:val="both"/>
        <w:rPr>
          <w:rFonts w:ascii="Arial" w:hAnsi="Arial" w:cs="Arial"/>
          <w:sz w:val="22"/>
          <w:szCs w:val="22"/>
        </w:rPr>
      </w:pPr>
    </w:p>
    <w:p w14:paraId="25ADF840" w14:textId="32EDD86C"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A solução considera todo o ciclo de vida do objeto, abrangendo fabricação, entrega, recebimento, utilização e garantia, assegurando que os produtos entregues atendam às condições de qualidade e durabilidade esperadas pela Administração Pública.</w:t>
      </w:r>
    </w:p>
    <w:p w14:paraId="69947203" w14:textId="77777777" w:rsidR="002910F9" w:rsidRPr="009D3E48" w:rsidRDefault="002910F9" w:rsidP="00280C2E">
      <w:pPr>
        <w:pStyle w:val="NormalWeb"/>
        <w:spacing w:before="0" w:beforeAutospacing="0" w:after="0" w:afterAutospacing="0"/>
        <w:ind w:left="-425"/>
        <w:jc w:val="both"/>
        <w:rPr>
          <w:rFonts w:ascii="Arial" w:hAnsi="Arial" w:cs="Arial"/>
          <w:sz w:val="22"/>
          <w:szCs w:val="22"/>
        </w:rPr>
      </w:pPr>
    </w:p>
    <w:p w14:paraId="0317D1E3" w14:textId="26DDA686" w:rsidR="006406B1" w:rsidRPr="009D3E48" w:rsidRDefault="006406B1" w:rsidP="00280C2E">
      <w:pPr>
        <w:pStyle w:val="NormalWeb"/>
        <w:spacing w:before="0" w:beforeAutospacing="0" w:after="0" w:afterAutospacing="0"/>
        <w:ind w:left="-425"/>
        <w:jc w:val="both"/>
        <w:rPr>
          <w:rFonts w:ascii="Arial" w:hAnsi="Arial" w:cs="Arial"/>
          <w:sz w:val="22"/>
          <w:szCs w:val="22"/>
        </w:rPr>
      </w:pPr>
      <w:r w:rsidRPr="009D3E48">
        <w:rPr>
          <w:rFonts w:ascii="Arial" w:hAnsi="Arial" w:cs="Arial"/>
          <w:sz w:val="22"/>
          <w:szCs w:val="22"/>
        </w:rPr>
        <w:t>Dessa forma, a aquisição proposta revela-se adequada, suficiente e tecnicamente apta a atender à necessidade administrativa identificada, assegurando eficiência, padronização institucional e melhores condições de trabalho aos servidores da rede municipal de ensino</w:t>
      </w:r>
      <w:r w:rsidR="00DD7587" w:rsidRPr="009D3E48">
        <w:rPr>
          <w:rFonts w:ascii="Arial" w:hAnsi="Arial" w:cs="Arial"/>
          <w:sz w:val="22"/>
          <w:szCs w:val="22"/>
        </w:rPr>
        <w:t>.</w:t>
      </w:r>
    </w:p>
    <w:p w14:paraId="204A31F5" w14:textId="77777777" w:rsidR="00175379" w:rsidRPr="009D3E48" w:rsidRDefault="00175379" w:rsidP="00280C2E">
      <w:pPr>
        <w:pStyle w:val="NormalWeb"/>
        <w:spacing w:before="0" w:beforeAutospacing="0" w:after="0" w:afterAutospacing="0"/>
        <w:ind w:left="-425"/>
        <w:jc w:val="both"/>
        <w:rPr>
          <w:rFonts w:ascii="Arial" w:hAnsi="Arial" w:cs="Arial"/>
          <w:sz w:val="22"/>
          <w:szCs w:val="22"/>
        </w:rPr>
      </w:pPr>
    </w:p>
    <w:p w14:paraId="422D5812" w14:textId="77777777" w:rsidR="00854B1E" w:rsidRDefault="00DD7587" w:rsidP="00854B1E">
      <w:pPr>
        <w:pStyle w:val="NormalWeb"/>
        <w:spacing w:before="0" w:beforeAutospacing="0" w:after="0" w:afterAutospacing="0"/>
        <w:ind w:left="-425"/>
        <w:jc w:val="both"/>
        <w:rPr>
          <w:rStyle w:val="Forte"/>
          <w:rFonts w:ascii="Arial" w:hAnsi="Arial" w:cs="Arial"/>
          <w:sz w:val="22"/>
          <w:szCs w:val="22"/>
        </w:rPr>
      </w:pPr>
      <w:r w:rsidRPr="009D3E48">
        <w:rPr>
          <w:rStyle w:val="Forte"/>
          <w:rFonts w:ascii="Arial" w:hAnsi="Arial" w:cs="Arial"/>
          <w:sz w:val="22"/>
          <w:szCs w:val="22"/>
        </w:rPr>
        <w:t>3.1. Quantitativos do Objeto</w:t>
      </w:r>
    </w:p>
    <w:p w14:paraId="4CCE9DC5" w14:textId="598443E4" w:rsidR="00DD7587" w:rsidRPr="00854B1E" w:rsidRDefault="00DD7587" w:rsidP="00854B1E">
      <w:pPr>
        <w:pStyle w:val="NormalWeb"/>
        <w:spacing w:before="0" w:beforeAutospacing="0" w:after="0" w:afterAutospacing="0"/>
        <w:ind w:left="-425"/>
        <w:jc w:val="both"/>
        <w:rPr>
          <w:rFonts w:ascii="Arial" w:hAnsi="Arial" w:cs="Arial"/>
          <w:b/>
          <w:bCs/>
          <w:sz w:val="22"/>
          <w:szCs w:val="22"/>
        </w:rPr>
      </w:pPr>
      <w:r w:rsidRPr="009D3E48">
        <w:rPr>
          <w:rFonts w:ascii="Arial" w:hAnsi="Arial" w:cs="Arial"/>
          <w:sz w:val="22"/>
          <w:szCs w:val="22"/>
        </w:rPr>
        <w:br/>
        <w:t>Os itens destinados aos servidores da Secretaria Municipal de Educação serão fornecidos conforme os quantitativos estimados abaixo especificados, elaborados com base no levantamento atualizado do quadro de servidores e nas necessidades de cada função:</w:t>
      </w:r>
    </w:p>
    <w:p w14:paraId="3CB1D7C9" w14:textId="77777777" w:rsidR="009747EC" w:rsidRPr="009D3E48" w:rsidRDefault="009747EC" w:rsidP="00280C2E">
      <w:pPr>
        <w:pStyle w:val="NormalWeb"/>
        <w:spacing w:before="0" w:beforeAutospacing="0" w:after="0" w:afterAutospacing="0"/>
        <w:ind w:left="-425"/>
        <w:jc w:val="both"/>
        <w:rPr>
          <w:rFonts w:ascii="Arial" w:hAnsi="Arial" w:cs="Arial"/>
          <w:sz w:val="22"/>
          <w:szCs w:val="22"/>
        </w:rPr>
      </w:pPr>
    </w:p>
    <w:p w14:paraId="2D8777D8" w14:textId="6280D225" w:rsidR="00DD7587" w:rsidRDefault="00DD7587" w:rsidP="00280C2E">
      <w:pPr>
        <w:pStyle w:val="NormalWeb"/>
        <w:spacing w:before="0" w:beforeAutospacing="0" w:after="0" w:afterAutospacing="0"/>
        <w:ind w:left="-426" w:right="-1"/>
        <w:rPr>
          <w:rFonts w:ascii="Arial" w:hAnsi="Arial" w:cs="Arial"/>
          <w:sz w:val="22"/>
          <w:szCs w:val="22"/>
        </w:rPr>
      </w:pPr>
      <w:r w:rsidRPr="009D3E48">
        <w:rPr>
          <w:rStyle w:val="Forte"/>
          <w:rFonts w:ascii="Arial" w:hAnsi="Arial" w:cs="Arial"/>
          <w:sz w:val="22"/>
          <w:szCs w:val="22"/>
        </w:rPr>
        <w:t>I – Merendeiras (Unidades Escolares)</w:t>
      </w:r>
      <w:r w:rsidRPr="009D3E48">
        <w:rPr>
          <w:rFonts w:ascii="Arial" w:hAnsi="Arial" w:cs="Arial"/>
          <w:sz w:val="22"/>
          <w:szCs w:val="22"/>
        </w:rPr>
        <w:br/>
        <w:t>• Camiseta funcional personalizada: 24 unidades</w:t>
      </w:r>
      <w:r w:rsidRPr="009D3E48">
        <w:rPr>
          <w:rFonts w:ascii="Arial" w:hAnsi="Arial" w:cs="Arial"/>
          <w:sz w:val="22"/>
          <w:szCs w:val="22"/>
        </w:rPr>
        <w:br/>
        <w:t>• Calça em malha fria/helanca: 24 unidades</w:t>
      </w:r>
      <w:r w:rsidRPr="009D3E48">
        <w:rPr>
          <w:rFonts w:ascii="Arial" w:hAnsi="Arial" w:cs="Arial"/>
          <w:sz w:val="22"/>
          <w:szCs w:val="22"/>
        </w:rPr>
        <w:br/>
        <w:t>• Calçado ocupacional antiderrapante: 24 unidades</w:t>
      </w:r>
      <w:r w:rsidR="009747EC">
        <w:rPr>
          <w:rFonts w:ascii="Arial" w:hAnsi="Arial" w:cs="Arial"/>
          <w:sz w:val="22"/>
          <w:szCs w:val="22"/>
        </w:rPr>
        <w:t>.</w:t>
      </w:r>
    </w:p>
    <w:p w14:paraId="030AD1FA" w14:textId="77777777" w:rsidR="009747EC" w:rsidRPr="009D3E48" w:rsidRDefault="009747EC" w:rsidP="00280C2E">
      <w:pPr>
        <w:pStyle w:val="NormalWeb"/>
        <w:spacing w:before="0" w:beforeAutospacing="0" w:after="0" w:afterAutospacing="0"/>
        <w:ind w:left="-426" w:right="-1"/>
        <w:rPr>
          <w:rFonts w:ascii="Arial" w:hAnsi="Arial" w:cs="Arial"/>
          <w:sz w:val="22"/>
          <w:szCs w:val="22"/>
        </w:rPr>
      </w:pPr>
    </w:p>
    <w:p w14:paraId="410D54D0" w14:textId="480A9909" w:rsidR="00DD7587" w:rsidRDefault="00DD7587" w:rsidP="00280C2E">
      <w:pPr>
        <w:pStyle w:val="NormalWeb"/>
        <w:spacing w:before="0" w:beforeAutospacing="0" w:after="0" w:afterAutospacing="0"/>
        <w:ind w:left="-426" w:right="-1"/>
        <w:rPr>
          <w:rFonts w:ascii="Arial" w:hAnsi="Arial" w:cs="Arial"/>
          <w:sz w:val="22"/>
          <w:szCs w:val="22"/>
        </w:rPr>
      </w:pPr>
      <w:r w:rsidRPr="009D3E48">
        <w:rPr>
          <w:rStyle w:val="Forte"/>
          <w:rFonts w:ascii="Arial" w:hAnsi="Arial" w:cs="Arial"/>
          <w:sz w:val="22"/>
          <w:szCs w:val="22"/>
        </w:rPr>
        <w:t>II – Motoristas de Ônibus Escolares</w:t>
      </w:r>
      <w:r w:rsidRPr="009D3E48">
        <w:rPr>
          <w:rFonts w:ascii="Arial" w:hAnsi="Arial" w:cs="Arial"/>
          <w:sz w:val="22"/>
          <w:szCs w:val="22"/>
        </w:rPr>
        <w:br/>
        <w:t>• Camisa social masculina personalizada: 34 unidades</w:t>
      </w:r>
      <w:r w:rsidR="009747EC">
        <w:rPr>
          <w:rFonts w:ascii="Arial" w:hAnsi="Arial" w:cs="Arial"/>
          <w:sz w:val="22"/>
          <w:szCs w:val="22"/>
        </w:rPr>
        <w:t>.</w:t>
      </w:r>
    </w:p>
    <w:p w14:paraId="599DD90B" w14:textId="77777777" w:rsidR="009747EC" w:rsidRPr="009D3E48" w:rsidRDefault="009747EC" w:rsidP="00280C2E">
      <w:pPr>
        <w:pStyle w:val="NormalWeb"/>
        <w:spacing w:before="0" w:beforeAutospacing="0" w:after="0" w:afterAutospacing="0"/>
        <w:ind w:left="-426" w:right="-1"/>
        <w:rPr>
          <w:rFonts w:ascii="Arial" w:hAnsi="Arial" w:cs="Arial"/>
          <w:sz w:val="22"/>
          <w:szCs w:val="22"/>
        </w:rPr>
      </w:pPr>
    </w:p>
    <w:p w14:paraId="6E14FC04" w14:textId="36151459" w:rsidR="009747EC" w:rsidRDefault="00DD7587" w:rsidP="009747EC">
      <w:pPr>
        <w:pStyle w:val="NormalWeb"/>
        <w:spacing w:before="0" w:beforeAutospacing="0" w:after="0" w:afterAutospacing="0"/>
        <w:ind w:left="-426" w:right="-1"/>
        <w:rPr>
          <w:rFonts w:ascii="Arial" w:hAnsi="Arial" w:cs="Arial"/>
          <w:sz w:val="22"/>
          <w:szCs w:val="22"/>
        </w:rPr>
      </w:pPr>
      <w:r w:rsidRPr="009D3E48">
        <w:rPr>
          <w:rStyle w:val="Forte"/>
          <w:rFonts w:ascii="Arial" w:hAnsi="Arial" w:cs="Arial"/>
          <w:sz w:val="22"/>
          <w:szCs w:val="22"/>
        </w:rPr>
        <w:t>III – Servidores Administrativos das Unidades Escolares</w:t>
      </w:r>
      <w:r w:rsidRPr="009D3E48">
        <w:rPr>
          <w:rFonts w:ascii="Arial" w:hAnsi="Arial" w:cs="Arial"/>
          <w:sz w:val="22"/>
          <w:szCs w:val="22"/>
        </w:rPr>
        <w:br/>
        <w:t>• Camiseta modelo tradicional unissex personalizada: 120 unidades</w:t>
      </w:r>
      <w:r w:rsidR="009747EC">
        <w:rPr>
          <w:rFonts w:ascii="Arial" w:hAnsi="Arial" w:cs="Arial"/>
          <w:sz w:val="22"/>
          <w:szCs w:val="22"/>
        </w:rPr>
        <w:t>.</w:t>
      </w:r>
    </w:p>
    <w:p w14:paraId="2C1EA563" w14:textId="77777777" w:rsidR="009747EC" w:rsidRPr="009D3E48" w:rsidRDefault="009747EC" w:rsidP="00280C2E">
      <w:pPr>
        <w:pStyle w:val="NormalWeb"/>
        <w:spacing w:before="0" w:beforeAutospacing="0" w:after="0" w:afterAutospacing="0"/>
        <w:ind w:left="-426" w:right="-1"/>
        <w:rPr>
          <w:rFonts w:ascii="Arial" w:hAnsi="Arial" w:cs="Arial"/>
          <w:sz w:val="22"/>
          <w:szCs w:val="22"/>
        </w:rPr>
      </w:pPr>
    </w:p>
    <w:p w14:paraId="18840F67" w14:textId="4279BACD" w:rsidR="00DD7587" w:rsidRDefault="00DD7587" w:rsidP="00280C2E">
      <w:pPr>
        <w:pStyle w:val="NormalWeb"/>
        <w:spacing w:before="0" w:beforeAutospacing="0" w:after="0" w:afterAutospacing="0"/>
        <w:ind w:left="-426" w:right="-1"/>
        <w:rPr>
          <w:rFonts w:ascii="Arial" w:hAnsi="Arial" w:cs="Arial"/>
          <w:sz w:val="22"/>
          <w:szCs w:val="22"/>
        </w:rPr>
      </w:pPr>
      <w:r w:rsidRPr="009D3E48">
        <w:rPr>
          <w:rStyle w:val="Forte"/>
          <w:rFonts w:ascii="Arial" w:hAnsi="Arial" w:cs="Arial"/>
          <w:sz w:val="22"/>
          <w:szCs w:val="22"/>
        </w:rPr>
        <w:t>IV – Servidores Administrativos da Secretaria Municipal de Educação</w:t>
      </w:r>
      <w:r w:rsidRPr="009D3E48">
        <w:rPr>
          <w:rFonts w:ascii="Arial" w:hAnsi="Arial" w:cs="Arial"/>
          <w:sz w:val="22"/>
          <w:szCs w:val="22"/>
        </w:rPr>
        <w:br/>
        <w:t>• Camiseta polo modelo institucional (masculina e feminina), conforme grade de tamanhos a ser informada na Autorização de Fornecimento: 34 unidades</w:t>
      </w:r>
      <w:r w:rsidR="009747EC">
        <w:rPr>
          <w:rFonts w:ascii="Arial" w:hAnsi="Arial" w:cs="Arial"/>
          <w:sz w:val="22"/>
          <w:szCs w:val="22"/>
        </w:rPr>
        <w:t>.</w:t>
      </w:r>
    </w:p>
    <w:p w14:paraId="53001314" w14:textId="77777777" w:rsidR="009747EC" w:rsidRPr="009D3E48" w:rsidRDefault="009747EC" w:rsidP="00280C2E">
      <w:pPr>
        <w:pStyle w:val="NormalWeb"/>
        <w:spacing w:before="0" w:beforeAutospacing="0" w:after="0" w:afterAutospacing="0"/>
        <w:ind w:left="-426" w:right="-1"/>
        <w:rPr>
          <w:rFonts w:ascii="Arial" w:hAnsi="Arial" w:cs="Arial"/>
          <w:sz w:val="22"/>
          <w:szCs w:val="22"/>
        </w:rPr>
      </w:pPr>
    </w:p>
    <w:p w14:paraId="41A83696" w14:textId="60988700" w:rsidR="009747EC" w:rsidRPr="009D3E48" w:rsidRDefault="00DD7587" w:rsidP="00854B1E">
      <w:pPr>
        <w:pStyle w:val="NormalWeb"/>
        <w:spacing w:before="0" w:beforeAutospacing="0" w:after="0" w:afterAutospacing="0"/>
        <w:ind w:left="-426" w:right="-1"/>
        <w:rPr>
          <w:rFonts w:ascii="Arial" w:hAnsi="Arial" w:cs="Arial"/>
          <w:sz w:val="22"/>
          <w:szCs w:val="22"/>
        </w:rPr>
      </w:pPr>
      <w:r w:rsidRPr="009D3E48">
        <w:rPr>
          <w:rStyle w:val="Forte"/>
          <w:rFonts w:ascii="Arial" w:hAnsi="Arial" w:cs="Arial"/>
          <w:sz w:val="22"/>
          <w:szCs w:val="22"/>
        </w:rPr>
        <w:t xml:space="preserve">V – </w:t>
      </w:r>
      <w:bookmarkStart w:id="10" w:name="_Hlk228778491"/>
      <w:r w:rsidRPr="009D3E48">
        <w:rPr>
          <w:rStyle w:val="Forte"/>
          <w:rFonts w:ascii="Arial" w:hAnsi="Arial" w:cs="Arial"/>
          <w:sz w:val="22"/>
          <w:szCs w:val="22"/>
        </w:rPr>
        <w:t>Profissionais da Educação Infantil</w:t>
      </w:r>
      <w:bookmarkEnd w:id="10"/>
      <w:r w:rsidRPr="009D3E48">
        <w:rPr>
          <w:rFonts w:ascii="Arial" w:hAnsi="Arial" w:cs="Arial"/>
          <w:sz w:val="22"/>
          <w:szCs w:val="22"/>
        </w:rPr>
        <w:br/>
        <w:t>• Avental personalizado: 28 unidades</w:t>
      </w:r>
      <w:r w:rsidR="009747EC">
        <w:rPr>
          <w:rFonts w:ascii="Arial" w:hAnsi="Arial" w:cs="Arial"/>
          <w:sz w:val="22"/>
          <w:szCs w:val="22"/>
        </w:rPr>
        <w:t>.</w:t>
      </w:r>
    </w:p>
    <w:p w14:paraId="155DD404" w14:textId="77777777" w:rsidR="00DD7587" w:rsidRPr="009D3E48" w:rsidRDefault="00DD7587"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lastRenderedPageBreak/>
        <w:t>Os quantitativos estimados possuem caráter referencial, podendo variar conforme a necessidade da Administração durante a vigência da contratação.</w:t>
      </w:r>
    </w:p>
    <w:p w14:paraId="4B9B5A38" w14:textId="16B7E170" w:rsidR="00DD7587" w:rsidRDefault="00DD7587"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 distribuição dos tamanhos e modelos será informada à contratada no momento da emissão da Autorização de Fornecimento, com base em levantamento nominal realizado pela Secretaria Municipal de Educação.</w:t>
      </w:r>
    </w:p>
    <w:p w14:paraId="2750339F" w14:textId="77777777" w:rsidR="009D3E48" w:rsidRPr="009D3E48" w:rsidRDefault="009D3E48" w:rsidP="00280C2E">
      <w:pPr>
        <w:pStyle w:val="NormalWeb"/>
        <w:spacing w:before="0" w:beforeAutospacing="0" w:after="0" w:afterAutospacing="0"/>
        <w:ind w:left="-426" w:right="-285"/>
        <w:jc w:val="both"/>
        <w:rPr>
          <w:rFonts w:ascii="Arial" w:hAnsi="Arial" w:cs="Arial"/>
          <w:sz w:val="22"/>
          <w:szCs w:val="22"/>
        </w:rPr>
      </w:pPr>
    </w:p>
    <w:p w14:paraId="21E0FC19" w14:textId="4AD91B80" w:rsidR="00DD7587" w:rsidRDefault="00DD7587"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Os quantitativos consideram o número atual de servidores, bem como a necessidade de eventuais reposições decorrentes de desgaste natural das peças, ajustes de tamanho ou substituição de servidores durante o período de vigência da contratação.</w:t>
      </w:r>
    </w:p>
    <w:p w14:paraId="0600D4F2" w14:textId="77777777" w:rsidR="009D3E48" w:rsidRPr="009D3E48" w:rsidRDefault="009D3E48" w:rsidP="00280C2E">
      <w:pPr>
        <w:pStyle w:val="NormalWeb"/>
        <w:spacing w:before="0" w:beforeAutospacing="0" w:after="0" w:afterAutospacing="0"/>
        <w:ind w:left="-426" w:right="-285"/>
        <w:jc w:val="both"/>
        <w:rPr>
          <w:rFonts w:ascii="Arial" w:hAnsi="Arial" w:cs="Arial"/>
          <w:sz w:val="22"/>
          <w:szCs w:val="22"/>
        </w:rPr>
      </w:pPr>
    </w:p>
    <w:p w14:paraId="4F34182F" w14:textId="77777777" w:rsidR="00DD7587" w:rsidRPr="009D3E48" w:rsidRDefault="00DD7587"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Os itens serão organizados em lotes, conforme sua natureza, sendo o Lote 01 composto por vestuário funcional (uniformes e aventais personalizados) e o Lote 02 por calçados.</w:t>
      </w:r>
    </w:p>
    <w:p w14:paraId="1C909965" w14:textId="0DEC2A8B" w:rsidR="00DD7587" w:rsidRPr="009D3E48" w:rsidRDefault="00DD7587"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 xml:space="preserve">As características visuais e os modelos dos itens deverão seguir as referências constantes no </w:t>
      </w:r>
      <w:r w:rsidRPr="009D3E48">
        <w:rPr>
          <w:rFonts w:ascii="Arial" w:hAnsi="Arial" w:cs="Arial"/>
          <w:b/>
          <w:bCs/>
          <w:sz w:val="22"/>
          <w:szCs w:val="22"/>
        </w:rPr>
        <w:t>ANEXO</w:t>
      </w:r>
      <w:r w:rsidR="00854B1E">
        <w:rPr>
          <w:rFonts w:ascii="Arial" w:hAnsi="Arial" w:cs="Arial"/>
          <w:b/>
          <w:bCs/>
          <w:sz w:val="22"/>
          <w:szCs w:val="22"/>
        </w:rPr>
        <w:t xml:space="preserve"> 1</w:t>
      </w:r>
      <w:r w:rsidRPr="009D3E48">
        <w:rPr>
          <w:rFonts w:ascii="Arial" w:hAnsi="Arial" w:cs="Arial"/>
          <w:b/>
          <w:bCs/>
          <w:sz w:val="22"/>
          <w:szCs w:val="22"/>
        </w:rPr>
        <w:t xml:space="preserve"> –</w:t>
      </w:r>
      <w:r w:rsidRPr="009D3E48">
        <w:rPr>
          <w:rFonts w:ascii="Arial" w:hAnsi="Arial" w:cs="Arial"/>
          <w:sz w:val="22"/>
          <w:szCs w:val="22"/>
        </w:rPr>
        <w:t xml:space="preserve"> Modelo Ilustrativo dos Uniformes,</w:t>
      </w:r>
      <w:r w:rsidR="00854B1E">
        <w:rPr>
          <w:rFonts w:ascii="Arial" w:hAnsi="Arial" w:cs="Arial"/>
          <w:sz w:val="22"/>
          <w:szCs w:val="22"/>
        </w:rPr>
        <w:t xml:space="preserve"> </w:t>
      </w:r>
      <w:r w:rsidR="00854B1E" w:rsidRPr="00854B1E">
        <w:rPr>
          <w:rFonts w:ascii="Arial" w:hAnsi="Arial" w:cs="Arial"/>
          <w:b/>
          <w:bCs/>
          <w:sz w:val="22"/>
          <w:szCs w:val="22"/>
        </w:rPr>
        <w:t>ANEXO 2</w:t>
      </w:r>
      <w:r w:rsidR="00854B1E">
        <w:rPr>
          <w:rFonts w:ascii="Arial" w:hAnsi="Arial" w:cs="Arial"/>
          <w:sz w:val="22"/>
          <w:szCs w:val="22"/>
        </w:rPr>
        <w:t xml:space="preserve"> do </w:t>
      </w:r>
      <w:r w:rsidR="00E83B05">
        <w:rPr>
          <w:rFonts w:ascii="Arial" w:hAnsi="Arial" w:cs="Arial"/>
          <w:sz w:val="22"/>
          <w:szCs w:val="22"/>
        </w:rPr>
        <w:t xml:space="preserve">avental, </w:t>
      </w:r>
      <w:r w:rsidR="00E83B05" w:rsidRPr="009D3E48">
        <w:rPr>
          <w:rFonts w:ascii="Arial" w:hAnsi="Arial" w:cs="Arial"/>
          <w:sz w:val="22"/>
          <w:szCs w:val="22"/>
        </w:rPr>
        <w:t>integrante</w:t>
      </w:r>
      <w:r w:rsidRPr="009D3E48">
        <w:rPr>
          <w:rFonts w:ascii="Arial" w:hAnsi="Arial" w:cs="Arial"/>
          <w:sz w:val="22"/>
          <w:szCs w:val="22"/>
        </w:rPr>
        <w:t xml:space="preserve"> deste Termo de Referência.</w:t>
      </w:r>
    </w:p>
    <w:p w14:paraId="4BDABDCE" w14:textId="77777777" w:rsidR="009D3E48" w:rsidRPr="009D3E48" w:rsidRDefault="009D3E48" w:rsidP="00280C2E">
      <w:pPr>
        <w:pStyle w:val="NormalWeb"/>
        <w:spacing w:before="0" w:beforeAutospacing="0" w:after="0" w:afterAutospacing="0"/>
        <w:ind w:left="-426" w:right="-285"/>
        <w:jc w:val="both"/>
        <w:rPr>
          <w:rFonts w:ascii="Arial" w:hAnsi="Arial" w:cs="Arial"/>
          <w:sz w:val="22"/>
          <w:szCs w:val="22"/>
        </w:rPr>
      </w:pPr>
    </w:p>
    <w:p w14:paraId="759F47CB" w14:textId="77777777" w:rsidR="00C13880" w:rsidRPr="009D3E48" w:rsidRDefault="00C13880" w:rsidP="00280C2E">
      <w:pPr>
        <w:pStyle w:val="NormalWeb"/>
        <w:spacing w:before="0" w:beforeAutospacing="0" w:after="0" w:afterAutospacing="0"/>
        <w:ind w:left="-426" w:right="-1"/>
        <w:rPr>
          <w:rFonts w:ascii="Arial" w:hAnsi="Arial" w:cs="Arial"/>
          <w:sz w:val="22"/>
          <w:szCs w:val="22"/>
        </w:rPr>
      </w:pPr>
      <w:r w:rsidRPr="009D3E48">
        <w:rPr>
          <w:rStyle w:val="Forte"/>
          <w:rFonts w:ascii="Arial" w:hAnsi="Arial" w:cs="Arial"/>
          <w:sz w:val="22"/>
          <w:szCs w:val="22"/>
        </w:rPr>
        <w:t>4. DOS REQUISITOS DA CONTRATAÇÃO</w:t>
      </w:r>
    </w:p>
    <w:p w14:paraId="790F4010" w14:textId="77777777" w:rsidR="002910F9" w:rsidRPr="009D3E48" w:rsidRDefault="00C13880" w:rsidP="00280C2E">
      <w:pPr>
        <w:pStyle w:val="NormalWeb"/>
        <w:spacing w:before="0" w:beforeAutospacing="0" w:after="0" w:afterAutospacing="0"/>
        <w:ind w:left="-426" w:right="-1"/>
        <w:jc w:val="both"/>
        <w:rPr>
          <w:rStyle w:val="Forte"/>
          <w:rFonts w:ascii="Arial" w:hAnsi="Arial" w:cs="Arial"/>
          <w:sz w:val="22"/>
          <w:szCs w:val="22"/>
        </w:rPr>
      </w:pPr>
      <w:r w:rsidRPr="009D3E48">
        <w:rPr>
          <w:rStyle w:val="Forte"/>
          <w:rFonts w:ascii="Arial" w:hAnsi="Arial" w:cs="Arial"/>
          <w:sz w:val="22"/>
          <w:szCs w:val="22"/>
        </w:rPr>
        <w:t>4.1. Sustentabilidade:</w:t>
      </w:r>
    </w:p>
    <w:p w14:paraId="7A9236A5" w14:textId="59199CB9" w:rsidR="00C13880" w:rsidRPr="009D3E48"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A contratação deverá observar, sempre que aplicável e sem prejuízo à competitividade do certame, critérios e práticas de sustentabilidade, em conformidade com o art. 5º da Lei nº 14.133/2021, os quais deverão ser considerados na execução do objeto.</w:t>
      </w:r>
    </w:p>
    <w:p w14:paraId="56475A8A" w14:textId="346C8E00" w:rsidR="00C13880"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Para tanto, deverão ser observados os seguintes requisitos:</w:t>
      </w:r>
    </w:p>
    <w:p w14:paraId="43906D24" w14:textId="77777777" w:rsidR="009D3E48" w:rsidRPr="009D3E48" w:rsidRDefault="009D3E48" w:rsidP="00280C2E">
      <w:pPr>
        <w:pStyle w:val="NormalWeb"/>
        <w:spacing w:before="0" w:beforeAutospacing="0" w:after="0" w:afterAutospacing="0"/>
        <w:ind w:left="-426" w:right="-1"/>
        <w:jc w:val="both"/>
        <w:rPr>
          <w:rFonts w:ascii="Arial" w:hAnsi="Arial" w:cs="Arial"/>
          <w:sz w:val="22"/>
          <w:szCs w:val="22"/>
        </w:rPr>
      </w:pPr>
    </w:p>
    <w:p w14:paraId="0A69510E" w14:textId="6EDB4BB0" w:rsidR="00C13880"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I – Utilização de materiais que atendam às normas técnicas vigentes, garantindo maior durabilidade e reduzindo a necessidade de reposições frequentes;</w:t>
      </w:r>
    </w:p>
    <w:p w14:paraId="6DF39373" w14:textId="77777777" w:rsidR="009D3E48" w:rsidRPr="009D3E48" w:rsidRDefault="009D3E48" w:rsidP="00280C2E">
      <w:pPr>
        <w:pStyle w:val="NormalWeb"/>
        <w:spacing w:before="0" w:beforeAutospacing="0" w:after="0" w:afterAutospacing="0"/>
        <w:ind w:left="-426" w:right="-1"/>
        <w:jc w:val="both"/>
        <w:rPr>
          <w:rFonts w:ascii="Arial" w:hAnsi="Arial" w:cs="Arial"/>
          <w:sz w:val="22"/>
          <w:szCs w:val="22"/>
        </w:rPr>
      </w:pPr>
    </w:p>
    <w:p w14:paraId="05572F4D" w14:textId="1B283467" w:rsidR="00C13880"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II – Acondicionamento dos itens em embalagens que possibilitem reciclagem ou que sejam confeccionadas com materiais de menor impacto ambiental;</w:t>
      </w:r>
    </w:p>
    <w:p w14:paraId="706F09E3" w14:textId="77777777" w:rsidR="009D3E48" w:rsidRPr="009D3E48" w:rsidRDefault="009D3E48" w:rsidP="00280C2E">
      <w:pPr>
        <w:pStyle w:val="NormalWeb"/>
        <w:spacing w:before="0" w:beforeAutospacing="0" w:after="0" w:afterAutospacing="0"/>
        <w:ind w:left="-426" w:right="-1"/>
        <w:jc w:val="both"/>
        <w:rPr>
          <w:rFonts w:ascii="Arial" w:hAnsi="Arial" w:cs="Arial"/>
          <w:sz w:val="22"/>
          <w:szCs w:val="22"/>
        </w:rPr>
      </w:pPr>
    </w:p>
    <w:p w14:paraId="7CBE4CB3" w14:textId="246A7766" w:rsidR="00C13880"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III – Responsabilidade da contratada pelo correto descarte de resíduos eventualmente gerados durante o processo de fabricação e entrega;</w:t>
      </w:r>
    </w:p>
    <w:p w14:paraId="237358F3" w14:textId="77777777" w:rsidR="009D3E48" w:rsidRPr="009D3E48" w:rsidRDefault="009D3E48" w:rsidP="00280C2E">
      <w:pPr>
        <w:pStyle w:val="NormalWeb"/>
        <w:spacing w:before="0" w:beforeAutospacing="0" w:after="0" w:afterAutospacing="0"/>
        <w:ind w:left="-426" w:right="-1"/>
        <w:jc w:val="both"/>
        <w:rPr>
          <w:rFonts w:ascii="Arial" w:hAnsi="Arial" w:cs="Arial"/>
          <w:sz w:val="22"/>
          <w:szCs w:val="22"/>
        </w:rPr>
      </w:pPr>
    </w:p>
    <w:p w14:paraId="2B9163EB" w14:textId="67F3B2A1" w:rsidR="00C13880"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IV – Observância das normas ambientais aplicáveis à atividade de confecção têxtil e fornecimento de calçados;</w:t>
      </w:r>
    </w:p>
    <w:p w14:paraId="0B18BE42" w14:textId="77777777" w:rsidR="009D3E48" w:rsidRPr="009D3E48" w:rsidRDefault="009D3E48" w:rsidP="00280C2E">
      <w:pPr>
        <w:pStyle w:val="NormalWeb"/>
        <w:spacing w:before="0" w:beforeAutospacing="0" w:after="0" w:afterAutospacing="0"/>
        <w:ind w:left="-426" w:right="-1"/>
        <w:jc w:val="both"/>
        <w:rPr>
          <w:rFonts w:ascii="Arial" w:hAnsi="Arial" w:cs="Arial"/>
          <w:sz w:val="22"/>
          <w:szCs w:val="22"/>
        </w:rPr>
      </w:pPr>
    </w:p>
    <w:p w14:paraId="03B2EFA3" w14:textId="77777777" w:rsidR="00C13880" w:rsidRPr="009D3E48"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V – Planejamento adequado da produção, evitando desperdícios de matéria-prima.</w:t>
      </w:r>
    </w:p>
    <w:p w14:paraId="4F2B5FB0" w14:textId="69293AC1" w:rsidR="00DD7587" w:rsidRDefault="00C13880" w:rsidP="00280C2E">
      <w:pPr>
        <w:pStyle w:val="NormalWeb"/>
        <w:spacing w:before="0" w:beforeAutospacing="0" w:after="0" w:afterAutospacing="0"/>
        <w:ind w:left="-426" w:right="-1"/>
        <w:jc w:val="both"/>
        <w:rPr>
          <w:rFonts w:ascii="Arial" w:hAnsi="Arial" w:cs="Arial"/>
          <w:sz w:val="22"/>
          <w:szCs w:val="22"/>
        </w:rPr>
      </w:pPr>
      <w:r w:rsidRPr="009D3E48">
        <w:rPr>
          <w:rFonts w:ascii="Arial" w:hAnsi="Arial" w:cs="Arial"/>
          <w:sz w:val="22"/>
          <w:szCs w:val="22"/>
        </w:rPr>
        <w:t>Ressalta-se que a adoção de critérios de sustentabilidade não poderá restringir indevidamente a competitividade, devendo estar compatível com a realidade do mercado fornecedor.</w:t>
      </w:r>
    </w:p>
    <w:p w14:paraId="6DBFEFED" w14:textId="77777777" w:rsidR="009D3E48" w:rsidRPr="009D3E48" w:rsidRDefault="009D3E48" w:rsidP="00280C2E">
      <w:pPr>
        <w:pStyle w:val="NormalWeb"/>
        <w:spacing w:before="0" w:beforeAutospacing="0" w:after="0" w:afterAutospacing="0"/>
        <w:ind w:left="-426" w:right="-1"/>
        <w:jc w:val="both"/>
        <w:rPr>
          <w:rFonts w:ascii="Arial" w:hAnsi="Arial" w:cs="Arial"/>
          <w:sz w:val="22"/>
          <w:szCs w:val="22"/>
        </w:rPr>
      </w:pPr>
    </w:p>
    <w:bookmarkEnd w:id="9"/>
    <w:p w14:paraId="7C5C5958" w14:textId="149457DE" w:rsidR="006279B9" w:rsidRPr="009D3E48" w:rsidRDefault="006279B9"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b/>
          <w:bCs/>
        </w:rPr>
        <w:t xml:space="preserve">4.2. Indicação de marcas ou modelos </w:t>
      </w:r>
      <w:r w:rsidRPr="009D3E48">
        <w:rPr>
          <w:rFonts w:ascii="Arial" w:hAnsi="Arial" w:cs="Arial"/>
        </w:rPr>
        <w:t>(Art. 41, inciso I, da Lei nº 14.133, de 2021):</w:t>
      </w:r>
    </w:p>
    <w:p w14:paraId="7DDC925B" w14:textId="77777777" w:rsidR="006279B9" w:rsidRPr="009D3E48" w:rsidRDefault="006279B9"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Na presente contratação não haverá indicação de marcas, características ou modelos.</w:t>
      </w:r>
    </w:p>
    <w:p w14:paraId="11E7A3F9" w14:textId="77777777" w:rsidR="006279B9" w:rsidRPr="009D3E48" w:rsidRDefault="006279B9" w:rsidP="00280C2E">
      <w:pPr>
        <w:autoSpaceDE w:val="0"/>
        <w:autoSpaceDN w:val="0"/>
        <w:adjustRightInd w:val="0"/>
        <w:spacing w:after="0" w:line="240" w:lineRule="auto"/>
        <w:ind w:left="-426" w:right="-285"/>
        <w:jc w:val="both"/>
        <w:rPr>
          <w:rFonts w:ascii="Arial" w:hAnsi="Arial" w:cs="Arial"/>
          <w:color w:val="0070C0"/>
        </w:rPr>
      </w:pPr>
    </w:p>
    <w:p w14:paraId="19AFC7C6" w14:textId="196A9ABB" w:rsidR="006279B9" w:rsidRPr="009D3E48" w:rsidRDefault="006279B9" w:rsidP="00280C2E">
      <w:pPr>
        <w:autoSpaceDE w:val="0"/>
        <w:autoSpaceDN w:val="0"/>
        <w:adjustRightInd w:val="0"/>
        <w:spacing w:after="0" w:line="240" w:lineRule="auto"/>
        <w:ind w:left="-426" w:right="-285"/>
        <w:jc w:val="both"/>
        <w:rPr>
          <w:rFonts w:ascii="Arial" w:hAnsi="Arial" w:cs="Arial"/>
          <w:b/>
          <w:bCs/>
        </w:rPr>
      </w:pPr>
      <w:r w:rsidRPr="009D3E48">
        <w:rPr>
          <w:rFonts w:ascii="Arial" w:hAnsi="Arial" w:cs="Arial"/>
          <w:b/>
          <w:bCs/>
        </w:rPr>
        <w:t>4.3. Da vedação de utilização de marca/produto na execução do serviço</w:t>
      </w:r>
    </w:p>
    <w:p w14:paraId="078FC04A" w14:textId="469E493C" w:rsidR="006279B9" w:rsidRPr="009D3E48" w:rsidRDefault="006279B9"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Na presente contratação não haverá necessidade de vedação de produtos/marcas.</w:t>
      </w:r>
    </w:p>
    <w:p w14:paraId="416C6F71" w14:textId="77777777" w:rsidR="002910F9" w:rsidRPr="009D3E48" w:rsidRDefault="002910F9" w:rsidP="00280C2E">
      <w:pPr>
        <w:autoSpaceDE w:val="0"/>
        <w:autoSpaceDN w:val="0"/>
        <w:adjustRightInd w:val="0"/>
        <w:spacing w:after="0" w:line="240" w:lineRule="auto"/>
        <w:ind w:left="-426" w:right="-285"/>
        <w:jc w:val="both"/>
        <w:rPr>
          <w:rFonts w:ascii="Arial" w:hAnsi="Arial" w:cs="Arial"/>
        </w:rPr>
      </w:pPr>
    </w:p>
    <w:p w14:paraId="5D0D7129" w14:textId="3C95BE7A" w:rsidR="006B3BB8" w:rsidRPr="009D3E48" w:rsidRDefault="006B3BB8" w:rsidP="00280C2E">
      <w:pPr>
        <w:autoSpaceDE w:val="0"/>
        <w:autoSpaceDN w:val="0"/>
        <w:adjustRightInd w:val="0"/>
        <w:spacing w:after="0" w:line="240" w:lineRule="auto"/>
        <w:ind w:left="-426" w:right="-285"/>
        <w:jc w:val="both"/>
        <w:rPr>
          <w:rFonts w:ascii="Arial" w:hAnsi="Arial" w:cs="Arial"/>
          <w:b/>
          <w:bCs/>
        </w:rPr>
      </w:pPr>
      <w:r w:rsidRPr="009D3E48">
        <w:rPr>
          <w:rFonts w:ascii="Arial" w:hAnsi="Arial" w:cs="Arial"/>
          <w:b/>
          <w:bCs/>
        </w:rPr>
        <w:t>4.4. Da Exigência de Amostras</w:t>
      </w:r>
    </w:p>
    <w:p w14:paraId="27BC8C37" w14:textId="531BFACE" w:rsidR="006B3BB8" w:rsidRDefault="006B3BB8"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Após a fase de lances e havendo o aceite da proposta quanto ao valor, o licitante provisoriamente classificado em primeiro lugar deverá apresentar amostras dos itens indicados neste item, no prazo máximo de 10 (dez) dias úteis, contados da convocação realizada durante a sessão pública ou por meio de comunicação formal.</w:t>
      </w:r>
    </w:p>
    <w:p w14:paraId="7371A08D" w14:textId="77777777" w:rsidR="009D3E48" w:rsidRPr="009D3E48" w:rsidRDefault="009D3E48" w:rsidP="00280C2E">
      <w:pPr>
        <w:pStyle w:val="NormalWeb"/>
        <w:spacing w:before="0" w:beforeAutospacing="0" w:after="0" w:afterAutospacing="0"/>
        <w:ind w:left="-426" w:right="-285"/>
        <w:jc w:val="both"/>
        <w:rPr>
          <w:rFonts w:ascii="Arial" w:hAnsi="Arial" w:cs="Arial"/>
          <w:sz w:val="22"/>
          <w:szCs w:val="22"/>
        </w:rPr>
      </w:pPr>
    </w:p>
    <w:p w14:paraId="075BEC1B" w14:textId="521A5EF1" w:rsidR="006B3BB8" w:rsidRDefault="006B3BB8"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lastRenderedPageBreak/>
        <w:t xml:space="preserve">Serão exigidas amostras apenas dos itens considerados de maior relevância técnica e visual, </w:t>
      </w:r>
      <w:r w:rsidR="002910F9" w:rsidRPr="009D3E48">
        <w:rPr>
          <w:rFonts w:ascii="Arial" w:hAnsi="Arial" w:cs="Arial"/>
          <w:sz w:val="22"/>
          <w:szCs w:val="22"/>
        </w:rPr>
        <w:t xml:space="preserve">uma unidade, </w:t>
      </w:r>
      <w:r w:rsidRPr="009D3E48">
        <w:rPr>
          <w:rFonts w:ascii="Arial" w:hAnsi="Arial" w:cs="Arial"/>
          <w:sz w:val="22"/>
          <w:szCs w:val="22"/>
        </w:rPr>
        <w:t>para fins de verificação da qualidade, conformidade com as especificações e adequação ao uso pretendido:</w:t>
      </w:r>
    </w:p>
    <w:p w14:paraId="58B92DB9" w14:textId="77777777" w:rsidR="009D3E48" w:rsidRPr="009D3E48" w:rsidRDefault="009D3E48" w:rsidP="00280C2E">
      <w:pPr>
        <w:pStyle w:val="NormalWeb"/>
        <w:spacing w:before="0" w:beforeAutospacing="0" w:after="0" w:afterAutospacing="0"/>
        <w:ind w:left="-426" w:right="-285"/>
        <w:jc w:val="both"/>
        <w:rPr>
          <w:rFonts w:ascii="Arial" w:hAnsi="Arial" w:cs="Arial"/>
          <w:sz w:val="22"/>
          <w:szCs w:val="22"/>
        </w:rPr>
      </w:pPr>
    </w:p>
    <w:p w14:paraId="14871AA0" w14:textId="77777777" w:rsidR="006B3BB8" w:rsidRPr="009D3E48" w:rsidRDefault="006B3BB8" w:rsidP="00280C2E">
      <w:pPr>
        <w:pStyle w:val="NormalWeb"/>
        <w:spacing w:before="0" w:beforeAutospacing="0" w:after="0" w:afterAutospacing="0"/>
        <w:ind w:left="-425" w:right="-284"/>
        <w:rPr>
          <w:rFonts w:ascii="Arial" w:hAnsi="Arial" w:cs="Arial"/>
          <w:sz w:val="22"/>
          <w:szCs w:val="22"/>
        </w:rPr>
      </w:pPr>
      <w:r w:rsidRPr="009D3E48">
        <w:rPr>
          <w:rFonts w:ascii="Arial" w:hAnsi="Arial" w:cs="Arial"/>
          <w:sz w:val="22"/>
          <w:szCs w:val="22"/>
        </w:rPr>
        <w:t>– Item 21740 – Camiseta de mangas curtas (Merendeiras);</w:t>
      </w:r>
      <w:r w:rsidRPr="009D3E48">
        <w:rPr>
          <w:rFonts w:ascii="Arial" w:hAnsi="Arial" w:cs="Arial"/>
          <w:sz w:val="22"/>
          <w:szCs w:val="22"/>
        </w:rPr>
        <w:br/>
        <w:t>– Item 21746 – Camisa social masculina (Motoristas);</w:t>
      </w:r>
      <w:r w:rsidRPr="009D3E48">
        <w:rPr>
          <w:rFonts w:ascii="Arial" w:hAnsi="Arial" w:cs="Arial"/>
          <w:sz w:val="22"/>
          <w:szCs w:val="22"/>
        </w:rPr>
        <w:br/>
        <w:t>– Item 21745 ou 21744 – Camiseta modelo polo institucional (sendo admitida a apresentação de apenas uma amostra representativa do modelo, independentemente de gênero).</w:t>
      </w:r>
    </w:p>
    <w:p w14:paraId="7824069E" w14:textId="58C30593" w:rsidR="006B3BB8" w:rsidRPr="009D3E48" w:rsidRDefault="006B3BB8" w:rsidP="00280C2E">
      <w:pPr>
        <w:pStyle w:val="NormalWeb"/>
        <w:spacing w:before="0" w:beforeAutospacing="0" w:after="0" w:afterAutospacing="0"/>
        <w:ind w:left="-425" w:right="-284"/>
        <w:rPr>
          <w:rFonts w:ascii="Arial" w:hAnsi="Arial" w:cs="Arial"/>
          <w:sz w:val="22"/>
          <w:szCs w:val="22"/>
        </w:rPr>
      </w:pPr>
      <w:r w:rsidRPr="009D3E48">
        <w:rPr>
          <w:rFonts w:ascii="Arial" w:hAnsi="Arial" w:cs="Arial"/>
          <w:sz w:val="22"/>
          <w:szCs w:val="22"/>
        </w:rPr>
        <w:t>– Item</w:t>
      </w:r>
      <w:r w:rsidRPr="009D3E48">
        <w:rPr>
          <w:rFonts w:ascii="Arial" w:hAnsi="Arial" w:cs="Arial"/>
          <w:bCs/>
          <w:sz w:val="22"/>
          <w:szCs w:val="22"/>
        </w:rPr>
        <w:t xml:space="preserve"> </w:t>
      </w:r>
      <w:r w:rsidRPr="009D3E48">
        <w:rPr>
          <w:rFonts w:ascii="Arial" w:eastAsia="Arial" w:hAnsi="Arial" w:cs="Arial"/>
          <w:bCs/>
          <w:color w:val="000000"/>
          <w:spacing w:val="-2"/>
          <w:sz w:val="22"/>
          <w:szCs w:val="22"/>
        </w:rPr>
        <w:t>21986</w:t>
      </w:r>
      <w:r w:rsidRPr="009D3E48">
        <w:rPr>
          <w:rFonts w:ascii="Arial" w:hAnsi="Arial" w:cs="Arial"/>
          <w:sz w:val="22"/>
          <w:szCs w:val="22"/>
        </w:rPr>
        <w:t xml:space="preserve"> - Avental personalizado (Profissionais da Educação Infantil);</w:t>
      </w:r>
    </w:p>
    <w:p w14:paraId="7D375D87" w14:textId="77777777" w:rsidR="006B3BB8" w:rsidRPr="009D3E48" w:rsidRDefault="006B3BB8" w:rsidP="00280C2E">
      <w:pPr>
        <w:pStyle w:val="NormalWeb"/>
        <w:spacing w:before="0" w:beforeAutospacing="0" w:after="0" w:afterAutospacing="0"/>
        <w:ind w:left="-425" w:right="-284"/>
        <w:rPr>
          <w:rFonts w:ascii="Arial" w:hAnsi="Arial" w:cs="Arial"/>
          <w:sz w:val="22"/>
          <w:szCs w:val="22"/>
        </w:rPr>
      </w:pPr>
    </w:p>
    <w:p w14:paraId="7048193B" w14:textId="77777777" w:rsidR="006B3BB8" w:rsidRPr="009D3E48" w:rsidRDefault="006B3BB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As amostras deverão ser entregues no seguinte endereço:</w:t>
      </w:r>
    </w:p>
    <w:p w14:paraId="25626C05" w14:textId="4CB9AAAC" w:rsidR="006B3BB8" w:rsidRPr="009D3E48" w:rsidRDefault="006B3BB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Secretaria Municipal de Educação, localizada na Rua Áurea Barbosa Cerqueira, nº 1255, Centro, CEP 79880-039, Douradina/MS, no horário das 07h às 12h, em dias úteis.</w:t>
      </w:r>
    </w:p>
    <w:p w14:paraId="09D57343" w14:textId="77777777" w:rsidR="002910F9" w:rsidRPr="009D3E48" w:rsidRDefault="002910F9" w:rsidP="00280C2E">
      <w:pPr>
        <w:pStyle w:val="NormalWeb"/>
        <w:spacing w:before="0" w:beforeAutospacing="0" w:after="0" w:afterAutospacing="0"/>
        <w:ind w:left="-425" w:right="-284"/>
        <w:jc w:val="both"/>
        <w:rPr>
          <w:rFonts w:ascii="Arial" w:hAnsi="Arial" w:cs="Arial"/>
          <w:sz w:val="22"/>
          <w:szCs w:val="22"/>
        </w:rPr>
      </w:pPr>
    </w:p>
    <w:p w14:paraId="4BD6C9F7" w14:textId="5CB37E98" w:rsidR="006B3BB8" w:rsidRPr="009D3E48" w:rsidRDefault="006B3BB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 licitante será integralmente responsável pelo envio das amostras, não sendo admitida justificativa de atraso decorrente de problemas logísticos ou de transporte.</w:t>
      </w:r>
    </w:p>
    <w:p w14:paraId="6D0C8254" w14:textId="77777777" w:rsidR="002910F9" w:rsidRPr="009D3E48" w:rsidRDefault="002910F9" w:rsidP="00280C2E">
      <w:pPr>
        <w:pStyle w:val="NormalWeb"/>
        <w:spacing w:before="0" w:beforeAutospacing="0" w:after="0" w:afterAutospacing="0"/>
        <w:ind w:left="-425" w:right="-284"/>
        <w:jc w:val="both"/>
        <w:rPr>
          <w:rFonts w:ascii="Arial" w:hAnsi="Arial" w:cs="Arial"/>
          <w:sz w:val="22"/>
          <w:szCs w:val="22"/>
        </w:rPr>
      </w:pPr>
    </w:p>
    <w:p w14:paraId="0A0EF3E2" w14:textId="13F0CD0D" w:rsidR="006B3BB8" w:rsidRPr="009D3E48" w:rsidRDefault="006B3BB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 prazo para apresentação das amostras poderá, excepcionalmente, ser prorrogado, mediante solicitação formal e devidamente justificada, apresentada antes do término do prazo inicialmente concedido, a critério da Administração.</w:t>
      </w:r>
    </w:p>
    <w:p w14:paraId="17F71B01" w14:textId="77777777" w:rsidR="002910F9" w:rsidRPr="009D3E48" w:rsidRDefault="002910F9" w:rsidP="00280C2E">
      <w:pPr>
        <w:pStyle w:val="NormalWeb"/>
        <w:spacing w:before="0" w:beforeAutospacing="0" w:after="0" w:afterAutospacing="0"/>
        <w:ind w:left="-425" w:right="-284"/>
        <w:jc w:val="both"/>
        <w:rPr>
          <w:rFonts w:ascii="Arial" w:hAnsi="Arial" w:cs="Arial"/>
          <w:sz w:val="22"/>
          <w:szCs w:val="22"/>
        </w:rPr>
      </w:pPr>
    </w:p>
    <w:p w14:paraId="7AAECED5" w14:textId="3250E54F" w:rsidR="006B3BB8" w:rsidRPr="009D3E48" w:rsidRDefault="006B3BB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 não apresentação das amostras no prazo estabelecido, ou sua apresentação em desconformidade com as especificações previstas neste Termo de Referência, implicará na desclassificação da proposta.</w:t>
      </w:r>
    </w:p>
    <w:p w14:paraId="6479D5FF" w14:textId="77777777" w:rsidR="006B3BB8" w:rsidRPr="009D3E48" w:rsidRDefault="006B3BB8" w:rsidP="00280C2E">
      <w:pPr>
        <w:pStyle w:val="NormalWeb"/>
        <w:spacing w:before="0" w:beforeAutospacing="0" w:after="0" w:afterAutospacing="0"/>
        <w:ind w:left="-425" w:right="-284"/>
        <w:jc w:val="both"/>
        <w:rPr>
          <w:rFonts w:ascii="Arial" w:hAnsi="Arial" w:cs="Arial"/>
          <w:sz w:val="22"/>
          <w:szCs w:val="22"/>
        </w:rPr>
      </w:pPr>
    </w:p>
    <w:p w14:paraId="4715C617" w14:textId="77777777" w:rsidR="006B3BB8" w:rsidRPr="009D3E48" w:rsidRDefault="006B3BB8" w:rsidP="00280C2E">
      <w:pPr>
        <w:pStyle w:val="NormalWeb"/>
        <w:spacing w:before="0" w:beforeAutospacing="0" w:after="0" w:afterAutospacing="0"/>
        <w:ind w:left="-426" w:right="-284"/>
        <w:jc w:val="both"/>
        <w:rPr>
          <w:rStyle w:val="Forte"/>
          <w:rFonts w:ascii="Arial" w:hAnsi="Arial" w:cs="Arial"/>
          <w:sz w:val="22"/>
          <w:szCs w:val="22"/>
        </w:rPr>
      </w:pPr>
      <w:r w:rsidRPr="009D3E48">
        <w:rPr>
          <w:rStyle w:val="Forte"/>
          <w:rFonts w:ascii="Arial" w:hAnsi="Arial" w:cs="Arial"/>
          <w:sz w:val="22"/>
          <w:szCs w:val="22"/>
        </w:rPr>
        <w:t>Critérios de Avaliação das Amostras;</w:t>
      </w:r>
    </w:p>
    <w:p w14:paraId="1F41C841" w14:textId="38705667" w:rsidR="006B3BB8" w:rsidRPr="009D3E48" w:rsidRDefault="006B3BB8"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br/>
        <w:t>As amostras serão avaliadas pela equipe técnica designada, considerando, no mínimo, os seguintes critérios de aceitabilidade:</w:t>
      </w:r>
    </w:p>
    <w:p w14:paraId="48AF7BA5" w14:textId="77777777" w:rsidR="002910F9" w:rsidRPr="009D3E48" w:rsidRDefault="002910F9" w:rsidP="00280C2E">
      <w:pPr>
        <w:pStyle w:val="NormalWeb"/>
        <w:spacing w:before="0" w:beforeAutospacing="0" w:after="0" w:afterAutospacing="0"/>
        <w:ind w:left="-426" w:right="-284"/>
        <w:jc w:val="both"/>
        <w:rPr>
          <w:rFonts w:ascii="Arial" w:hAnsi="Arial" w:cs="Arial"/>
          <w:sz w:val="22"/>
          <w:szCs w:val="22"/>
        </w:rPr>
      </w:pPr>
    </w:p>
    <w:p w14:paraId="39AC174B" w14:textId="77777777" w:rsidR="006B3BB8" w:rsidRPr="009D3E48" w:rsidRDefault="006B3BB8" w:rsidP="00280C2E">
      <w:pPr>
        <w:pStyle w:val="NormalWeb"/>
        <w:spacing w:before="0" w:beforeAutospacing="0" w:after="0" w:afterAutospacing="0"/>
        <w:ind w:left="-426" w:right="-284"/>
        <w:rPr>
          <w:rFonts w:ascii="Arial" w:hAnsi="Arial" w:cs="Arial"/>
          <w:sz w:val="22"/>
          <w:szCs w:val="22"/>
        </w:rPr>
      </w:pPr>
      <w:r w:rsidRPr="009D3E48">
        <w:rPr>
          <w:rFonts w:ascii="Arial" w:hAnsi="Arial" w:cs="Arial"/>
          <w:sz w:val="22"/>
          <w:szCs w:val="22"/>
        </w:rPr>
        <w:t>– Conformidade do tecido (composição e gramatura);</w:t>
      </w:r>
      <w:r w:rsidRPr="009D3E48">
        <w:rPr>
          <w:rFonts w:ascii="Arial" w:hAnsi="Arial" w:cs="Arial"/>
          <w:sz w:val="22"/>
          <w:szCs w:val="22"/>
        </w:rPr>
        <w:br/>
        <w:t>– Qualidade das costuras e acabamento;</w:t>
      </w:r>
      <w:r w:rsidRPr="009D3E48">
        <w:rPr>
          <w:rFonts w:ascii="Arial" w:hAnsi="Arial" w:cs="Arial"/>
          <w:sz w:val="22"/>
          <w:szCs w:val="22"/>
        </w:rPr>
        <w:br/>
        <w:t>– Fidelidade ao modelo e padrão visual exigido;</w:t>
      </w:r>
      <w:r w:rsidRPr="009D3E48">
        <w:rPr>
          <w:rFonts w:ascii="Arial" w:hAnsi="Arial" w:cs="Arial"/>
          <w:sz w:val="22"/>
          <w:szCs w:val="22"/>
        </w:rPr>
        <w:br/>
        <w:t xml:space="preserve">– Qualidade da personalização (bordado, </w:t>
      </w:r>
      <w:proofErr w:type="spellStart"/>
      <w:r w:rsidRPr="009D3E48">
        <w:rPr>
          <w:rFonts w:ascii="Arial" w:hAnsi="Arial" w:cs="Arial"/>
          <w:sz w:val="22"/>
          <w:szCs w:val="22"/>
        </w:rPr>
        <w:t>silk</w:t>
      </w:r>
      <w:proofErr w:type="spellEnd"/>
      <w:r w:rsidRPr="009D3E48">
        <w:rPr>
          <w:rFonts w:ascii="Arial" w:hAnsi="Arial" w:cs="Arial"/>
          <w:sz w:val="22"/>
          <w:szCs w:val="22"/>
        </w:rPr>
        <w:t xml:space="preserve"> ou </w:t>
      </w:r>
      <w:proofErr w:type="spellStart"/>
      <w:r w:rsidRPr="009D3E48">
        <w:rPr>
          <w:rFonts w:ascii="Arial" w:hAnsi="Arial" w:cs="Arial"/>
          <w:sz w:val="22"/>
          <w:szCs w:val="22"/>
        </w:rPr>
        <w:t>transfer</w:t>
      </w:r>
      <w:proofErr w:type="spellEnd"/>
      <w:r w:rsidRPr="009D3E48">
        <w:rPr>
          <w:rFonts w:ascii="Arial" w:hAnsi="Arial" w:cs="Arial"/>
          <w:sz w:val="22"/>
          <w:szCs w:val="22"/>
        </w:rPr>
        <w:t>);</w:t>
      </w:r>
      <w:r w:rsidRPr="009D3E48">
        <w:rPr>
          <w:rFonts w:ascii="Arial" w:hAnsi="Arial" w:cs="Arial"/>
          <w:sz w:val="22"/>
          <w:szCs w:val="22"/>
        </w:rPr>
        <w:br/>
        <w:t>– Conformidade com as especificações técnicas estabelecidas neste Termo de Referência.</w:t>
      </w:r>
    </w:p>
    <w:p w14:paraId="6E1D5CA4" w14:textId="77777777" w:rsidR="002910F9" w:rsidRPr="009D3E48" w:rsidRDefault="002910F9" w:rsidP="00280C2E">
      <w:pPr>
        <w:pStyle w:val="NormalWeb"/>
        <w:spacing w:before="0" w:beforeAutospacing="0" w:after="0" w:afterAutospacing="0"/>
        <w:ind w:left="-426" w:right="-284"/>
        <w:jc w:val="both"/>
        <w:rPr>
          <w:rFonts w:ascii="Arial" w:hAnsi="Arial" w:cs="Arial"/>
          <w:sz w:val="22"/>
          <w:szCs w:val="22"/>
        </w:rPr>
      </w:pPr>
    </w:p>
    <w:p w14:paraId="1A065C22" w14:textId="7777E075" w:rsidR="006B3BB8" w:rsidRPr="009D3E48" w:rsidRDefault="006B3BB8"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Caso a amostra apresentada pelo licitante classificado em primeiro lugar não seja aprovada, será convocado o licitante subsequente, observada a ordem de classificação, e assim sucessivamente, até que seja identificada proposta que atenda integralmente às exigências estabelecidas.</w:t>
      </w:r>
    </w:p>
    <w:p w14:paraId="4CEAE376" w14:textId="77777777" w:rsidR="002910F9" w:rsidRPr="009D3E48" w:rsidRDefault="002910F9" w:rsidP="00280C2E">
      <w:pPr>
        <w:pStyle w:val="NormalWeb"/>
        <w:spacing w:before="0" w:beforeAutospacing="0" w:after="0" w:afterAutospacing="0"/>
        <w:ind w:left="-426" w:right="-284"/>
        <w:jc w:val="both"/>
        <w:rPr>
          <w:rFonts w:ascii="Arial" w:hAnsi="Arial" w:cs="Arial"/>
          <w:sz w:val="22"/>
          <w:szCs w:val="22"/>
        </w:rPr>
      </w:pPr>
    </w:p>
    <w:p w14:paraId="01094D90" w14:textId="706ADC7D" w:rsidR="006B3BB8" w:rsidRPr="009D3E48" w:rsidRDefault="006B3BB8"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As amostras poderão ser manuseadas e submetidas a testes pela equipe técnica responsável pela análise, não gerando direito a ressarcimento ou indenização.</w:t>
      </w:r>
    </w:p>
    <w:p w14:paraId="4E998A04" w14:textId="77777777" w:rsidR="00280C2E" w:rsidRPr="009D3E48" w:rsidRDefault="00280C2E" w:rsidP="00280C2E">
      <w:pPr>
        <w:pStyle w:val="NormalWeb"/>
        <w:spacing w:before="0" w:beforeAutospacing="0" w:after="0" w:afterAutospacing="0"/>
        <w:ind w:left="-426" w:right="-284"/>
        <w:jc w:val="both"/>
        <w:rPr>
          <w:rFonts w:ascii="Arial" w:hAnsi="Arial" w:cs="Arial"/>
          <w:sz w:val="22"/>
          <w:szCs w:val="22"/>
        </w:rPr>
      </w:pPr>
    </w:p>
    <w:p w14:paraId="5CF12C2E" w14:textId="77777777" w:rsidR="006B3BB8" w:rsidRPr="009D3E48" w:rsidRDefault="006B3BB8"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Após a homologação do certame, as amostras deverão ser retiradas pelos licitantes no prazo de até 10 (dez) dias úteis, sob pena de descarte pela Administração, sem direito a qualquer tipo de indenização.</w:t>
      </w:r>
    </w:p>
    <w:p w14:paraId="48307D7C" w14:textId="66A65D7F" w:rsidR="006279B9" w:rsidRPr="009D3E48" w:rsidRDefault="006279B9" w:rsidP="00280C2E">
      <w:pPr>
        <w:pStyle w:val="Nvel2-Opcional"/>
        <w:numPr>
          <w:ilvl w:val="0"/>
          <w:numId w:val="0"/>
        </w:numPr>
        <w:spacing w:before="0" w:after="0" w:line="240" w:lineRule="auto"/>
        <w:ind w:right="-284"/>
        <w:rPr>
          <w:i w:val="0"/>
          <w:iCs w:val="0"/>
          <w:color w:val="EE0000"/>
          <w:sz w:val="22"/>
          <w:szCs w:val="22"/>
        </w:rPr>
      </w:pPr>
    </w:p>
    <w:p w14:paraId="1E78A3BC" w14:textId="566411EB" w:rsidR="006279B9" w:rsidRPr="009D3E48" w:rsidRDefault="006279B9" w:rsidP="00280C2E">
      <w:pPr>
        <w:spacing w:after="0" w:line="240" w:lineRule="auto"/>
        <w:ind w:left="-426" w:right="-284"/>
        <w:jc w:val="both"/>
        <w:rPr>
          <w:rFonts w:ascii="Arial" w:hAnsi="Arial" w:cs="Arial"/>
          <w:b/>
          <w:bCs/>
        </w:rPr>
      </w:pPr>
      <w:r w:rsidRPr="009D3E48">
        <w:rPr>
          <w:rFonts w:ascii="Arial" w:hAnsi="Arial" w:cs="Arial"/>
          <w:b/>
          <w:bCs/>
        </w:rPr>
        <w:t>4.5. Da apresentação de prospecto/catálogo/folder:</w:t>
      </w:r>
    </w:p>
    <w:p w14:paraId="152E1880" w14:textId="77777777" w:rsidR="006279B9" w:rsidRPr="009D3E48" w:rsidRDefault="006279B9" w:rsidP="00280C2E">
      <w:pPr>
        <w:spacing w:after="0" w:line="240" w:lineRule="auto"/>
        <w:ind w:left="-426" w:right="-284"/>
        <w:jc w:val="both"/>
        <w:rPr>
          <w:rFonts w:ascii="Arial" w:hAnsi="Arial" w:cs="Arial"/>
        </w:rPr>
      </w:pPr>
      <w:r w:rsidRPr="009D3E48">
        <w:rPr>
          <w:rFonts w:ascii="Arial" w:hAnsi="Arial" w:cs="Arial"/>
        </w:rPr>
        <w:t>Não se aplica ao presente caso.</w:t>
      </w:r>
    </w:p>
    <w:p w14:paraId="246E98A1" w14:textId="77777777" w:rsidR="006279B9" w:rsidRPr="009D3E48" w:rsidRDefault="006279B9" w:rsidP="00280C2E">
      <w:pPr>
        <w:spacing w:after="0" w:line="240" w:lineRule="auto"/>
        <w:ind w:left="-426" w:right="-284"/>
        <w:jc w:val="both"/>
        <w:rPr>
          <w:rFonts w:ascii="Arial" w:hAnsi="Arial" w:cs="Arial"/>
        </w:rPr>
      </w:pPr>
    </w:p>
    <w:p w14:paraId="3384CAC6" w14:textId="77777777" w:rsidR="006279B9" w:rsidRPr="009D3E48" w:rsidRDefault="006279B9" w:rsidP="00280C2E">
      <w:pPr>
        <w:adjustRightInd w:val="0"/>
        <w:spacing w:after="0" w:line="240" w:lineRule="auto"/>
        <w:ind w:left="-426" w:right="-284"/>
        <w:jc w:val="both"/>
        <w:rPr>
          <w:rFonts w:ascii="Arial" w:hAnsi="Arial" w:cs="Arial"/>
          <w:b/>
          <w:bCs/>
        </w:rPr>
      </w:pPr>
      <w:r w:rsidRPr="009D3E48">
        <w:rPr>
          <w:rFonts w:ascii="Arial" w:hAnsi="Arial" w:cs="Arial"/>
          <w:b/>
          <w:bCs/>
        </w:rPr>
        <w:t>4.6. Vistoria Prévia</w:t>
      </w:r>
    </w:p>
    <w:p w14:paraId="0863E021" w14:textId="77777777" w:rsidR="006279B9" w:rsidRPr="009D3E48" w:rsidRDefault="006279B9" w:rsidP="00280C2E">
      <w:pPr>
        <w:adjustRightInd w:val="0"/>
        <w:spacing w:after="0" w:line="240" w:lineRule="auto"/>
        <w:ind w:left="-426" w:right="-284"/>
        <w:jc w:val="both"/>
        <w:rPr>
          <w:rFonts w:ascii="Arial" w:hAnsi="Arial" w:cs="Arial"/>
        </w:rPr>
      </w:pPr>
      <w:r w:rsidRPr="009D3E48">
        <w:rPr>
          <w:rFonts w:ascii="Arial" w:hAnsi="Arial" w:cs="Arial"/>
        </w:rPr>
        <w:t>Não se aplica.</w:t>
      </w:r>
    </w:p>
    <w:p w14:paraId="0D6269D5" w14:textId="77777777" w:rsidR="006279B9" w:rsidRPr="009D3E48" w:rsidRDefault="006279B9" w:rsidP="00280C2E">
      <w:pPr>
        <w:pStyle w:val="PargrafodaLista"/>
        <w:tabs>
          <w:tab w:val="left" w:pos="3383"/>
        </w:tabs>
        <w:spacing w:after="0" w:line="240" w:lineRule="auto"/>
        <w:ind w:left="-426" w:right="-284"/>
        <w:jc w:val="both"/>
        <w:rPr>
          <w:rFonts w:ascii="Arial" w:hAnsi="Arial" w:cs="Arial"/>
        </w:rPr>
      </w:pPr>
      <w:r w:rsidRPr="009D3E48">
        <w:rPr>
          <w:rFonts w:ascii="Arial" w:hAnsi="Arial" w:cs="Arial"/>
        </w:rPr>
        <w:lastRenderedPageBreak/>
        <w:tab/>
      </w:r>
    </w:p>
    <w:p w14:paraId="1B109530" w14:textId="1E1E304E" w:rsidR="006279B9" w:rsidRPr="009D3E48" w:rsidRDefault="006279B9" w:rsidP="00280C2E">
      <w:pPr>
        <w:autoSpaceDE w:val="0"/>
        <w:autoSpaceDN w:val="0"/>
        <w:adjustRightInd w:val="0"/>
        <w:spacing w:after="0" w:line="240" w:lineRule="auto"/>
        <w:ind w:left="-426" w:right="-284"/>
        <w:jc w:val="both"/>
        <w:rPr>
          <w:rFonts w:ascii="Arial" w:hAnsi="Arial" w:cs="Arial"/>
          <w:b/>
          <w:bCs/>
        </w:rPr>
      </w:pPr>
      <w:r w:rsidRPr="009D3E48">
        <w:rPr>
          <w:rFonts w:ascii="Arial" w:hAnsi="Arial" w:cs="Arial"/>
          <w:b/>
          <w:bCs/>
        </w:rPr>
        <w:t>4.7. Da exigência de carta de solidariedade</w:t>
      </w:r>
    </w:p>
    <w:p w14:paraId="6638248F" w14:textId="77777777" w:rsidR="006279B9" w:rsidRPr="009D3E48" w:rsidRDefault="006279B9" w:rsidP="00280C2E">
      <w:pPr>
        <w:autoSpaceDE w:val="0"/>
        <w:autoSpaceDN w:val="0"/>
        <w:adjustRightInd w:val="0"/>
        <w:spacing w:after="0" w:line="240" w:lineRule="auto"/>
        <w:ind w:left="-426" w:right="-284"/>
        <w:jc w:val="both"/>
        <w:rPr>
          <w:rFonts w:ascii="Arial" w:hAnsi="Arial" w:cs="Arial"/>
        </w:rPr>
      </w:pPr>
      <w:r w:rsidRPr="009D3E48">
        <w:rPr>
          <w:rFonts w:ascii="Arial" w:hAnsi="Arial" w:cs="Arial"/>
        </w:rPr>
        <w:t>Não será exigida carta de solidariedade no presente processo.</w:t>
      </w:r>
    </w:p>
    <w:p w14:paraId="12DF5ECA" w14:textId="77777777" w:rsidR="006279B9" w:rsidRPr="009D3E48" w:rsidRDefault="006279B9" w:rsidP="00280C2E">
      <w:pPr>
        <w:autoSpaceDE w:val="0"/>
        <w:autoSpaceDN w:val="0"/>
        <w:adjustRightInd w:val="0"/>
        <w:spacing w:after="0" w:line="240" w:lineRule="auto"/>
        <w:ind w:left="-426" w:right="-284"/>
        <w:jc w:val="both"/>
        <w:rPr>
          <w:rFonts w:ascii="Arial" w:hAnsi="Arial" w:cs="Arial"/>
          <w:highlight w:val="yellow"/>
        </w:rPr>
      </w:pPr>
    </w:p>
    <w:p w14:paraId="109FF456" w14:textId="39823E87" w:rsidR="006279B9" w:rsidRPr="009D3E48" w:rsidRDefault="006279B9" w:rsidP="00280C2E">
      <w:pPr>
        <w:autoSpaceDE w:val="0"/>
        <w:autoSpaceDN w:val="0"/>
        <w:adjustRightInd w:val="0"/>
        <w:spacing w:after="0" w:line="240" w:lineRule="auto"/>
        <w:ind w:left="-426" w:right="-284"/>
        <w:jc w:val="both"/>
        <w:rPr>
          <w:rFonts w:ascii="Arial" w:hAnsi="Arial" w:cs="Arial"/>
          <w:b/>
          <w:bCs/>
        </w:rPr>
      </w:pPr>
      <w:r w:rsidRPr="009D3E48">
        <w:rPr>
          <w:rFonts w:ascii="Arial" w:hAnsi="Arial" w:cs="Arial"/>
          <w:b/>
          <w:bCs/>
        </w:rPr>
        <w:t>4.8. Subcontratação</w:t>
      </w:r>
    </w:p>
    <w:p w14:paraId="636D3A0B" w14:textId="77777777" w:rsidR="006279B9" w:rsidRPr="009D3E48" w:rsidRDefault="006279B9" w:rsidP="00280C2E">
      <w:pPr>
        <w:autoSpaceDE w:val="0"/>
        <w:autoSpaceDN w:val="0"/>
        <w:adjustRightInd w:val="0"/>
        <w:spacing w:after="0" w:line="240" w:lineRule="auto"/>
        <w:ind w:left="-426" w:right="-284"/>
        <w:jc w:val="both"/>
        <w:rPr>
          <w:rFonts w:ascii="Arial" w:hAnsi="Arial" w:cs="Arial"/>
        </w:rPr>
      </w:pPr>
      <w:r w:rsidRPr="009D3E48">
        <w:rPr>
          <w:rFonts w:ascii="Arial" w:hAnsi="Arial" w:cs="Arial"/>
        </w:rPr>
        <w:t>Não é admitida a subcontratação do objeto contratual.</w:t>
      </w:r>
    </w:p>
    <w:p w14:paraId="380947CF" w14:textId="77777777" w:rsidR="006279B9" w:rsidRPr="009D3E48" w:rsidRDefault="006279B9" w:rsidP="00280C2E">
      <w:pPr>
        <w:autoSpaceDE w:val="0"/>
        <w:autoSpaceDN w:val="0"/>
        <w:adjustRightInd w:val="0"/>
        <w:spacing w:after="0" w:line="240" w:lineRule="auto"/>
        <w:ind w:left="-426" w:right="-284"/>
        <w:jc w:val="both"/>
        <w:rPr>
          <w:rFonts w:ascii="Arial" w:hAnsi="Arial" w:cs="Arial"/>
        </w:rPr>
      </w:pPr>
    </w:p>
    <w:p w14:paraId="5714AD56" w14:textId="77777777" w:rsidR="006279B9" w:rsidRPr="009D3E48" w:rsidRDefault="006279B9" w:rsidP="00280C2E">
      <w:pPr>
        <w:autoSpaceDE w:val="0"/>
        <w:autoSpaceDN w:val="0"/>
        <w:adjustRightInd w:val="0"/>
        <w:spacing w:after="0" w:line="240" w:lineRule="auto"/>
        <w:ind w:left="-426" w:right="-284"/>
        <w:jc w:val="both"/>
        <w:rPr>
          <w:rFonts w:ascii="Arial" w:hAnsi="Arial" w:cs="Arial"/>
          <w:b/>
          <w:bCs/>
        </w:rPr>
      </w:pPr>
      <w:r w:rsidRPr="009D3E48">
        <w:rPr>
          <w:rFonts w:ascii="Arial" w:hAnsi="Arial" w:cs="Arial"/>
          <w:b/>
          <w:bCs/>
        </w:rPr>
        <w:t>4.9. Garantia da contratação</w:t>
      </w:r>
    </w:p>
    <w:p w14:paraId="4F4A8D9D" w14:textId="6D85B751" w:rsidR="006279B9" w:rsidRPr="009D3E48" w:rsidRDefault="009E0FA6" w:rsidP="00280C2E">
      <w:pPr>
        <w:autoSpaceDE w:val="0"/>
        <w:autoSpaceDN w:val="0"/>
        <w:adjustRightInd w:val="0"/>
        <w:spacing w:after="0" w:line="240" w:lineRule="auto"/>
        <w:ind w:left="-426" w:right="-284"/>
        <w:jc w:val="both"/>
        <w:rPr>
          <w:rFonts w:ascii="Arial" w:hAnsi="Arial" w:cs="Arial"/>
        </w:rPr>
      </w:pPr>
      <w:r w:rsidRPr="009D3E48">
        <w:rPr>
          <w:rFonts w:ascii="Arial" w:hAnsi="Arial" w:cs="Arial"/>
        </w:rPr>
        <w:t xml:space="preserve">Não haverá exigência de garantia da contratação, nos termos dos </w:t>
      </w:r>
      <w:proofErr w:type="spellStart"/>
      <w:r w:rsidRPr="009D3E48">
        <w:rPr>
          <w:rFonts w:ascii="Arial" w:hAnsi="Arial" w:cs="Arial"/>
        </w:rPr>
        <w:t>arts</w:t>
      </w:r>
      <w:proofErr w:type="spellEnd"/>
      <w:r w:rsidRPr="009D3E48">
        <w:rPr>
          <w:rFonts w:ascii="Arial" w:hAnsi="Arial" w:cs="Arial"/>
        </w:rPr>
        <w:t>. 96 e seguintes da Lei nº 14.133/2021, considerando a natureza do objeto, o valor estimado e a baixa complexidade da aquisição.</w:t>
      </w:r>
    </w:p>
    <w:p w14:paraId="3DD68527" w14:textId="77777777" w:rsidR="00736BD8" w:rsidRPr="009D3E48" w:rsidRDefault="00736BD8" w:rsidP="00280C2E">
      <w:pPr>
        <w:autoSpaceDE w:val="0"/>
        <w:autoSpaceDN w:val="0"/>
        <w:adjustRightInd w:val="0"/>
        <w:spacing w:after="0" w:line="240" w:lineRule="auto"/>
        <w:ind w:left="-426" w:right="-284"/>
        <w:jc w:val="both"/>
        <w:rPr>
          <w:rFonts w:ascii="Arial" w:hAnsi="Arial" w:cs="Arial"/>
        </w:rPr>
      </w:pPr>
    </w:p>
    <w:p w14:paraId="74B2E052" w14:textId="77777777" w:rsidR="00736BD8" w:rsidRPr="009D3E48" w:rsidRDefault="00736BD8" w:rsidP="00280C2E">
      <w:pPr>
        <w:pStyle w:val="NormalWeb"/>
        <w:spacing w:before="0" w:beforeAutospacing="0" w:after="0" w:afterAutospacing="0"/>
        <w:ind w:left="-425" w:right="-284"/>
        <w:jc w:val="both"/>
        <w:rPr>
          <w:rStyle w:val="Forte"/>
          <w:rFonts w:ascii="Arial" w:hAnsi="Arial" w:cs="Arial"/>
          <w:sz w:val="22"/>
          <w:szCs w:val="22"/>
        </w:rPr>
      </w:pPr>
      <w:r w:rsidRPr="009D3E48">
        <w:rPr>
          <w:rStyle w:val="Forte"/>
          <w:rFonts w:ascii="Arial" w:hAnsi="Arial" w:cs="Arial"/>
          <w:sz w:val="22"/>
          <w:szCs w:val="22"/>
        </w:rPr>
        <w:t>5. MODELO DE EXECUÇÃO DO OBJETO</w:t>
      </w:r>
    </w:p>
    <w:p w14:paraId="36DB7686" w14:textId="735096CA"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A solicitação para fornecimento dos itens será realizada mediante emissão de Autorização de Fornecimento (AF), expedida pela Secretaria Municipal de Educação, acompanhada da respectiva Nota de Empenho.</w:t>
      </w:r>
    </w:p>
    <w:p w14:paraId="75B5AD54"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1C5EC494" w14:textId="77777777"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Cada entrega deverá ser formalizada por meio da Autorização de Fornecimento, contendo, no mínimo:</w:t>
      </w:r>
    </w:p>
    <w:p w14:paraId="7AA829B2" w14:textId="306F134F" w:rsidR="00736BD8" w:rsidRDefault="00736BD8" w:rsidP="00280C2E">
      <w:pPr>
        <w:pStyle w:val="NormalWeb"/>
        <w:spacing w:before="0" w:beforeAutospacing="0" w:after="0" w:afterAutospacing="0"/>
        <w:ind w:left="-426" w:right="-285"/>
        <w:rPr>
          <w:rFonts w:ascii="Arial" w:hAnsi="Arial" w:cs="Arial"/>
          <w:sz w:val="22"/>
          <w:szCs w:val="22"/>
        </w:rPr>
      </w:pPr>
      <w:r w:rsidRPr="009D3E48">
        <w:rPr>
          <w:rFonts w:ascii="Arial" w:hAnsi="Arial" w:cs="Arial"/>
          <w:sz w:val="22"/>
          <w:szCs w:val="22"/>
        </w:rPr>
        <w:t>– Identificação do fornecedor;</w:t>
      </w:r>
      <w:r w:rsidRPr="009D3E48">
        <w:rPr>
          <w:rFonts w:ascii="Arial" w:hAnsi="Arial" w:cs="Arial"/>
          <w:sz w:val="22"/>
          <w:szCs w:val="22"/>
        </w:rPr>
        <w:br/>
        <w:t>– Número do processo e da autorização;</w:t>
      </w:r>
      <w:r w:rsidRPr="009D3E48">
        <w:rPr>
          <w:rFonts w:ascii="Arial" w:hAnsi="Arial" w:cs="Arial"/>
          <w:sz w:val="22"/>
          <w:szCs w:val="22"/>
        </w:rPr>
        <w:br/>
        <w:t>– Quantitativo solicitado;</w:t>
      </w:r>
      <w:r w:rsidRPr="009D3E48">
        <w:rPr>
          <w:rFonts w:ascii="Arial" w:hAnsi="Arial" w:cs="Arial"/>
          <w:sz w:val="22"/>
          <w:szCs w:val="22"/>
        </w:rPr>
        <w:br/>
        <w:t>– Especificação dos itens;</w:t>
      </w:r>
      <w:r w:rsidRPr="009D3E48">
        <w:rPr>
          <w:rFonts w:ascii="Arial" w:hAnsi="Arial" w:cs="Arial"/>
          <w:sz w:val="22"/>
          <w:szCs w:val="22"/>
        </w:rPr>
        <w:br/>
        <w:t>– Local de entrega;</w:t>
      </w:r>
      <w:r w:rsidRPr="009D3E48">
        <w:rPr>
          <w:rFonts w:ascii="Arial" w:hAnsi="Arial" w:cs="Arial"/>
          <w:sz w:val="22"/>
          <w:szCs w:val="22"/>
        </w:rPr>
        <w:br/>
        <w:t>– Prazo para entrega;</w:t>
      </w:r>
      <w:r w:rsidRPr="009D3E48">
        <w:rPr>
          <w:rFonts w:ascii="Arial" w:hAnsi="Arial" w:cs="Arial"/>
          <w:sz w:val="22"/>
          <w:szCs w:val="22"/>
        </w:rPr>
        <w:br/>
        <w:t>– Identificação da autoridade competente.</w:t>
      </w:r>
    </w:p>
    <w:p w14:paraId="30449524" w14:textId="77777777" w:rsidR="009D3E48" w:rsidRPr="009D3E48" w:rsidRDefault="009D3E48" w:rsidP="00280C2E">
      <w:pPr>
        <w:pStyle w:val="NormalWeb"/>
        <w:spacing w:before="0" w:beforeAutospacing="0" w:after="0" w:afterAutospacing="0"/>
        <w:ind w:left="-426" w:right="-285"/>
        <w:rPr>
          <w:rFonts w:ascii="Arial" w:hAnsi="Arial" w:cs="Arial"/>
          <w:sz w:val="22"/>
          <w:szCs w:val="22"/>
        </w:rPr>
      </w:pPr>
    </w:p>
    <w:p w14:paraId="1BDFB8D9" w14:textId="77777777" w:rsidR="00736BD8" w:rsidRPr="009D3E48" w:rsidRDefault="00736BD8" w:rsidP="00280C2E">
      <w:pPr>
        <w:pStyle w:val="NormalWeb"/>
        <w:spacing w:before="0" w:beforeAutospacing="0" w:after="0" w:afterAutospacing="0"/>
        <w:ind w:left="-425" w:right="-284"/>
        <w:jc w:val="both"/>
        <w:rPr>
          <w:rStyle w:val="Forte"/>
          <w:rFonts w:ascii="Arial" w:hAnsi="Arial" w:cs="Arial"/>
          <w:sz w:val="22"/>
          <w:szCs w:val="22"/>
        </w:rPr>
      </w:pPr>
      <w:r w:rsidRPr="009D3E48">
        <w:rPr>
          <w:rStyle w:val="Forte"/>
          <w:rFonts w:ascii="Arial" w:hAnsi="Arial" w:cs="Arial"/>
          <w:sz w:val="22"/>
          <w:szCs w:val="22"/>
        </w:rPr>
        <w:t>5.1. Do Prazo e Cronograma de Entrega</w:t>
      </w:r>
    </w:p>
    <w:p w14:paraId="205479E4" w14:textId="692FE4F5"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 xml:space="preserve">A entrega dos itens será realizada de forma parcelada, conforme necessidade da Secretaria Municipal de Educação, no prazo máximo de até </w:t>
      </w:r>
      <w:r w:rsidR="00646F35" w:rsidRPr="009D3E48">
        <w:rPr>
          <w:rFonts w:ascii="Arial" w:hAnsi="Arial" w:cs="Arial"/>
          <w:b/>
          <w:bCs/>
          <w:sz w:val="22"/>
          <w:szCs w:val="22"/>
        </w:rPr>
        <w:t>30</w:t>
      </w:r>
      <w:r w:rsidRPr="009D3E48">
        <w:rPr>
          <w:rFonts w:ascii="Arial" w:hAnsi="Arial" w:cs="Arial"/>
          <w:b/>
          <w:bCs/>
          <w:sz w:val="22"/>
          <w:szCs w:val="22"/>
        </w:rPr>
        <w:t xml:space="preserve"> (</w:t>
      </w:r>
      <w:r w:rsidR="00646F35" w:rsidRPr="009D3E48">
        <w:rPr>
          <w:rFonts w:ascii="Arial" w:hAnsi="Arial" w:cs="Arial"/>
          <w:b/>
          <w:bCs/>
          <w:sz w:val="22"/>
          <w:szCs w:val="22"/>
        </w:rPr>
        <w:t>trinta</w:t>
      </w:r>
      <w:r w:rsidRPr="009D3E48">
        <w:rPr>
          <w:rFonts w:ascii="Arial" w:hAnsi="Arial" w:cs="Arial"/>
          <w:b/>
          <w:bCs/>
          <w:sz w:val="22"/>
          <w:szCs w:val="22"/>
        </w:rPr>
        <w:t>) dias</w:t>
      </w:r>
      <w:r w:rsidRPr="009D3E48">
        <w:rPr>
          <w:rFonts w:ascii="Arial" w:hAnsi="Arial" w:cs="Arial"/>
          <w:sz w:val="22"/>
          <w:szCs w:val="22"/>
        </w:rPr>
        <w:t>, contados do recebimento da Autorização de Fornecimento pelo fornecedor.</w:t>
      </w:r>
    </w:p>
    <w:p w14:paraId="5E2FC1EF"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63D4ECC7" w14:textId="6D6F83DC"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 prazo estabelecido considera o tempo necessário para confecção, personalização, organização por tamanhos e demais etapas necessárias ao adequado fornecimento dos itens.</w:t>
      </w:r>
    </w:p>
    <w:p w14:paraId="6A228E99"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7A8C7D09" w14:textId="79D2127A"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Caso não seja possível a entrega no prazo estabelecido, a contratada deverá comunicar formalmente suas razões, devidamente comprovadas, com antecedência mínima de 05 (cinco) dias úteis, para análise de eventual prorrogação, ressalvadas as hipóteses de caso fortuito ou força maior.</w:t>
      </w:r>
    </w:p>
    <w:p w14:paraId="0B1BDC91" w14:textId="77777777"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p>
    <w:p w14:paraId="0801C51B" w14:textId="77777777" w:rsidR="00736BD8" w:rsidRPr="009D3E48" w:rsidRDefault="00736BD8" w:rsidP="00280C2E">
      <w:pPr>
        <w:pStyle w:val="NormalWeb"/>
        <w:spacing w:before="0" w:beforeAutospacing="0" w:after="0" w:afterAutospacing="0"/>
        <w:ind w:left="-425" w:right="-284"/>
        <w:jc w:val="both"/>
        <w:rPr>
          <w:rStyle w:val="Forte"/>
          <w:rFonts w:ascii="Arial" w:hAnsi="Arial" w:cs="Arial"/>
          <w:sz w:val="22"/>
          <w:szCs w:val="22"/>
        </w:rPr>
      </w:pPr>
      <w:r w:rsidRPr="009D3E48">
        <w:rPr>
          <w:rStyle w:val="Forte"/>
          <w:rFonts w:ascii="Arial" w:hAnsi="Arial" w:cs="Arial"/>
          <w:sz w:val="22"/>
          <w:szCs w:val="22"/>
        </w:rPr>
        <w:t>5.2. Do Local e Horário de Entrega</w:t>
      </w:r>
    </w:p>
    <w:p w14:paraId="7AA5ADF0" w14:textId="4AC57134"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A entrega deverá ser realizada na Secretaria Municipal de Educação, localizada na Rua Áurea Barbosa Cerqueira, nº 1255, Centro, Douradina/MS, CEP 79880-039, no horário das 07h00 às 12h00, em dias úteis.</w:t>
      </w:r>
    </w:p>
    <w:p w14:paraId="1394A7C4"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410ED124" w14:textId="48F4D5CE"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Os itens deverão ser entregues devidamente embalados, acondicionados de forma a evitar danos durante o transporte, carga e descarga.</w:t>
      </w:r>
    </w:p>
    <w:p w14:paraId="1B8BC15E"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707A1CC7" w14:textId="5B85F083"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 xml:space="preserve">A contratada obriga-se a fornecer os produtos em conformidade com as especificações constantes neste Termo de Referência e na proposta apresentada, sendo de sua </w:t>
      </w:r>
      <w:r w:rsidRPr="009D3E48">
        <w:rPr>
          <w:rFonts w:ascii="Arial" w:hAnsi="Arial" w:cs="Arial"/>
          <w:sz w:val="22"/>
          <w:szCs w:val="22"/>
        </w:rPr>
        <w:lastRenderedPageBreak/>
        <w:t>responsabilidade a substituição imediata daqueles que apresentarem defeitos, inconformidades ou divergências quanto às especificações técnicas.</w:t>
      </w:r>
    </w:p>
    <w:p w14:paraId="3C68C8BA"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17AF022B" w14:textId="43D9CB3A"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Todas as despesas relativas ao transporte, frete, carga, descarga, tributos e demais encargos decorrentes da execução do objeto correrão por conta exclusiva da contratada.</w:t>
      </w:r>
    </w:p>
    <w:p w14:paraId="15564125" w14:textId="290DF073" w:rsidR="009D3E48" w:rsidRPr="009D3E48" w:rsidRDefault="009D3E48" w:rsidP="00280C2E">
      <w:pPr>
        <w:pStyle w:val="NormalWeb"/>
        <w:spacing w:before="0" w:beforeAutospacing="0" w:after="0" w:afterAutospacing="0"/>
        <w:ind w:left="-425" w:right="-284"/>
        <w:jc w:val="both"/>
        <w:rPr>
          <w:rFonts w:ascii="Arial" w:hAnsi="Arial" w:cs="Arial"/>
          <w:sz w:val="22"/>
          <w:szCs w:val="22"/>
        </w:rPr>
      </w:pPr>
    </w:p>
    <w:p w14:paraId="779E2719" w14:textId="77777777" w:rsidR="009D3E48" w:rsidRPr="009D3E48" w:rsidRDefault="009D3E48" w:rsidP="009D3E48">
      <w:pPr>
        <w:spacing w:before="100" w:beforeAutospacing="1" w:after="100" w:afterAutospacing="1" w:line="240" w:lineRule="auto"/>
        <w:ind w:left="-426" w:right="-284"/>
        <w:jc w:val="both"/>
        <w:outlineLvl w:val="2"/>
        <w:rPr>
          <w:rFonts w:ascii="Arial" w:eastAsia="Times New Roman" w:hAnsi="Arial" w:cs="Arial"/>
          <w:b/>
          <w:bCs/>
          <w:lang w:eastAsia="pt-BR"/>
        </w:rPr>
      </w:pPr>
      <w:r w:rsidRPr="009D3E48">
        <w:rPr>
          <w:rFonts w:ascii="Arial" w:eastAsia="Times New Roman" w:hAnsi="Arial" w:cs="Arial"/>
          <w:b/>
          <w:bCs/>
          <w:lang w:eastAsia="pt-BR"/>
        </w:rPr>
        <w:t>5.3. Do Recebimento do Objeto</w:t>
      </w:r>
    </w:p>
    <w:p w14:paraId="094EE053" w14:textId="77777777" w:rsidR="009D3E48" w:rsidRPr="009D3E48" w:rsidRDefault="009D3E48" w:rsidP="009D3E48">
      <w:pPr>
        <w:spacing w:before="100" w:beforeAutospacing="1" w:after="100" w:afterAutospacing="1"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Observado o disposto no art. 140 da Lei nº 14.133/2021, o recebimento do objeto será realizado em duas etapas:</w:t>
      </w:r>
    </w:p>
    <w:p w14:paraId="45C65F45" w14:textId="77777777" w:rsidR="009D3E48" w:rsidRPr="009D3E48" w:rsidRDefault="009D3E48" w:rsidP="009D3E48">
      <w:pPr>
        <w:spacing w:before="100" w:beforeAutospacing="1" w:after="100" w:afterAutospacing="1" w:line="240" w:lineRule="auto"/>
        <w:ind w:left="-426" w:right="-284"/>
        <w:jc w:val="both"/>
        <w:rPr>
          <w:rFonts w:ascii="Arial" w:eastAsia="Times New Roman" w:hAnsi="Arial" w:cs="Arial"/>
          <w:b/>
          <w:bCs/>
          <w:lang w:eastAsia="pt-BR"/>
        </w:rPr>
      </w:pPr>
      <w:r w:rsidRPr="009D3E48">
        <w:rPr>
          <w:rFonts w:ascii="Arial" w:eastAsia="Times New Roman" w:hAnsi="Arial" w:cs="Arial"/>
          <w:b/>
          <w:bCs/>
          <w:lang w:eastAsia="pt-BR"/>
        </w:rPr>
        <w:t>I – Recebimento Provisório:</w:t>
      </w:r>
    </w:p>
    <w:p w14:paraId="3200758B" w14:textId="45E6E405" w:rsidR="009D3E48" w:rsidRPr="009D3E48" w:rsidRDefault="009D3E48" w:rsidP="009D3E48">
      <w:pPr>
        <w:spacing w:before="100" w:beforeAutospacing="1" w:after="100" w:afterAutospacing="1" w:line="240" w:lineRule="auto"/>
        <w:ind w:left="-426" w:right="-284"/>
        <w:jc w:val="both"/>
        <w:rPr>
          <w:rFonts w:ascii="Arial" w:eastAsia="Times New Roman" w:hAnsi="Arial" w:cs="Arial"/>
          <w:lang w:eastAsia="pt-BR"/>
        </w:rPr>
      </w:pPr>
      <w:r w:rsidRPr="009D3E48">
        <w:rPr>
          <w:rFonts w:ascii="Arial" w:eastAsia="Times New Roman" w:hAnsi="Arial" w:cs="Arial"/>
          <w:lang w:eastAsia="pt-BR"/>
        </w:rPr>
        <w:br/>
        <w:t>Será realizado mediante recibo ou atesto no prazo de até 03 (três) dias úteis após a entrega dos itens, para efeito de posterior verificação da conformidade dos produtos com as especificações constantes neste Termo de Referência e na proposta apresentada.</w:t>
      </w:r>
    </w:p>
    <w:p w14:paraId="451A4680" w14:textId="77777777" w:rsidR="009747EC" w:rsidRDefault="009D3E48" w:rsidP="009747EC">
      <w:pPr>
        <w:spacing w:before="100" w:beforeAutospacing="1" w:after="100" w:afterAutospacing="1" w:line="240" w:lineRule="auto"/>
        <w:ind w:left="-426" w:right="-284"/>
        <w:jc w:val="both"/>
        <w:rPr>
          <w:rFonts w:ascii="Arial" w:eastAsia="Times New Roman" w:hAnsi="Arial" w:cs="Arial"/>
          <w:b/>
          <w:bCs/>
          <w:lang w:eastAsia="pt-BR"/>
        </w:rPr>
      </w:pPr>
      <w:r w:rsidRPr="009D3E48">
        <w:rPr>
          <w:rFonts w:ascii="Arial" w:eastAsia="Times New Roman" w:hAnsi="Arial" w:cs="Arial"/>
          <w:b/>
          <w:bCs/>
          <w:lang w:eastAsia="pt-BR"/>
        </w:rPr>
        <w:t>II – Recebimento Definitivo:</w:t>
      </w:r>
    </w:p>
    <w:p w14:paraId="56AA2179" w14:textId="7175891E" w:rsidR="009D3E48" w:rsidRPr="009D3E48" w:rsidRDefault="009D3E48" w:rsidP="009747EC">
      <w:pPr>
        <w:spacing w:before="100" w:beforeAutospacing="1" w:after="100" w:afterAutospacing="1" w:line="240" w:lineRule="auto"/>
        <w:ind w:left="-426" w:right="-284"/>
        <w:jc w:val="both"/>
        <w:rPr>
          <w:rFonts w:ascii="Arial" w:eastAsia="Times New Roman" w:hAnsi="Arial" w:cs="Arial"/>
          <w:b/>
          <w:bCs/>
          <w:lang w:eastAsia="pt-BR"/>
        </w:rPr>
      </w:pPr>
      <w:r w:rsidRPr="009D3E48">
        <w:rPr>
          <w:rFonts w:ascii="Arial" w:eastAsia="Times New Roman" w:hAnsi="Arial" w:cs="Arial"/>
          <w:lang w:eastAsia="pt-BR"/>
        </w:rPr>
        <w:br/>
        <w:t>Ocorrerá no prazo de até 15 (quinze) dias corridos, contados do recebimento provisório, após a verificação da qualidade, quantidade e conformidade dos itens fornecidos com as especificações exigidas.</w:t>
      </w:r>
    </w:p>
    <w:p w14:paraId="57D2FFD7" w14:textId="77777777" w:rsidR="009D3E48" w:rsidRPr="009D3E48" w:rsidRDefault="009D3E48" w:rsidP="009D3E48">
      <w:pPr>
        <w:spacing w:before="100" w:beforeAutospacing="1" w:after="100" w:afterAutospacing="1"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O prazo para recebimento definitivo poderá ser prorrogado, de forma excepcional, desde que devidamente justificado pela Administração, quando houver necessidade de diligências para aferição do atendimento das exigências contratuais.</w:t>
      </w:r>
    </w:p>
    <w:p w14:paraId="54ADAFA0" w14:textId="77777777" w:rsidR="009D3E48" w:rsidRPr="009D3E48" w:rsidRDefault="009D3E48" w:rsidP="009D3E48">
      <w:pPr>
        <w:spacing w:before="100" w:beforeAutospacing="1" w:after="100" w:afterAutospacing="1"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Os itens que não atenderem às especificações estabelecidas neste Termo de Referência poderão ser rejeitados, no todo ou em parte, devendo a contratada promover sua substituição no prazo máximo de 05 (cinco) dias úteis, contados da notificação formal, sem ônus para a Administração.</w:t>
      </w:r>
    </w:p>
    <w:p w14:paraId="263762C5" w14:textId="77777777" w:rsidR="009D3E48" w:rsidRPr="009D3E48" w:rsidRDefault="009D3E48" w:rsidP="009D3E48">
      <w:pPr>
        <w:spacing w:before="100" w:beforeAutospacing="1" w:after="100" w:afterAutospacing="1"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O recebimento provisório ou definitivo não exclui a responsabilidade da contratada pela qualidade, segurança e perfeita execução do objeto contratado.</w:t>
      </w:r>
    </w:p>
    <w:p w14:paraId="1DF436E6" w14:textId="5FBFA325" w:rsidR="00736BD8" w:rsidRPr="009747EC" w:rsidRDefault="009D3E48" w:rsidP="009747EC">
      <w:pPr>
        <w:spacing w:before="100" w:beforeAutospacing="1" w:after="100" w:afterAutospacing="1"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Nos casos de fornecimento de baixa complexidade e de fácil verificação quanto à quantidade e qualidade, o recebimento provisório poderá ocorrer simultaneamente ao recebimento definitivo, desde que devidamente atestado pelo servidor responsável.</w:t>
      </w:r>
    </w:p>
    <w:p w14:paraId="4D6F537A" w14:textId="77777777" w:rsidR="00736BD8" w:rsidRPr="009D3E48" w:rsidRDefault="00736BD8" w:rsidP="00280C2E">
      <w:pPr>
        <w:pStyle w:val="NormalWeb"/>
        <w:spacing w:before="0" w:beforeAutospacing="0" w:after="0" w:afterAutospacing="0"/>
        <w:ind w:left="-425" w:right="-284"/>
        <w:jc w:val="both"/>
        <w:rPr>
          <w:rStyle w:val="Forte"/>
          <w:rFonts w:ascii="Arial" w:hAnsi="Arial" w:cs="Arial"/>
          <w:sz w:val="22"/>
          <w:szCs w:val="22"/>
        </w:rPr>
      </w:pPr>
      <w:r w:rsidRPr="009D3E48">
        <w:rPr>
          <w:rStyle w:val="Forte"/>
          <w:rFonts w:ascii="Arial" w:hAnsi="Arial" w:cs="Arial"/>
          <w:sz w:val="22"/>
          <w:szCs w:val="22"/>
        </w:rPr>
        <w:t>5.4. Garantia</w:t>
      </w:r>
    </w:p>
    <w:p w14:paraId="6227A2FE" w14:textId="1AE95A12"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Os itens fornecidos deverão possuir garantia contra defeitos de fabricação, observando-se, no mínimo, o prazo legal previsto na Lei nº 8.078, de 11 de setembro de 1990 (Código de Defesa do Consumidor).</w:t>
      </w:r>
    </w:p>
    <w:p w14:paraId="0531177F"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59520651" w14:textId="0914DC9C"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 garantia abrange a substituição de itens que apresentarem vícios, defeitos ou inconformidades, sem qualquer custo adicional para a Administração.</w:t>
      </w:r>
    </w:p>
    <w:p w14:paraId="005FF85C" w14:textId="7CC790EC"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p>
    <w:p w14:paraId="3DE49FC0" w14:textId="77777777" w:rsidR="00736BD8" w:rsidRPr="009D3E48" w:rsidRDefault="00736BD8" w:rsidP="00280C2E">
      <w:pPr>
        <w:pStyle w:val="NormalWeb"/>
        <w:spacing w:before="0" w:beforeAutospacing="0" w:after="0" w:afterAutospacing="0"/>
        <w:ind w:left="-425" w:right="-284"/>
        <w:jc w:val="both"/>
        <w:rPr>
          <w:rStyle w:val="Forte"/>
          <w:rFonts w:ascii="Arial" w:hAnsi="Arial" w:cs="Arial"/>
          <w:sz w:val="22"/>
          <w:szCs w:val="22"/>
        </w:rPr>
      </w:pPr>
      <w:r w:rsidRPr="009D3E48">
        <w:rPr>
          <w:rStyle w:val="Forte"/>
          <w:rFonts w:ascii="Arial" w:hAnsi="Arial" w:cs="Arial"/>
          <w:sz w:val="22"/>
          <w:szCs w:val="22"/>
        </w:rPr>
        <w:t>6. MODELO DE GESTÃO DO CONTRATO</w:t>
      </w:r>
    </w:p>
    <w:p w14:paraId="030A0DE5" w14:textId="475F0408"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lastRenderedPageBreak/>
        <w:br/>
        <w:t>O contrato deverá ser executado fielmente pelas partes, de acordo com as cláusulas avençadas e as normas da Lei nº 14.133/2021, respondendo cada parte pelas consequências de sua inexecução total ou parcial.</w:t>
      </w:r>
    </w:p>
    <w:p w14:paraId="232A76C8"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33C3BF9E" w14:textId="2F1BA243"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Em caso de impedimento, ordem de paralisação ou suspensão do contrato, deverão ser adotadas as providências previstas na legislação vigente e no regulamento municipal aplicável, com o devido registro formal nos autos.</w:t>
      </w:r>
    </w:p>
    <w:p w14:paraId="522CA261"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779AD76E" w14:textId="155E4C5E"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As comunicações entre a CONTRATANTE e a CONTRATADA deverão ser realizadas preferencialmente por escrito, sempre que o ato exigir tal formalidade, admitindo-se o uso de correio eletrônico institucional como meio oficial de comunicação.</w:t>
      </w:r>
    </w:p>
    <w:p w14:paraId="5DA45F8E"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0A478F4D" w14:textId="05F2A747"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 CONTRATADA deverá informar, no momento da assinatura do contrato, endereço eletrônico oficial e contato telefônico atualizado, que serão considerados canais formais para recebimento de notificações.</w:t>
      </w:r>
    </w:p>
    <w:p w14:paraId="4907F65B"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765125A8" w14:textId="5182D74D"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 CONTRATANTE poderá convocar representante da empresa para adoção de providências que devam ser cumpridas de imediato, devendo a CONTRATADA assegurar resposta tempestiva às solicitações da Administração.</w:t>
      </w:r>
    </w:p>
    <w:p w14:paraId="238A8170"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221E9013" w14:textId="13945EB6"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 execução do contrato será acompanhada e fiscalizada por gestor e fiscal do contrato, ou por seus respectivos substitutos, formalmente designados pela autoridade competente da CONTRATANTE, nos termos do art. 7º da Lei nº 14.133/2021.</w:t>
      </w:r>
    </w:p>
    <w:p w14:paraId="3E02285C"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0989EE11" w14:textId="20A69975"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A designação da equipe de fiscalização será realizada por ato formal, integrará o processo da contratação e será devidamente publicada no Diário Oficial do Município.</w:t>
      </w:r>
    </w:p>
    <w:p w14:paraId="3259E37D" w14:textId="77777777"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p>
    <w:p w14:paraId="26B22FB5" w14:textId="77777777" w:rsidR="00736BD8" w:rsidRPr="009D3E48" w:rsidRDefault="00736BD8" w:rsidP="00280C2E">
      <w:pPr>
        <w:pStyle w:val="NormalWeb"/>
        <w:spacing w:before="0" w:beforeAutospacing="0" w:after="0" w:afterAutospacing="0"/>
        <w:ind w:left="-425" w:right="-284"/>
        <w:jc w:val="both"/>
        <w:rPr>
          <w:rStyle w:val="Forte"/>
          <w:rFonts w:ascii="Arial" w:hAnsi="Arial" w:cs="Arial"/>
          <w:sz w:val="22"/>
          <w:szCs w:val="22"/>
        </w:rPr>
      </w:pPr>
      <w:r w:rsidRPr="009D3E48">
        <w:rPr>
          <w:rStyle w:val="Forte"/>
          <w:rFonts w:ascii="Arial" w:hAnsi="Arial" w:cs="Arial"/>
          <w:sz w:val="22"/>
          <w:szCs w:val="22"/>
        </w:rPr>
        <w:t>6.1. Das Atribuições do Fiscal e do Gestor do Contrato</w:t>
      </w:r>
    </w:p>
    <w:p w14:paraId="0B7EA865" w14:textId="06D14E36"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O fiscal do contrato acompanhará a execução contratual para assegurar o cumprimento integral das condições estabelecidas, especialmente quanto:</w:t>
      </w:r>
    </w:p>
    <w:p w14:paraId="150ED03C" w14:textId="77777777" w:rsidR="00736BD8" w:rsidRPr="009D3E48" w:rsidRDefault="00736BD8" w:rsidP="00280C2E">
      <w:pPr>
        <w:pStyle w:val="NormalWeb"/>
        <w:spacing w:before="0" w:beforeAutospacing="0" w:after="0" w:afterAutospacing="0"/>
        <w:ind w:left="-425" w:right="-284"/>
        <w:rPr>
          <w:rFonts w:ascii="Arial" w:hAnsi="Arial" w:cs="Arial"/>
          <w:sz w:val="22"/>
          <w:szCs w:val="22"/>
        </w:rPr>
      </w:pPr>
      <w:r w:rsidRPr="009D3E48">
        <w:rPr>
          <w:rFonts w:ascii="Arial" w:hAnsi="Arial" w:cs="Arial"/>
          <w:sz w:val="22"/>
          <w:szCs w:val="22"/>
        </w:rPr>
        <w:t xml:space="preserve">– </w:t>
      </w:r>
      <w:proofErr w:type="gramStart"/>
      <w:r w:rsidRPr="009D3E48">
        <w:rPr>
          <w:rFonts w:ascii="Arial" w:hAnsi="Arial" w:cs="Arial"/>
          <w:sz w:val="22"/>
          <w:szCs w:val="22"/>
        </w:rPr>
        <w:t>à</w:t>
      </w:r>
      <w:proofErr w:type="gramEnd"/>
      <w:r w:rsidRPr="009D3E48">
        <w:rPr>
          <w:rFonts w:ascii="Arial" w:hAnsi="Arial" w:cs="Arial"/>
          <w:sz w:val="22"/>
          <w:szCs w:val="22"/>
        </w:rPr>
        <w:t xml:space="preserve"> conformidade dos itens fornecidos com as especificações técnicas;</w:t>
      </w:r>
      <w:r w:rsidRPr="009D3E48">
        <w:rPr>
          <w:rFonts w:ascii="Arial" w:hAnsi="Arial" w:cs="Arial"/>
          <w:sz w:val="22"/>
          <w:szCs w:val="22"/>
        </w:rPr>
        <w:br/>
        <w:t>– aos prazos de entrega;</w:t>
      </w:r>
      <w:r w:rsidRPr="009D3E48">
        <w:rPr>
          <w:rFonts w:ascii="Arial" w:hAnsi="Arial" w:cs="Arial"/>
          <w:sz w:val="22"/>
          <w:szCs w:val="22"/>
        </w:rPr>
        <w:br/>
        <w:t>– à qualidade dos materiais;</w:t>
      </w:r>
      <w:r w:rsidRPr="009D3E48">
        <w:rPr>
          <w:rFonts w:ascii="Arial" w:hAnsi="Arial" w:cs="Arial"/>
          <w:sz w:val="22"/>
          <w:szCs w:val="22"/>
        </w:rPr>
        <w:br/>
        <w:t>– à correta identificação, separação e embalagem dos itens.</w:t>
      </w:r>
    </w:p>
    <w:p w14:paraId="0768F86E"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74574158" w14:textId="610F4171"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 fiscal do contrato anotará em registro próprio todas as ocorrências relacionadas à execução contratual, descrevendo as medidas adotadas para regularização de faltas ou defeitos eventualmente constatados.</w:t>
      </w:r>
    </w:p>
    <w:p w14:paraId="214E6FB5"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5272CBF9" w14:textId="59203C8F"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Identificada qualquer inexatidão ou irregularidade, o fiscal emitirá notificação formal à CONTRATADA, fixando prazo para a correção da execução contratual.</w:t>
      </w:r>
    </w:p>
    <w:p w14:paraId="44C01091"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1907E4CE" w14:textId="1748639E"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 fiscal informará ao gestor do contrato, em tempo hábil, qualquer situação que demandar decisão ou providência que ultrapasse sua competência.</w:t>
      </w:r>
    </w:p>
    <w:p w14:paraId="4F226F2D"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5EE1620A" w14:textId="770FF5D3"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 gestor do contrato será responsável pelo acompanhamento administrativo da execução, incluindo:</w:t>
      </w:r>
    </w:p>
    <w:p w14:paraId="3A568FBF"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077B041C" w14:textId="77777777" w:rsidR="00736BD8" w:rsidRPr="009D3E48" w:rsidRDefault="00736BD8" w:rsidP="00280C2E">
      <w:pPr>
        <w:pStyle w:val="NormalWeb"/>
        <w:spacing w:before="0" w:beforeAutospacing="0" w:after="0" w:afterAutospacing="0"/>
        <w:ind w:left="-425" w:right="-284"/>
        <w:rPr>
          <w:rFonts w:ascii="Arial" w:hAnsi="Arial" w:cs="Arial"/>
          <w:sz w:val="22"/>
          <w:szCs w:val="22"/>
        </w:rPr>
      </w:pPr>
      <w:r w:rsidRPr="009D3E48">
        <w:rPr>
          <w:rFonts w:ascii="Arial" w:hAnsi="Arial" w:cs="Arial"/>
          <w:sz w:val="22"/>
          <w:szCs w:val="22"/>
        </w:rPr>
        <w:t xml:space="preserve">– </w:t>
      </w:r>
      <w:proofErr w:type="gramStart"/>
      <w:r w:rsidRPr="009D3E48">
        <w:rPr>
          <w:rFonts w:ascii="Arial" w:hAnsi="Arial" w:cs="Arial"/>
          <w:sz w:val="22"/>
          <w:szCs w:val="22"/>
        </w:rPr>
        <w:t>controle</w:t>
      </w:r>
      <w:proofErr w:type="gramEnd"/>
      <w:r w:rsidRPr="009D3E48">
        <w:rPr>
          <w:rFonts w:ascii="Arial" w:hAnsi="Arial" w:cs="Arial"/>
          <w:sz w:val="22"/>
          <w:szCs w:val="22"/>
        </w:rPr>
        <w:t xml:space="preserve"> de prazos e vigência;</w:t>
      </w:r>
      <w:r w:rsidRPr="009D3E48">
        <w:rPr>
          <w:rFonts w:ascii="Arial" w:hAnsi="Arial" w:cs="Arial"/>
          <w:sz w:val="22"/>
          <w:szCs w:val="22"/>
        </w:rPr>
        <w:br/>
        <w:t>– acompanhamento de empenho e pagamento;</w:t>
      </w:r>
      <w:r w:rsidRPr="009D3E48">
        <w:rPr>
          <w:rFonts w:ascii="Arial" w:hAnsi="Arial" w:cs="Arial"/>
          <w:sz w:val="22"/>
          <w:szCs w:val="22"/>
        </w:rPr>
        <w:br/>
        <w:t>– análise de eventuais pedidos de reequilíbrio econômico-financeiro;</w:t>
      </w:r>
      <w:r w:rsidRPr="009D3E48">
        <w:rPr>
          <w:rFonts w:ascii="Arial" w:hAnsi="Arial" w:cs="Arial"/>
          <w:sz w:val="22"/>
          <w:szCs w:val="22"/>
        </w:rPr>
        <w:br/>
      </w:r>
      <w:r w:rsidRPr="009D3E48">
        <w:rPr>
          <w:rFonts w:ascii="Arial" w:hAnsi="Arial" w:cs="Arial"/>
          <w:sz w:val="22"/>
          <w:szCs w:val="22"/>
        </w:rPr>
        <w:lastRenderedPageBreak/>
        <w:t>– formalização de apostilamentos ou termos aditivos;</w:t>
      </w:r>
      <w:r w:rsidRPr="009D3E48">
        <w:rPr>
          <w:rFonts w:ascii="Arial" w:hAnsi="Arial" w:cs="Arial"/>
          <w:sz w:val="22"/>
          <w:szCs w:val="22"/>
        </w:rPr>
        <w:br/>
        <w:t>– aplicação de penalidades, quando cabível.</w:t>
      </w:r>
    </w:p>
    <w:p w14:paraId="061ED056" w14:textId="77777777" w:rsidR="00280C2E" w:rsidRPr="009D3E48" w:rsidRDefault="00280C2E" w:rsidP="00280C2E">
      <w:pPr>
        <w:pStyle w:val="NormalWeb"/>
        <w:spacing w:before="0" w:beforeAutospacing="0" w:after="0" w:afterAutospacing="0"/>
        <w:ind w:left="-425" w:right="-284"/>
        <w:jc w:val="both"/>
        <w:rPr>
          <w:rFonts w:ascii="Arial" w:hAnsi="Arial" w:cs="Arial"/>
          <w:sz w:val="22"/>
          <w:szCs w:val="22"/>
        </w:rPr>
      </w:pPr>
    </w:p>
    <w:p w14:paraId="15595DEC" w14:textId="25D5620A"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 fiscal do contrato verificará, ainda, a manutenção das condições de habilitação da CONTRATADA, podendo solicitar documentos comprobatórios quando necessário.</w:t>
      </w:r>
    </w:p>
    <w:p w14:paraId="65D81BF1" w14:textId="77777777"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p>
    <w:p w14:paraId="62A9E965" w14:textId="77777777" w:rsidR="00736BD8" w:rsidRPr="009D3E48" w:rsidRDefault="00736BD8" w:rsidP="00280C2E">
      <w:pPr>
        <w:pStyle w:val="NormalWeb"/>
        <w:spacing w:before="0" w:beforeAutospacing="0" w:after="0" w:afterAutospacing="0"/>
        <w:ind w:left="-425" w:right="-284"/>
        <w:jc w:val="both"/>
        <w:rPr>
          <w:rStyle w:val="Forte"/>
          <w:rFonts w:ascii="Arial" w:hAnsi="Arial" w:cs="Arial"/>
          <w:sz w:val="22"/>
          <w:szCs w:val="22"/>
        </w:rPr>
      </w:pPr>
      <w:r w:rsidRPr="009D3E48">
        <w:rPr>
          <w:rStyle w:val="Forte"/>
          <w:rFonts w:ascii="Arial" w:hAnsi="Arial" w:cs="Arial"/>
          <w:sz w:val="22"/>
          <w:szCs w:val="22"/>
        </w:rPr>
        <w:t>6.2. Do Representante da Contratada</w:t>
      </w:r>
    </w:p>
    <w:p w14:paraId="2074DF9B" w14:textId="2EB4CA96"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br/>
        <w:t>Considerando tratar-se de aquisição de bens comuns, não há obrigatoriedade de preposto permanente. Contudo, a CONTRATADA deverá indicar representante responsável pelo acompanhamento da execução contratual, com poderes para receber notificações e adotar providências imediatas.</w:t>
      </w:r>
    </w:p>
    <w:p w14:paraId="68CCB4C1" w14:textId="77777777" w:rsidR="00736BD8" w:rsidRPr="009D3E48" w:rsidRDefault="00736BD8" w:rsidP="00280C2E">
      <w:pPr>
        <w:pStyle w:val="NormalWeb"/>
        <w:spacing w:before="0" w:beforeAutospacing="0" w:after="0" w:afterAutospacing="0"/>
        <w:ind w:left="-425" w:right="-284"/>
        <w:jc w:val="both"/>
        <w:rPr>
          <w:rFonts w:ascii="Arial" w:hAnsi="Arial" w:cs="Arial"/>
          <w:sz w:val="22"/>
          <w:szCs w:val="22"/>
        </w:rPr>
      </w:pPr>
    </w:p>
    <w:p w14:paraId="1A3670BE" w14:textId="0C1BE04A" w:rsidR="00447646" w:rsidRPr="009D3E48" w:rsidRDefault="004B30D6" w:rsidP="00280C2E">
      <w:pPr>
        <w:autoSpaceDE w:val="0"/>
        <w:autoSpaceDN w:val="0"/>
        <w:adjustRightInd w:val="0"/>
        <w:spacing w:after="0" w:line="240" w:lineRule="auto"/>
        <w:ind w:left="-426" w:right="-285"/>
        <w:jc w:val="both"/>
        <w:rPr>
          <w:rFonts w:ascii="Arial" w:hAnsi="Arial" w:cs="Arial"/>
          <w:b/>
          <w:bCs/>
          <w:color w:val="000000"/>
        </w:rPr>
      </w:pPr>
      <w:r w:rsidRPr="009D3E48">
        <w:rPr>
          <w:rFonts w:ascii="Arial" w:hAnsi="Arial" w:cs="Arial"/>
          <w:b/>
          <w:bCs/>
          <w:color w:val="000000"/>
        </w:rPr>
        <w:t>7</w:t>
      </w:r>
      <w:r w:rsidR="00447646" w:rsidRPr="009D3E48">
        <w:rPr>
          <w:rFonts w:ascii="Arial" w:hAnsi="Arial" w:cs="Arial"/>
          <w:b/>
          <w:bCs/>
          <w:color w:val="000000"/>
        </w:rPr>
        <w:t>. PAGAMENTO</w:t>
      </w:r>
    </w:p>
    <w:p w14:paraId="358FE0D9" w14:textId="3455D2EA" w:rsidR="00447646" w:rsidRPr="009D3E48" w:rsidRDefault="00447646" w:rsidP="00280C2E">
      <w:pPr>
        <w:autoSpaceDE w:val="0"/>
        <w:autoSpaceDN w:val="0"/>
        <w:adjustRightInd w:val="0"/>
        <w:spacing w:after="0" w:line="240" w:lineRule="auto"/>
        <w:ind w:left="-426" w:right="-285"/>
        <w:jc w:val="both"/>
        <w:rPr>
          <w:rFonts w:ascii="Arial" w:hAnsi="Arial" w:cs="Arial"/>
          <w:b/>
          <w:bCs/>
          <w:color w:val="000000"/>
        </w:rPr>
      </w:pPr>
      <w:r w:rsidRPr="009D3E48">
        <w:rPr>
          <w:rFonts w:ascii="Arial" w:hAnsi="Arial" w:cs="Arial"/>
          <w:b/>
          <w:bCs/>
          <w:color w:val="000000"/>
        </w:rPr>
        <w:t>Prazo de Pagamento</w:t>
      </w:r>
    </w:p>
    <w:p w14:paraId="6BB1A4AB" w14:textId="1579B4A2"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Recebida a Nota Fiscal ou documento de cobrança equivalente, o pagamento ocorrerá no prazo máximo de até 30 (trinta) dias, para fins de liquidação.</w:t>
      </w:r>
    </w:p>
    <w:p w14:paraId="19072B09"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430AB5F0" w14:textId="7913738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Para fins de liquidação, o setor competente deverá verificar se a nota fiscal ou instrumento de cobrança equivalente apresentado expressa os elementos necessários e essenciais do documento, tais como:</w:t>
      </w:r>
    </w:p>
    <w:p w14:paraId="0CF27E79"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4DEAA9F8"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a) o prazo de validade;</w:t>
      </w:r>
    </w:p>
    <w:p w14:paraId="3E8769E8"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b) a data da emissão;</w:t>
      </w:r>
    </w:p>
    <w:p w14:paraId="6BF6C8D0"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c) os dados do contrato e do órgão contratante;</w:t>
      </w:r>
    </w:p>
    <w:p w14:paraId="7582C41A"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d) o valor a pagar; e</w:t>
      </w:r>
    </w:p>
    <w:p w14:paraId="34AA130E" w14:textId="21BE1258"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e) marca do produto</w:t>
      </w:r>
      <w:r w:rsidR="006279B9" w:rsidRPr="009D3E48">
        <w:rPr>
          <w:rFonts w:ascii="Arial" w:hAnsi="Arial" w:cs="Arial"/>
          <w:color w:val="000000"/>
        </w:rPr>
        <w:t xml:space="preserve"> </w:t>
      </w:r>
      <w:r w:rsidR="006279B9" w:rsidRPr="009D3E48">
        <w:rPr>
          <w:rFonts w:ascii="Arial" w:hAnsi="Arial" w:cs="Arial"/>
          <w:i/>
          <w:iCs/>
          <w:color w:val="000000"/>
        </w:rPr>
        <w:t>(nos casos de fornecimento)</w:t>
      </w:r>
      <w:r w:rsidRPr="009D3E48">
        <w:rPr>
          <w:rFonts w:ascii="Arial" w:hAnsi="Arial" w:cs="Arial"/>
          <w:i/>
          <w:iCs/>
          <w:color w:val="000000"/>
        </w:rPr>
        <w:t>;</w:t>
      </w:r>
    </w:p>
    <w:p w14:paraId="7BA9D26E"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f) eventual destaque do valor de retenções tributárias cabíveis.</w:t>
      </w:r>
    </w:p>
    <w:p w14:paraId="3CFAB7B4"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79664409" w14:textId="46DD11BB"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Havendo erro na apresentação da nota fiscal ou instrumento de cobrança equivalente, ou circunstância que impeça a liquidação da despesa, esta ficará sobrestada até que o contratado providencie as medidas saneadoras, reiniciando-se o prazo após a comprovação da regularização da situação, sem ônus ao contratante;</w:t>
      </w:r>
    </w:p>
    <w:p w14:paraId="634D10B1"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1E864738" w14:textId="29FE19D0"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A nota fiscal ou instrumento de cobrança equivalente deverá ser obrigatoriamente acompanhado da comprovação da regularidade fiscal e trabalhista.</w:t>
      </w:r>
    </w:p>
    <w:p w14:paraId="2066FEEB"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81"/>
        </w:rPr>
      </w:pPr>
    </w:p>
    <w:p w14:paraId="2A4E5377" w14:textId="1431031A" w:rsidR="00447646" w:rsidRPr="009D3E48" w:rsidRDefault="00447646" w:rsidP="00280C2E">
      <w:pPr>
        <w:pStyle w:val="PargrafodaLista"/>
        <w:spacing w:after="0" w:line="240" w:lineRule="auto"/>
        <w:ind w:left="-426" w:right="-285"/>
        <w:jc w:val="both"/>
        <w:rPr>
          <w:rFonts w:ascii="Arial" w:hAnsi="Arial" w:cs="Arial"/>
          <w:color w:val="000000"/>
        </w:rPr>
      </w:pPr>
      <w:r w:rsidRPr="009D3E48">
        <w:rPr>
          <w:rFonts w:ascii="Arial" w:hAnsi="Arial" w:cs="Arial"/>
        </w:rPr>
        <w:t>No caso de atraso pela CONTRATANTE, os valores devidos à CONTRATADA serão atualizados monetariamente entre o termo final de pagamento até a data de sua efetiva realização, mediante aplicação do Índice de Preços ao Consumidor Amplo – IPCA, ou nos casos de eventuais atrasos de pagamento, desde que a Contratada não tenha concorrido, de alguma forma, para tanto, o valor devido deverá ser acrescido de atualização financeira, e sua apuração se fará desde a data de seu vencimento até a data do efetivo pagamento, em que os juros de mora serão calculados à taxa de 0,5% (meio por cento) ao mês, ou 6% (seis por cento) ao ano, mediante aplicação das seguintes fórmulas</w:t>
      </w:r>
      <w:r w:rsidRPr="009D3E48">
        <w:rPr>
          <w:rFonts w:ascii="Arial" w:hAnsi="Arial" w:cs="Arial"/>
          <w:color w:val="000000"/>
        </w:rPr>
        <w:t>:</w:t>
      </w:r>
    </w:p>
    <w:p w14:paraId="19E4CAC2" w14:textId="77777777" w:rsidR="00447646" w:rsidRPr="009D3E48" w:rsidRDefault="00447646" w:rsidP="00280C2E">
      <w:pPr>
        <w:pStyle w:val="PargrafodaLista"/>
        <w:spacing w:after="0" w:line="240" w:lineRule="auto"/>
        <w:ind w:left="-426" w:right="-285"/>
        <w:jc w:val="both"/>
        <w:rPr>
          <w:rFonts w:ascii="Arial" w:hAnsi="Arial" w:cs="Arial"/>
        </w:rPr>
      </w:pPr>
    </w:p>
    <w:p w14:paraId="794335BC"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color w:val="000000"/>
        </w:rPr>
        <w:t>EM = I x N x VP, sendo:</w:t>
      </w:r>
    </w:p>
    <w:p w14:paraId="22717585" w14:textId="77777777" w:rsidR="00447646" w:rsidRPr="009D3E48" w:rsidRDefault="00447646" w:rsidP="00280C2E">
      <w:pPr>
        <w:tabs>
          <w:tab w:val="left" w:pos="1701"/>
        </w:tabs>
        <w:spacing w:after="0" w:line="240" w:lineRule="auto"/>
        <w:ind w:left="-426" w:right="-285"/>
        <w:jc w:val="both"/>
        <w:rPr>
          <w:rFonts w:ascii="Arial" w:hAnsi="Arial" w:cs="Arial"/>
          <w:snapToGrid w:val="0"/>
          <w:color w:val="000000"/>
        </w:rPr>
      </w:pPr>
      <w:r w:rsidRPr="009D3E48">
        <w:rPr>
          <w:rFonts w:ascii="Arial" w:hAnsi="Arial" w:cs="Arial"/>
          <w:snapToGrid w:val="0"/>
          <w:color w:val="000000"/>
        </w:rPr>
        <w:t>EM = Encargos moratórios;</w:t>
      </w:r>
    </w:p>
    <w:p w14:paraId="75B62B7B"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color w:val="000000"/>
        </w:rPr>
        <w:t>N = Número de dias entre a data prevista para o pagamento e a do efetivo pagamento;</w:t>
      </w:r>
    </w:p>
    <w:p w14:paraId="68AF086A"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color w:val="000000"/>
        </w:rPr>
        <w:t>VP = Valor da parcela a ser paga.</w:t>
      </w:r>
    </w:p>
    <w:p w14:paraId="1DE2B8BB"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snapToGrid w:val="0"/>
          <w:color w:val="000000"/>
        </w:rPr>
        <w:t xml:space="preserve">I = Índice de compensação financeira = </w:t>
      </w:r>
      <w:r w:rsidRPr="009D3E48">
        <w:rPr>
          <w:rFonts w:ascii="Arial" w:hAnsi="Arial" w:cs="Arial"/>
          <w:color w:val="000000"/>
        </w:rPr>
        <w:t>0,00016438, assim apurado:</w:t>
      </w:r>
    </w:p>
    <w:tbl>
      <w:tblPr>
        <w:tblW w:w="0" w:type="auto"/>
        <w:tblInd w:w="425" w:type="dxa"/>
        <w:tblLook w:val="04A0" w:firstRow="1" w:lastRow="0" w:firstColumn="1" w:lastColumn="0" w:noHBand="0" w:noVBand="1"/>
      </w:tblPr>
      <w:tblGrid>
        <w:gridCol w:w="2000"/>
        <w:gridCol w:w="548"/>
        <w:gridCol w:w="1162"/>
        <w:gridCol w:w="4370"/>
      </w:tblGrid>
      <w:tr w:rsidR="00447646" w:rsidRPr="009D3E48" w14:paraId="50C68EF3" w14:textId="77777777" w:rsidTr="00560A3A">
        <w:tc>
          <w:tcPr>
            <w:tcW w:w="2214" w:type="dxa"/>
            <w:vAlign w:val="center"/>
          </w:tcPr>
          <w:p w14:paraId="1DD598D4"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color w:val="000000"/>
              </w:rPr>
              <w:t>I = (TX)</w:t>
            </w:r>
          </w:p>
        </w:tc>
        <w:tc>
          <w:tcPr>
            <w:tcW w:w="588" w:type="dxa"/>
            <w:vAlign w:val="center"/>
          </w:tcPr>
          <w:p w14:paraId="2654CE04"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color w:val="000000"/>
              </w:rPr>
              <w:t xml:space="preserve">I = </w:t>
            </w:r>
          </w:p>
        </w:tc>
        <w:tc>
          <w:tcPr>
            <w:tcW w:w="1276" w:type="dxa"/>
            <w:tcBorders>
              <w:bottom w:val="single" w:sz="4" w:space="0" w:color="auto"/>
            </w:tcBorders>
          </w:tcPr>
          <w:p w14:paraId="1E70307E"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proofErr w:type="gramStart"/>
            <w:r w:rsidRPr="009D3E48">
              <w:rPr>
                <w:rFonts w:ascii="Arial" w:hAnsi="Arial" w:cs="Arial"/>
                <w:color w:val="000000"/>
              </w:rPr>
              <w:t>( 6</w:t>
            </w:r>
            <w:proofErr w:type="gramEnd"/>
            <w:r w:rsidRPr="009D3E48">
              <w:rPr>
                <w:rFonts w:ascii="Arial" w:hAnsi="Arial" w:cs="Arial"/>
                <w:color w:val="000000"/>
              </w:rPr>
              <w:t xml:space="preserve"> / 100 )</w:t>
            </w:r>
          </w:p>
        </w:tc>
        <w:tc>
          <w:tcPr>
            <w:tcW w:w="4784" w:type="dxa"/>
            <w:vAlign w:val="center"/>
          </w:tcPr>
          <w:p w14:paraId="51011EB9"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color w:val="000000"/>
              </w:rPr>
              <w:t>I = 0,00016438</w:t>
            </w:r>
          </w:p>
          <w:p w14:paraId="33048DF4" w14:textId="77777777" w:rsidR="00447646" w:rsidRPr="009D3E48" w:rsidRDefault="00447646" w:rsidP="00280C2E">
            <w:pPr>
              <w:tabs>
                <w:tab w:val="left" w:pos="1701"/>
              </w:tabs>
              <w:spacing w:after="0" w:line="240" w:lineRule="auto"/>
              <w:ind w:left="-426" w:right="-285"/>
              <w:jc w:val="both"/>
              <w:rPr>
                <w:rFonts w:ascii="Arial" w:hAnsi="Arial" w:cs="Arial"/>
                <w:color w:val="000000"/>
              </w:rPr>
            </w:pPr>
            <w:r w:rsidRPr="009D3E48">
              <w:rPr>
                <w:rFonts w:ascii="Arial" w:hAnsi="Arial" w:cs="Arial"/>
                <w:color w:val="000000"/>
              </w:rPr>
              <w:t>TX = Percentual da taxa anual = 6%</w:t>
            </w:r>
          </w:p>
        </w:tc>
      </w:tr>
    </w:tbl>
    <w:p w14:paraId="6C66DACA" w14:textId="77777777" w:rsidR="00447646" w:rsidRPr="009D3E48" w:rsidRDefault="00447646" w:rsidP="00280C2E">
      <w:pPr>
        <w:pStyle w:val="NormalWeb"/>
        <w:spacing w:before="0" w:beforeAutospacing="0" w:after="0" w:afterAutospacing="0"/>
        <w:ind w:left="-426" w:right="-285"/>
        <w:jc w:val="both"/>
        <w:rPr>
          <w:rFonts w:ascii="Arial" w:hAnsi="Arial" w:cs="Arial"/>
          <w:color w:val="000000"/>
          <w:sz w:val="22"/>
          <w:szCs w:val="22"/>
        </w:rPr>
      </w:pPr>
      <w:r w:rsidRPr="009D3E48">
        <w:rPr>
          <w:rFonts w:ascii="Arial" w:hAnsi="Arial" w:cs="Arial"/>
          <w:sz w:val="22"/>
          <w:szCs w:val="22"/>
        </w:rPr>
        <w:t xml:space="preserve">                                                            365</w:t>
      </w:r>
    </w:p>
    <w:p w14:paraId="4EBC6F67" w14:textId="1875579E" w:rsidR="00447646" w:rsidRPr="009D3E48" w:rsidRDefault="00447646" w:rsidP="00280C2E">
      <w:pPr>
        <w:pStyle w:val="PargrafodaLista"/>
        <w:spacing w:after="0" w:line="240" w:lineRule="auto"/>
        <w:ind w:left="-426" w:right="-285"/>
        <w:jc w:val="both"/>
        <w:rPr>
          <w:rFonts w:ascii="Arial" w:hAnsi="Arial" w:cs="Arial"/>
          <w:b/>
          <w:bCs/>
        </w:rPr>
      </w:pPr>
      <w:r w:rsidRPr="009D3E48">
        <w:rPr>
          <w:rFonts w:ascii="Arial" w:hAnsi="Arial" w:cs="Arial"/>
          <w:b/>
          <w:bCs/>
        </w:rPr>
        <w:lastRenderedPageBreak/>
        <w:t>Forma de pagamento</w:t>
      </w:r>
    </w:p>
    <w:p w14:paraId="2E0A9524" w14:textId="2B94EDA4" w:rsidR="00447646" w:rsidRPr="009D3E48" w:rsidRDefault="00447646" w:rsidP="00280C2E">
      <w:pPr>
        <w:pStyle w:val="PargrafodaLista"/>
        <w:spacing w:after="0" w:line="240" w:lineRule="auto"/>
        <w:ind w:left="-426" w:right="-285"/>
        <w:jc w:val="both"/>
        <w:rPr>
          <w:rFonts w:ascii="Arial" w:hAnsi="Arial" w:cs="Arial"/>
        </w:rPr>
      </w:pPr>
      <w:r w:rsidRPr="009D3E48">
        <w:rPr>
          <w:rFonts w:ascii="Arial" w:hAnsi="Arial" w:cs="Arial"/>
        </w:rPr>
        <w:t xml:space="preserve">O pagamento será realizado por meio de ordem bancária, para crédito em banco, agência e conta corrente indicado pela CONTRATADA. </w:t>
      </w:r>
    </w:p>
    <w:p w14:paraId="67084DEF" w14:textId="77777777" w:rsidR="00447646" w:rsidRPr="009D3E48" w:rsidRDefault="00447646" w:rsidP="00280C2E">
      <w:pPr>
        <w:pStyle w:val="PargrafodaLista"/>
        <w:spacing w:after="0" w:line="240" w:lineRule="auto"/>
        <w:ind w:left="-426" w:right="-285"/>
        <w:jc w:val="both"/>
        <w:rPr>
          <w:rFonts w:ascii="Arial" w:hAnsi="Arial" w:cs="Arial"/>
        </w:rPr>
      </w:pPr>
    </w:p>
    <w:p w14:paraId="44A2AB15" w14:textId="0B6D85F9" w:rsidR="00447646" w:rsidRPr="009D3E48" w:rsidRDefault="00447646" w:rsidP="00280C2E">
      <w:pPr>
        <w:pStyle w:val="PargrafodaLista"/>
        <w:spacing w:after="0" w:line="240" w:lineRule="auto"/>
        <w:ind w:left="-426" w:right="-285"/>
        <w:jc w:val="both"/>
        <w:rPr>
          <w:rFonts w:ascii="Arial" w:hAnsi="Arial" w:cs="Arial"/>
        </w:rPr>
      </w:pPr>
      <w:r w:rsidRPr="009D3E48">
        <w:rPr>
          <w:rFonts w:ascii="Arial" w:hAnsi="Arial" w:cs="Arial"/>
        </w:rPr>
        <w:t xml:space="preserve">Será considerada data do pagamento o dia em que constar como emitida a ordem bancária para pagamento. </w:t>
      </w:r>
    </w:p>
    <w:p w14:paraId="2F8A15A1" w14:textId="77777777" w:rsidR="00447646" w:rsidRPr="009D3E48" w:rsidRDefault="00447646" w:rsidP="00280C2E">
      <w:pPr>
        <w:pStyle w:val="PargrafodaLista"/>
        <w:spacing w:after="0" w:line="240" w:lineRule="auto"/>
        <w:ind w:left="-426" w:right="-285"/>
        <w:jc w:val="both"/>
        <w:rPr>
          <w:rFonts w:ascii="Arial" w:hAnsi="Arial" w:cs="Arial"/>
        </w:rPr>
      </w:pPr>
    </w:p>
    <w:p w14:paraId="5F6C8286" w14:textId="03B94953" w:rsidR="00447646" w:rsidRPr="009D3E48" w:rsidRDefault="00447646" w:rsidP="00280C2E">
      <w:pPr>
        <w:pStyle w:val="PargrafodaLista"/>
        <w:spacing w:after="0" w:line="240" w:lineRule="auto"/>
        <w:ind w:left="-426" w:right="-285"/>
        <w:jc w:val="both"/>
        <w:rPr>
          <w:rFonts w:ascii="Arial" w:hAnsi="Arial" w:cs="Arial"/>
        </w:rPr>
      </w:pPr>
      <w:r w:rsidRPr="009D3E48">
        <w:rPr>
          <w:rFonts w:ascii="Arial" w:hAnsi="Arial" w:cs="Arial"/>
        </w:rPr>
        <w:t>Quando do pagamento, será efetuada a retenção tributária prevista na legislação aplicável.</w:t>
      </w:r>
    </w:p>
    <w:p w14:paraId="3027F5F1" w14:textId="77777777" w:rsidR="008470C0" w:rsidRPr="009D3E48" w:rsidRDefault="008470C0" w:rsidP="00280C2E">
      <w:pPr>
        <w:pStyle w:val="PargrafodaLista"/>
        <w:spacing w:after="0" w:line="240" w:lineRule="auto"/>
        <w:ind w:left="0" w:right="-285"/>
        <w:jc w:val="both"/>
        <w:rPr>
          <w:rFonts w:ascii="Arial" w:hAnsi="Arial" w:cs="Arial"/>
        </w:rPr>
      </w:pPr>
    </w:p>
    <w:p w14:paraId="63689C04" w14:textId="77777777" w:rsidR="00447646" w:rsidRPr="009D3E48" w:rsidRDefault="00447646" w:rsidP="00280C2E">
      <w:pPr>
        <w:autoSpaceDE w:val="0"/>
        <w:autoSpaceDN w:val="0"/>
        <w:adjustRightInd w:val="0"/>
        <w:spacing w:after="0" w:line="240" w:lineRule="auto"/>
        <w:ind w:left="-426" w:right="-285"/>
        <w:jc w:val="both"/>
        <w:rPr>
          <w:rFonts w:ascii="Arial" w:hAnsi="Arial" w:cs="Arial"/>
          <w:b/>
          <w:bCs/>
          <w:color w:val="000000"/>
        </w:rPr>
      </w:pPr>
      <w:r w:rsidRPr="009D3E48">
        <w:rPr>
          <w:rFonts w:ascii="Arial" w:hAnsi="Arial" w:cs="Arial"/>
          <w:b/>
          <w:bCs/>
          <w:color w:val="000000"/>
        </w:rPr>
        <w:t>8. FORMA E CRITÉRIOS DE SELEÇÃO DO FORNECEDOR</w:t>
      </w:r>
    </w:p>
    <w:p w14:paraId="3F363120" w14:textId="77777777" w:rsidR="00447646" w:rsidRPr="009D3E48" w:rsidRDefault="00447646" w:rsidP="00280C2E">
      <w:pPr>
        <w:autoSpaceDE w:val="0"/>
        <w:autoSpaceDN w:val="0"/>
        <w:adjustRightInd w:val="0"/>
        <w:spacing w:after="0" w:line="240" w:lineRule="auto"/>
        <w:ind w:left="-426" w:right="-285"/>
        <w:jc w:val="both"/>
        <w:rPr>
          <w:rFonts w:ascii="Arial" w:hAnsi="Arial" w:cs="Arial"/>
          <w:b/>
          <w:bCs/>
        </w:rPr>
      </w:pPr>
      <w:r w:rsidRPr="009D3E48">
        <w:rPr>
          <w:rFonts w:ascii="Arial" w:hAnsi="Arial" w:cs="Arial"/>
          <w:b/>
          <w:bCs/>
        </w:rPr>
        <w:t xml:space="preserve">8.1. Forma de seleção e critério de julgamento da proposta: </w:t>
      </w:r>
    </w:p>
    <w:p w14:paraId="1D077324" w14:textId="2944C356" w:rsidR="00447646" w:rsidRPr="009D3E48" w:rsidRDefault="00447646"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8.1.1. MODALIDADE: </w:t>
      </w:r>
      <w:bookmarkStart w:id="11" w:name="_Hlk143695770"/>
      <w:proofErr w:type="gramStart"/>
      <w:r w:rsidRPr="009D3E48">
        <w:rPr>
          <w:rFonts w:ascii="Arial" w:hAnsi="Arial" w:cs="Arial"/>
        </w:rPr>
        <w:t>(  )</w:t>
      </w:r>
      <w:proofErr w:type="gramEnd"/>
      <w:r w:rsidRPr="009D3E48">
        <w:rPr>
          <w:rFonts w:ascii="Arial" w:hAnsi="Arial" w:cs="Arial"/>
        </w:rPr>
        <w:t xml:space="preserve"> Pregão Eletrônico (inciso I, art. 28, Lei 14.133/2021). </w:t>
      </w:r>
    </w:p>
    <w:p w14:paraId="41D8EFBD" w14:textId="7BE6FECB" w:rsidR="00447646" w:rsidRPr="009D3E48" w:rsidRDefault="00447646"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                                    </w:t>
      </w:r>
      <w:r w:rsidR="000A3C88" w:rsidRPr="009D3E48">
        <w:rPr>
          <w:rFonts w:ascii="Arial" w:hAnsi="Arial" w:cs="Arial"/>
        </w:rPr>
        <w:t xml:space="preserve">   </w:t>
      </w:r>
      <w:r w:rsidR="00E86531" w:rsidRPr="009D3E48">
        <w:rPr>
          <w:rFonts w:ascii="Arial" w:hAnsi="Arial" w:cs="Arial"/>
        </w:rPr>
        <w:t>(x)</w:t>
      </w:r>
      <w:r w:rsidRPr="009D3E48">
        <w:rPr>
          <w:rFonts w:ascii="Arial" w:hAnsi="Arial" w:cs="Arial"/>
        </w:rPr>
        <w:t xml:space="preserve"> Presencial – Conforme justificativa constante no ETP, o qual ratificamos.</w:t>
      </w:r>
    </w:p>
    <w:p w14:paraId="3A720053" w14:textId="77777777" w:rsidR="00447646" w:rsidRPr="009D3E48" w:rsidRDefault="00447646" w:rsidP="00280C2E">
      <w:pPr>
        <w:autoSpaceDE w:val="0"/>
        <w:autoSpaceDN w:val="0"/>
        <w:adjustRightInd w:val="0"/>
        <w:spacing w:after="0" w:line="240" w:lineRule="auto"/>
        <w:ind w:left="-426" w:right="-285"/>
        <w:jc w:val="both"/>
        <w:rPr>
          <w:rFonts w:ascii="Arial" w:hAnsi="Arial" w:cs="Arial"/>
        </w:rPr>
      </w:pPr>
    </w:p>
    <w:bookmarkEnd w:id="11"/>
    <w:p w14:paraId="428341C0" w14:textId="105EEED4" w:rsidR="00447646" w:rsidRPr="009D3E48" w:rsidRDefault="00447646"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8.1.2. CRITÉRIO DE JULGAMENTO: </w:t>
      </w:r>
      <w:r w:rsidR="00E86531" w:rsidRPr="009D3E48">
        <w:rPr>
          <w:rFonts w:ascii="Arial" w:hAnsi="Arial" w:cs="Arial"/>
        </w:rPr>
        <w:t>(x</w:t>
      </w:r>
      <w:r w:rsidRPr="009D3E48">
        <w:rPr>
          <w:rFonts w:ascii="Arial" w:hAnsi="Arial" w:cs="Arial"/>
        </w:rPr>
        <w:t>) Menor Preço</w:t>
      </w:r>
      <w:r w:rsidR="000B3D1F" w:rsidRPr="009D3E48">
        <w:rPr>
          <w:rFonts w:ascii="Arial" w:hAnsi="Arial" w:cs="Arial"/>
        </w:rPr>
        <w:t xml:space="preserve"> </w:t>
      </w:r>
      <w:r w:rsidRPr="009D3E48">
        <w:rPr>
          <w:rFonts w:ascii="Arial" w:hAnsi="Arial" w:cs="Arial"/>
        </w:rPr>
        <w:t>(inciso I, art. 33, Lei 14.133/2021).</w:t>
      </w:r>
    </w:p>
    <w:p w14:paraId="407E352C" w14:textId="043247BD" w:rsidR="00447646" w:rsidRPr="009D3E48" w:rsidRDefault="00447646"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                                                             </w:t>
      </w:r>
      <w:proofErr w:type="gramStart"/>
      <w:r w:rsidRPr="009D3E48">
        <w:rPr>
          <w:rFonts w:ascii="Arial" w:hAnsi="Arial" w:cs="Arial"/>
        </w:rPr>
        <w:t>( )</w:t>
      </w:r>
      <w:proofErr w:type="gramEnd"/>
      <w:r w:rsidRPr="009D3E48">
        <w:rPr>
          <w:rFonts w:ascii="Arial" w:hAnsi="Arial" w:cs="Arial"/>
        </w:rPr>
        <w:t xml:space="preserve"> Maior Desconto (inciso II, art. 33, Lei 14.133/2021).</w:t>
      </w:r>
    </w:p>
    <w:p w14:paraId="44CAAB55" w14:textId="77777777" w:rsidR="00447646" w:rsidRPr="009D3E48" w:rsidRDefault="00447646" w:rsidP="00280C2E">
      <w:pPr>
        <w:autoSpaceDE w:val="0"/>
        <w:autoSpaceDN w:val="0"/>
        <w:adjustRightInd w:val="0"/>
        <w:spacing w:after="0" w:line="240" w:lineRule="auto"/>
        <w:ind w:left="-426" w:right="-285"/>
        <w:jc w:val="both"/>
        <w:rPr>
          <w:rFonts w:ascii="Arial" w:hAnsi="Arial" w:cs="Arial"/>
        </w:rPr>
      </w:pPr>
    </w:p>
    <w:p w14:paraId="2E1BA742" w14:textId="35D2285E" w:rsidR="00447646" w:rsidRPr="009D3E48" w:rsidRDefault="00447646"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8.1.3. MODO DE DISPUTA: </w:t>
      </w:r>
    </w:p>
    <w:p w14:paraId="75EC5E79" w14:textId="222544CD" w:rsidR="00447646" w:rsidRPr="009D3E48" w:rsidRDefault="00447646"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                                                 </w:t>
      </w:r>
      <w:proofErr w:type="gramStart"/>
      <w:r w:rsidRPr="009D3E48">
        <w:rPr>
          <w:rFonts w:ascii="Arial" w:hAnsi="Arial" w:cs="Arial"/>
        </w:rPr>
        <w:t xml:space="preserve">( </w:t>
      </w:r>
      <w:r w:rsidR="006279B9" w:rsidRPr="009D3E48">
        <w:rPr>
          <w:rFonts w:ascii="Arial" w:hAnsi="Arial" w:cs="Arial"/>
        </w:rPr>
        <w:t xml:space="preserve"> </w:t>
      </w:r>
      <w:proofErr w:type="gramEnd"/>
      <w:r w:rsidR="000A3C88" w:rsidRPr="009D3E48">
        <w:rPr>
          <w:rFonts w:ascii="Arial" w:hAnsi="Arial" w:cs="Arial"/>
        </w:rPr>
        <w:t xml:space="preserve"> </w:t>
      </w:r>
      <w:r w:rsidRPr="009D3E48">
        <w:rPr>
          <w:rFonts w:ascii="Arial" w:hAnsi="Arial" w:cs="Arial"/>
        </w:rPr>
        <w:t>) Aberto (inciso I art. 56, Lei 14.133/2021).</w:t>
      </w:r>
    </w:p>
    <w:p w14:paraId="07F13D73" w14:textId="256F4BF2" w:rsidR="00447646" w:rsidRPr="009D3E48" w:rsidRDefault="00447646"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                                                 </w:t>
      </w:r>
      <w:r w:rsidR="00E86531" w:rsidRPr="009D3E48">
        <w:rPr>
          <w:rFonts w:ascii="Arial" w:hAnsi="Arial" w:cs="Arial"/>
        </w:rPr>
        <w:t>(X)</w:t>
      </w:r>
      <w:r w:rsidRPr="009D3E48">
        <w:rPr>
          <w:rFonts w:ascii="Arial" w:hAnsi="Arial" w:cs="Arial"/>
        </w:rPr>
        <w:t xml:space="preserve"> Aberto/Fechado (incisos I e II, art. 56, Lei 14.133/2021).</w:t>
      </w:r>
    </w:p>
    <w:p w14:paraId="3ECE53B3" w14:textId="77777777" w:rsidR="00447646" w:rsidRPr="009D3E48" w:rsidRDefault="00447646" w:rsidP="00280C2E">
      <w:pPr>
        <w:autoSpaceDE w:val="0"/>
        <w:autoSpaceDN w:val="0"/>
        <w:adjustRightInd w:val="0"/>
        <w:spacing w:after="0" w:line="240" w:lineRule="auto"/>
        <w:ind w:left="-426" w:right="-285"/>
        <w:jc w:val="both"/>
        <w:rPr>
          <w:rFonts w:ascii="Arial" w:hAnsi="Arial" w:cs="Arial"/>
        </w:rPr>
      </w:pPr>
    </w:p>
    <w:p w14:paraId="0C6DDF69" w14:textId="77777777" w:rsidR="00447646" w:rsidRPr="009D3E48" w:rsidRDefault="00447646" w:rsidP="00280C2E">
      <w:pPr>
        <w:pStyle w:val="PargrafodaLista"/>
        <w:spacing w:after="0" w:line="240" w:lineRule="auto"/>
        <w:ind w:left="-426" w:right="-285"/>
        <w:jc w:val="both"/>
        <w:rPr>
          <w:rFonts w:ascii="Arial" w:hAnsi="Arial" w:cs="Arial"/>
          <w:b/>
          <w:bCs/>
          <w:color w:val="000000"/>
        </w:rPr>
      </w:pPr>
      <w:r w:rsidRPr="009D3E48">
        <w:rPr>
          <w:rFonts w:ascii="Arial" w:hAnsi="Arial" w:cs="Arial"/>
          <w:b/>
          <w:bCs/>
          <w:color w:val="000000"/>
        </w:rPr>
        <w:t>8.2. Aplica-se Sistema Registro de Preços:</w:t>
      </w:r>
    </w:p>
    <w:p w14:paraId="6E206967" w14:textId="7B9DEF78" w:rsidR="00447646" w:rsidRPr="009D3E48" w:rsidRDefault="002138E7" w:rsidP="00280C2E">
      <w:pPr>
        <w:pStyle w:val="PargrafodaLista"/>
        <w:spacing w:after="0" w:line="240" w:lineRule="auto"/>
        <w:ind w:left="-426" w:right="-285"/>
        <w:jc w:val="both"/>
        <w:rPr>
          <w:rFonts w:ascii="Arial" w:hAnsi="Arial" w:cs="Arial"/>
          <w:color w:val="000000"/>
        </w:rPr>
      </w:pPr>
      <w:proofErr w:type="gramStart"/>
      <w:r w:rsidRPr="009D3E48">
        <w:rPr>
          <w:rFonts w:ascii="Arial" w:hAnsi="Arial" w:cs="Arial"/>
          <w:color w:val="000000"/>
        </w:rPr>
        <w:t>(</w:t>
      </w:r>
      <w:r w:rsidR="006279B9" w:rsidRPr="009D3E48">
        <w:rPr>
          <w:rFonts w:ascii="Arial" w:hAnsi="Arial" w:cs="Arial"/>
          <w:color w:val="000000"/>
        </w:rPr>
        <w:t xml:space="preserve"> </w:t>
      </w:r>
      <w:r w:rsidR="00081C08" w:rsidRPr="009D3E48">
        <w:rPr>
          <w:rFonts w:ascii="Arial" w:hAnsi="Arial" w:cs="Arial"/>
          <w:color w:val="000000"/>
        </w:rPr>
        <w:t>x</w:t>
      </w:r>
      <w:proofErr w:type="gramEnd"/>
      <w:r w:rsidR="000A3C88" w:rsidRPr="009D3E48">
        <w:rPr>
          <w:rFonts w:ascii="Arial" w:hAnsi="Arial" w:cs="Arial"/>
          <w:color w:val="000000"/>
        </w:rPr>
        <w:t xml:space="preserve"> </w:t>
      </w:r>
      <w:r w:rsidR="00447646" w:rsidRPr="009D3E48">
        <w:rPr>
          <w:rFonts w:ascii="Arial" w:hAnsi="Arial" w:cs="Arial"/>
          <w:color w:val="000000"/>
        </w:rPr>
        <w:t>) Sim; Art. 6º - XLV - sistema de registro de preços: conjunto de procedimentos para realização, mediante contratação direta ou licitação nas modalidades pregão ou concorrência, de registro formal de preços relativos a prestação de serviços, a obras e a aquisição e locação de bens para contratações futuras;</w:t>
      </w:r>
    </w:p>
    <w:p w14:paraId="6C787F57" w14:textId="27966C8E" w:rsidR="00447646" w:rsidRPr="009D3E48" w:rsidRDefault="00081C08" w:rsidP="00280C2E">
      <w:pPr>
        <w:pStyle w:val="PargrafodaLista"/>
        <w:spacing w:after="0" w:line="240" w:lineRule="auto"/>
        <w:ind w:left="-426" w:right="-285"/>
        <w:jc w:val="both"/>
        <w:rPr>
          <w:rFonts w:ascii="Arial" w:hAnsi="Arial" w:cs="Arial"/>
          <w:color w:val="000000"/>
        </w:rPr>
      </w:pPr>
      <w:proofErr w:type="gramStart"/>
      <w:r w:rsidRPr="009D3E48">
        <w:rPr>
          <w:rFonts w:ascii="Arial" w:hAnsi="Arial" w:cs="Arial"/>
          <w:color w:val="000000"/>
        </w:rPr>
        <w:t xml:space="preserve">( </w:t>
      </w:r>
      <w:r w:rsidR="00447646" w:rsidRPr="009D3E48">
        <w:rPr>
          <w:rFonts w:ascii="Arial" w:hAnsi="Arial" w:cs="Arial"/>
          <w:color w:val="000000"/>
        </w:rPr>
        <w:t xml:space="preserve"> )</w:t>
      </w:r>
      <w:proofErr w:type="gramEnd"/>
      <w:r w:rsidR="00447646" w:rsidRPr="009D3E48">
        <w:rPr>
          <w:rFonts w:ascii="Arial" w:hAnsi="Arial" w:cs="Arial"/>
          <w:color w:val="000000"/>
        </w:rPr>
        <w:t xml:space="preserve"> Não</w:t>
      </w:r>
    </w:p>
    <w:p w14:paraId="65BA0E3C" w14:textId="77777777" w:rsidR="00447646" w:rsidRPr="009D3E48" w:rsidRDefault="00447646" w:rsidP="00280C2E">
      <w:pPr>
        <w:pStyle w:val="PargrafodaLista"/>
        <w:spacing w:after="0" w:line="240" w:lineRule="auto"/>
        <w:ind w:left="-426" w:right="-285"/>
        <w:jc w:val="both"/>
        <w:rPr>
          <w:rFonts w:ascii="Arial" w:hAnsi="Arial" w:cs="Arial"/>
          <w:color w:val="000000"/>
        </w:rPr>
      </w:pPr>
    </w:p>
    <w:p w14:paraId="2DC107B6" w14:textId="5AA467FE" w:rsidR="00447646" w:rsidRPr="009D3E48" w:rsidRDefault="00530CF1" w:rsidP="00280C2E">
      <w:pPr>
        <w:autoSpaceDE w:val="0"/>
        <w:autoSpaceDN w:val="0"/>
        <w:adjustRightInd w:val="0"/>
        <w:spacing w:after="0" w:line="240" w:lineRule="auto"/>
        <w:ind w:left="-426" w:right="-285"/>
        <w:jc w:val="both"/>
        <w:rPr>
          <w:rFonts w:ascii="Arial" w:hAnsi="Arial" w:cs="Arial"/>
          <w:b/>
          <w:bCs/>
          <w:color w:val="000000"/>
        </w:rPr>
      </w:pPr>
      <w:r w:rsidRPr="009D3E48">
        <w:rPr>
          <w:rFonts w:ascii="Arial" w:hAnsi="Arial" w:cs="Arial"/>
          <w:b/>
          <w:bCs/>
          <w:color w:val="000000"/>
        </w:rPr>
        <w:t xml:space="preserve">8.3. </w:t>
      </w:r>
      <w:r w:rsidR="00447646" w:rsidRPr="009D3E48">
        <w:rPr>
          <w:rFonts w:ascii="Arial" w:hAnsi="Arial" w:cs="Arial"/>
          <w:b/>
          <w:bCs/>
          <w:color w:val="000000"/>
        </w:rPr>
        <w:t>Exigências de habilitação</w:t>
      </w:r>
    </w:p>
    <w:p w14:paraId="15156ACF" w14:textId="5B3EE8A2" w:rsidR="00447646" w:rsidRPr="009D3E48" w:rsidRDefault="00530CF1" w:rsidP="00280C2E">
      <w:pPr>
        <w:autoSpaceDE w:val="0"/>
        <w:autoSpaceDN w:val="0"/>
        <w:adjustRightInd w:val="0"/>
        <w:spacing w:after="0" w:line="240" w:lineRule="auto"/>
        <w:ind w:left="-426" w:right="-285"/>
        <w:jc w:val="both"/>
        <w:rPr>
          <w:rFonts w:ascii="Arial" w:hAnsi="Arial" w:cs="Arial"/>
          <w:i/>
          <w:iCs/>
          <w:color w:val="000000"/>
        </w:rPr>
      </w:pPr>
      <w:r w:rsidRPr="009D3E48">
        <w:rPr>
          <w:rFonts w:ascii="Arial" w:hAnsi="Arial" w:cs="Arial"/>
          <w:b/>
          <w:bCs/>
          <w:color w:val="000000"/>
        </w:rPr>
        <w:t xml:space="preserve">8.3.1. </w:t>
      </w:r>
      <w:r w:rsidR="00447646" w:rsidRPr="009D3E48">
        <w:rPr>
          <w:rFonts w:ascii="Arial" w:hAnsi="Arial" w:cs="Arial"/>
          <w:b/>
          <w:bCs/>
          <w:color w:val="000000"/>
        </w:rPr>
        <w:t>Habilitação jurídica</w:t>
      </w:r>
      <w:r w:rsidR="000A3C88" w:rsidRPr="009D3E48">
        <w:rPr>
          <w:rFonts w:ascii="Arial" w:hAnsi="Arial" w:cs="Arial"/>
          <w:b/>
          <w:bCs/>
          <w:color w:val="000000"/>
        </w:rPr>
        <w:t xml:space="preserve"> </w:t>
      </w:r>
      <w:bookmarkStart w:id="12" w:name="_Hlk205238551"/>
      <w:r w:rsidR="000A3C88" w:rsidRPr="009D3E48">
        <w:rPr>
          <w:rFonts w:ascii="Arial" w:hAnsi="Arial" w:cs="Arial"/>
          <w:i/>
          <w:iCs/>
          <w:color w:val="000000"/>
        </w:rPr>
        <w:t>(nesse item, conforme dispor o ato constitutivo do licitante ele enquadrará em um dos requisitos abaixo):</w:t>
      </w:r>
      <w:bookmarkEnd w:id="12"/>
    </w:p>
    <w:p w14:paraId="176F6F96" w14:textId="77777777" w:rsidR="00281B6C" w:rsidRPr="009D3E48" w:rsidRDefault="00281B6C" w:rsidP="00280C2E">
      <w:pPr>
        <w:autoSpaceDE w:val="0"/>
        <w:autoSpaceDN w:val="0"/>
        <w:adjustRightInd w:val="0"/>
        <w:spacing w:after="0" w:line="240" w:lineRule="auto"/>
        <w:ind w:left="-426" w:right="-285"/>
        <w:jc w:val="both"/>
        <w:rPr>
          <w:rFonts w:ascii="Arial" w:hAnsi="Arial" w:cs="Arial"/>
          <w:b/>
          <w:bCs/>
          <w:color w:val="000000"/>
        </w:rPr>
      </w:pPr>
    </w:p>
    <w:p w14:paraId="71AF3E58" w14:textId="29189414"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b/>
          <w:bCs/>
          <w:color w:val="000000"/>
        </w:rPr>
        <w:t xml:space="preserve">Pessoa física: </w:t>
      </w:r>
      <w:r w:rsidRPr="009D3E48">
        <w:rPr>
          <w:rFonts w:ascii="Arial" w:hAnsi="Arial" w:cs="Arial"/>
          <w:color w:val="000000"/>
        </w:rPr>
        <w:t>cédula de identidade (RG) ou documento equivalente que, por força de lei, tenha validade para fins de identificação em todo o território nacional;</w:t>
      </w:r>
    </w:p>
    <w:p w14:paraId="2EF57ACA" w14:textId="77777777" w:rsidR="00281B6C" w:rsidRPr="009D3E48" w:rsidRDefault="00281B6C" w:rsidP="00280C2E">
      <w:pPr>
        <w:pStyle w:val="PargrafodaLista"/>
        <w:autoSpaceDE w:val="0"/>
        <w:autoSpaceDN w:val="0"/>
        <w:adjustRightInd w:val="0"/>
        <w:spacing w:after="0" w:line="240" w:lineRule="auto"/>
        <w:ind w:left="-426" w:right="-285"/>
        <w:jc w:val="both"/>
        <w:rPr>
          <w:rFonts w:ascii="Arial" w:hAnsi="Arial" w:cs="Arial"/>
          <w:color w:val="000000"/>
        </w:rPr>
      </w:pPr>
    </w:p>
    <w:p w14:paraId="6AF7AA2E" w14:textId="1A7461B7"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b/>
          <w:bCs/>
          <w:color w:val="000000"/>
        </w:rPr>
        <w:t xml:space="preserve">Empresário individual: </w:t>
      </w:r>
      <w:r w:rsidRPr="009D3E48">
        <w:rPr>
          <w:rFonts w:ascii="Arial" w:hAnsi="Arial" w:cs="Arial"/>
          <w:color w:val="000000"/>
        </w:rPr>
        <w:t>inscrição no Registro Público de Empresas Mercantis, a cargo da Junta Comercial da respectiva sede;</w:t>
      </w:r>
    </w:p>
    <w:p w14:paraId="7E6FE842" w14:textId="77777777" w:rsidR="00281B6C" w:rsidRPr="009D3E48" w:rsidRDefault="00281B6C" w:rsidP="00280C2E">
      <w:pPr>
        <w:pStyle w:val="PargrafodaLista"/>
        <w:spacing w:after="0" w:line="240" w:lineRule="auto"/>
        <w:rPr>
          <w:rFonts w:ascii="Arial" w:hAnsi="Arial" w:cs="Arial"/>
          <w:color w:val="000000"/>
        </w:rPr>
      </w:pPr>
    </w:p>
    <w:p w14:paraId="7DD56425" w14:textId="77777777" w:rsidR="00281B6C" w:rsidRPr="009D3E48" w:rsidRDefault="00281B6C" w:rsidP="00280C2E">
      <w:pPr>
        <w:pStyle w:val="PargrafodaLista"/>
        <w:autoSpaceDE w:val="0"/>
        <w:autoSpaceDN w:val="0"/>
        <w:adjustRightInd w:val="0"/>
        <w:spacing w:after="0" w:line="240" w:lineRule="auto"/>
        <w:ind w:left="-426" w:right="-285"/>
        <w:jc w:val="both"/>
        <w:rPr>
          <w:rFonts w:ascii="Arial" w:hAnsi="Arial" w:cs="Arial"/>
          <w:color w:val="000000"/>
        </w:rPr>
      </w:pPr>
    </w:p>
    <w:p w14:paraId="3A489C6D" w14:textId="0E1695CA"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b/>
          <w:bCs/>
          <w:color w:val="000000"/>
        </w:rPr>
        <w:t xml:space="preserve">Microempreendedor Individual - MEI: </w:t>
      </w:r>
      <w:r w:rsidRPr="009D3E48">
        <w:rPr>
          <w:rFonts w:ascii="Arial" w:hAnsi="Arial" w:cs="Arial"/>
          <w:color w:val="000000"/>
        </w:rPr>
        <w:t xml:space="preserve">Certificado da Condição de Microempreendedor Individual - CCMEI, cuja aceitação ficará condicionada à verificação da autenticidade no sítio </w:t>
      </w:r>
      <w:hyperlink r:id="rId8" w:history="1">
        <w:r w:rsidR="00281B6C" w:rsidRPr="009D3E48">
          <w:rPr>
            <w:rStyle w:val="Hyperlink"/>
            <w:rFonts w:ascii="Arial" w:hAnsi="Arial" w:cs="Arial"/>
          </w:rPr>
          <w:t>https://www.gov.br/empresas-e-negocios/pt-br/empreendedor</w:t>
        </w:r>
      </w:hyperlink>
      <w:r w:rsidRPr="009D3E48">
        <w:rPr>
          <w:rFonts w:ascii="Arial" w:hAnsi="Arial" w:cs="Arial"/>
          <w:color w:val="000000"/>
        </w:rPr>
        <w:t>;</w:t>
      </w:r>
    </w:p>
    <w:p w14:paraId="753BE24F" w14:textId="77777777" w:rsidR="00281B6C" w:rsidRPr="009D3E48" w:rsidRDefault="00281B6C" w:rsidP="00280C2E">
      <w:pPr>
        <w:pStyle w:val="PargrafodaLista"/>
        <w:autoSpaceDE w:val="0"/>
        <w:autoSpaceDN w:val="0"/>
        <w:adjustRightInd w:val="0"/>
        <w:spacing w:after="0" w:line="240" w:lineRule="auto"/>
        <w:ind w:left="-426" w:right="-285"/>
        <w:jc w:val="both"/>
        <w:rPr>
          <w:rFonts w:ascii="Arial" w:hAnsi="Arial" w:cs="Arial"/>
          <w:color w:val="000000"/>
        </w:rPr>
      </w:pPr>
    </w:p>
    <w:p w14:paraId="0EA5C2DD" w14:textId="5A9A38AA"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b/>
          <w:bCs/>
          <w:color w:val="000000"/>
        </w:rPr>
      </w:pPr>
      <w:r w:rsidRPr="009D3E48">
        <w:rPr>
          <w:rFonts w:ascii="Arial" w:hAnsi="Arial" w:cs="Arial"/>
          <w:b/>
          <w:bCs/>
          <w:color w:val="000000"/>
        </w:rPr>
        <w:t>Sociedade empresária, sociedade limitada unipessoal – SLU ou sociedade identificada como empresa individual de responsabilidade limitada - EIRELI:</w:t>
      </w:r>
    </w:p>
    <w:p w14:paraId="71849F15" w14:textId="77777777" w:rsidR="004E30F1" w:rsidRPr="009D3E48" w:rsidRDefault="004E30F1" w:rsidP="00280C2E">
      <w:pPr>
        <w:pStyle w:val="PargrafodaLista"/>
        <w:spacing w:after="0" w:line="240" w:lineRule="auto"/>
        <w:rPr>
          <w:rFonts w:ascii="Arial" w:hAnsi="Arial" w:cs="Arial"/>
          <w:b/>
          <w:bCs/>
          <w:color w:val="000000"/>
        </w:rPr>
      </w:pPr>
    </w:p>
    <w:p w14:paraId="697CBDA7" w14:textId="77777777" w:rsidR="004E30F1" w:rsidRPr="009D3E48" w:rsidRDefault="004E30F1" w:rsidP="00280C2E">
      <w:pPr>
        <w:pStyle w:val="PargrafodaLista"/>
        <w:autoSpaceDE w:val="0"/>
        <w:autoSpaceDN w:val="0"/>
        <w:adjustRightInd w:val="0"/>
        <w:spacing w:after="0" w:line="240" w:lineRule="auto"/>
        <w:ind w:left="-426" w:right="-285"/>
        <w:jc w:val="both"/>
        <w:rPr>
          <w:rFonts w:ascii="Arial" w:hAnsi="Arial" w:cs="Arial"/>
          <w:b/>
          <w:bCs/>
          <w:color w:val="000000"/>
        </w:rPr>
      </w:pPr>
    </w:p>
    <w:p w14:paraId="083153C8" w14:textId="0059BD61"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color w:val="000000"/>
        </w:rPr>
        <w:t>inscrição do ato constitutivo, estatuto ou contrato social no Registro Público de Empresas Mercantis, a cargo da Junta Comercial da respectiva sede, acompanhada de documento comprobatório de seus administradores;</w:t>
      </w:r>
    </w:p>
    <w:p w14:paraId="0DC2EC03" w14:textId="77777777" w:rsidR="004E30F1" w:rsidRPr="009D3E48" w:rsidRDefault="004E30F1" w:rsidP="00280C2E">
      <w:pPr>
        <w:pStyle w:val="PargrafodaLista"/>
        <w:autoSpaceDE w:val="0"/>
        <w:autoSpaceDN w:val="0"/>
        <w:adjustRightInd w:val="0"/>
        <w:spacing w:after="0" w:line="240" w:lineRule="auto"/>
        <w:ind w:left="-426" w:right="-285"/>
        <w:jc w:val="both"/>
        <w:rPr>
          <w:rFonts w:ascii="Arial" w:hAnsi="Arial" w:cs="Arial"/>
          <w:color w:val="000000"/>
        </w:rPr>
      </w:pPr>
    </w:p>
    <w:p w14:paraId="6767DBAC" w14:textId="09E4E44B"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themeColor="text1"/>
        </w:rPr>
      </w:pPr>
      <w:r w:rsidRPr="009D3E48">
        <w:rPr>
          <w:rFonts w:ascii="Arial" w:hAnsi="Arial" w:cs="Arial"/>
          <w:b/>
          <w:bCs/>
          <w:color w:val="000000"/>
        </w:rPr>
        <w:t xml:space="preserve">Sociedade empresária estrangeira: </w:t>
      </w:r>
      <w:r w:rsidRPr="009D3E48">
        <w:rPr>
          <w:rFonts w:ascii="Arial" w:hAnsi="Arial" w:cs="Arial"/>
          <w:color w:val="000000"/>
        </w:rPr>
        <w:t xml:space="preserve">portaria de autorização de funcionamento no Brasil, publicada no Diário Oficial da União e arquivada na Junta Comercial da unidade federativa onde </w:t>
      </w:r>
      <w:r w:rsidRPr="009D3E48">
        <w:rPr>
          <w:rFonts w:ascii="Arial" w:hAnsi="Arial" w:cs="Arial"/>
          <w:color w:val="000000"/>
        </w:rPr>
        <w:lastRenderedPageBreak/>
        <w:t>se localizar a filial, agência, sucursal ou estabelecimento, a qual será considerada como sua sede</w:t>
      </w:r>
      <w:r w:rsidRPr="009D3E48">
        <w:rPr>
          <w:rFonts w:ascii="Arial" w:hAnsi="Arial" w:cs="Arial"/>
          <w:color w:val="000000" w:themeColor="text1"/>
        </w:rPr>
        <w:t>.</w:t>
      </w:r>
    </w:p>
    <w:p w14:paraId="5F793068" w14:textId="77777777" w:rsidR="004E30F1" w:rsidRPr="009D3E48" w:rsidRDefault="004E30F1" w:rsidP="00280C2E">
      <w:pPr>
        <w:pStyle w:val="PargrafodaLista"/>
        <w:spacing w:after="0" w:line="240" w:lineRule="auto"/>
        <w:rPr>
          <w:rFonts w:ascii="Arial" w:hAnsi="Arial" w:cs="Arial"/>
          <w:color w:val="000000" w:themeColor="text1"/>
        </w:rPr>
      </w:pPr>
    </w:p>
    <w:p w14:paraId="2D16D1BE" w14:textId="77777777" w:rsidR="004E30F1" w:rsidRPr="009D3E48" w:rsidRDefault="004E30F1" w:rsidP="00280C2E">
      <w:pPr>
        <w:pStyle w:val="PargrafodaLista"/>
        <w:autoSpaceDE w:val="0"/>
        <w:autoSpaceDN w:val="0"/>
        <w:adjustRightInd w:val="0"/>
        <w:spacing w:after="0" w:line="240" w:lineRule="auto"/>
        <w:ind w:left="-426" w:right="-285"/>
        <w:jc w:val="both"/>
        <w:rPr>
          <w:rFonts w:ascii="Arial" w:hAnsi="Arial" w:cs="Arial"/>
          <w:color w:val="000000" w:themeColor="text1"/>
        </w:rPr>
      </w:pPr>
    </w:p>
    <w:p w14:paraId="16634248" w14:textId="6346FF96"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b/>
          <w:bCs/>
          <w:color w:val="000000"/>
        </w:rPr>
        <w:t xml:space="preserve">Sociedade simples: </w:t>
      </w:r>
      <w:r w:rsidRPr="009D3E48">
        <w:rPr>
          <w:rFonts w:ascii="Arial" w:hAnsi="Arial" w:cs="Arial"/>
          <w:color w:val="000000"/>
        </w:rPr>
        <w:t>inscrição do ato constitutivo no Registro Civil de Pessoas Jurídicas do local de sua sede, acompanhada de documento comprobatório de seus administradores;</w:t>
      </w:r>
    </w:p>
    <w:p w14:paraId="35C80C76" w14:textId="77777777" w:rsidR="004E30F1" w:rsidRPr="009D3E48" w:rsidRDefault="004E30F1" w:rsidP="00280C2E">
      <w:pPr>
        <w:pStyle w:val="PargrafodaLista"/>
        <w:autoSpaceDE w:val="0"/>
        <w:autoSpaceDN w:val="0"/>
        <w:adjustRightInd w:val="0"/>
        <w:spacing w:after="0" w:line="240" w:lineRule="auto"/>
        <w:ind w:left="-426" w:right="-285"/>
        <w:jc w:val="both"/>
        <w:rPr>
          <w:rFonts w:ascii="Arial" w:hAnsi="Arial" w:cs="Arial"/>
          <w:color w:val="000000"/>
        </w:rPr>
      </w:pPr>
    </w:p>
    <w:p w14:paraId="78F2941A" w14:textId="5692E514"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b/>
          <w:bCs/>
          <w:color w:val="000000"/>
        </w:rPr>
        <w:t xml:space="preserve">Filial, sucursal ou agência de sociedade simples ou empresária: </w:t>
      </w:r>
      <w:r w:rsidRPr="009D3E48">
        <w:rPr>
          <w:rFonts w:ascii="Arial" w:hAnsi="Arial" w:cs="Arial"/>
          <w:color w:val="000000"/>
        </w:rPr>
        <w:t>inscrição do ato constitutivo da filial, sucursal ou agência da sociedade simples ou empresária, respectivamente, no Registro Civil das Pessoas Jurídicas ou no Registro Público de Empresas Mercantis onde opera, com averbação no Registro onde tem sede a matriz;</w:t>
      </w:r>
    </w:p>
    <w:p w14:paraId="5C6B24C7" w14:textId="77777777" w:rsidR="004E30F1" w:rsidRPr="009D3E48" w:rsidRDefault="004E30F1" w:rsidP="00280C2E">
      <w:pPr>
        <w:pStyle w:val="PargrafodaLista"/>
        <w:autoSpaceDE w:val="0"/>
        <w:autoSpaceDN w:val="0"/>
        <w:adjustRightInd w:val="0"/>
        <w:spacing w:after="0" w:line="240" w:lineRule="auto"/>
        <w:ind w:left="-426" w:right="-285"/>
        <w:jc w:val="both"/>
        <w:rPr>
          <w:rFonts w:ascii="Arial" w:hAnsi="Arial" w:cs="Arial"/>
          <w:color w:val="000000"/>
        </w:rPr>
      </w:pPr>
    </w:p>
    <w:p w14:paraId="0D28A262" w14:textId="2769394A"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themeColor="text1"/>
        </w:rPr>
      </w:pPr>
      <w:r w:rsidRPr="009D3E48">
        <w:rPr>
          <w:rFonts w:ascii="Arial" w:hAnsi="Arial" w:cs="Arial"/>
          <w:b/>
          <w:bCs/>
          <w:color w:val="000000"/>
        </w:rPr>
        <w:t xml:space="preserve">Sociedade cooperativa: </w:t>
      </w:r>
      <w:r w:rsidRPr="009D3E48">
        <w:rPr>
          <w:rFonts w:ascii="Arial" w:hAnsi="Arial" w:cs="Arial"/>
          <w:color w:val="000000"/>
        </w:rPr>
        <w:t xml:space="preserve">ata de fundação e estatuto social, com a ata da assembleia que o aprovou, devidamente arquivado na Junta Comercial ou inscrito no Registro Civil das Pessoas Jurídicas da respectiva sede, além do registro de que trata o </w:t>
      </w:r>
      <w:r w:rsidRPr="009D3E48">
        <w:rPr>
          <w:rFonts w:ascii="Arial" w:hAnsi="Arial" w:cs="Arial"/>
          <w:color w:val="000000" w:themeColor="text1"/>
        </w:rPr>
        <w:t>art. 107 da Lei nº 5.764, de 16 de dezembro 1971.</w:t>
      </w:r>
    </w:p>
    <w:p w14:paraId="0AC78761" w14:textId="77777777" w:rsidR="004E30F1" w:rsidRPr="009D3E48" w:rsidRDefault="004E30F1" w:rsidP="00280C2E">
      <w:pPr>
        <w:pStyle w:val="PargrafodaLista"/>
        <w:autoSpaceDE w:val="0"/>
        <w:autoSpaceDN w:val="0"/>
        <w:adjustRightInd w:val="0"/>
        <w:spacing w:after="0" w:line="240" w:lineRule="auto"/>
        <w:ind w:left="-426" w:right="-285"/>
        <w:jc w:val="both"/>
        <w:rPr>
          <w:rFonts w:ascii="Arial" w:hAnsi="Arial" w:cs="Arial"/>
          <w:color w:val="000000" w:themeColor="text1"/>
        </w:rPr>
      </w:pPr>
    </w:p>
    <w:p w14:paraId="6AEA43AB" w14:textId="5ACC66AC"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themeColor="text1"/>
        </w:rPr>
      </w:pPr>
      <w:r w:rsidRPr="009D3E48">
        <w:rPr>
          <w:rFonts w:ascii="Arial" w:hAnsi="Arial" w:cs="Arial"/>
          <w:b/>
          <w:bCs/>
          <w:color w:val="000000"/>
        </w:rPr>
        <w:t xml:space="preserve">Agricultor familiar: </w:t>
      </w:r>
      <w:r w:rsidRPr="009D3E48">
        <w:rPr>
          <w:rFonts w:ascii="Arial" w:hAnsi="Arial" w:cs="Arial"/>
          <w:color w:val="000000"/>
        </w:rPr>
        <w:t>Declaração de Aptidão ao Pronaf – DAP ou DAP-P válida;</w:t>
      </w:r>
    </w:p>
    <w:p w14:paraId="3832EE8F" w14:textId="23A15042" w:rsidR="00447646" w:rsidRPr="009D3E48" w:rsidRDefault="00447646"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b/>
          <w:bCs/>
          <w:color w:val="000000"/>
        </w:rPr>
        <w:t xml:space="preserve">Produtor Rural: </w:t>
      </w:r>
      <w:r w:rsidRPr="009D3E48">
        <w:rPr>
          <w:rFonts w:ascii="Arial" w:hAnsi="Arial" w:cs="Arial"/>
          <w:color w:val="000000"/>
        </w:rPr>
        <w:t>matrícula no Cadastro Específico do INSS – CEI, que comprove a qualificação como produtor rural pessoa física;</w:t>
      </w:r>
    </w:p>
    <w:p w14:paraId="7E90BA68" w14:textId="77777777" w:rsidR="004E30F1" w:rsidRPr="009D3E48" w:rsidRDefault="004E30F1" w:rsidP="00280C2E">
      <w:pPr>
        <w:pStyle w:val="PargrafodaLista"/>
        <w:autoSpaceDE w:val="0"/>
        <w:autoSpaceDN w:val="0"/>
        <w:adjustRightInd w:val="0"/>
        <w:spacing w:after="0" w:line="240" w:lineRule="auto"/>
        <w:ind w:left="-426" w:right="-285"/>
        <w:jc w:val="both"/>
        <w:rPr>
          <w:rFonts w:ascii="Arial" w:hAnsi="Arial" w:cs="Arial"/>
          <w:color w:val="000000"/>
        </w:rPr>
      </w:pPr>
    </w:p>
    <w:p w14:paraId="30CD8404" w14:textId="725BD406" w:rsidR="00277C51" w:rsidRPr="009D3E48" w:rsidRDefault="00277C51" w:rsidP="00280C2E">
      <w:pPr>
        <w:pStyle w:val="PargrafodaLista"/>
        <w:numPr>
          <w:ilvl w:val="0"/>
          <w:numId w:val="6"/>
        </w:numPr>
        <w:autoSpaceDE w:val="0"/>
        <w:autoSpaceDN w:val="0"/>
        <w:adjustRightInd w:val="0"/>
        <w:spacing w:after="0" w:line="240" w:lineRule="auto"/>
        <w:ind w:left="-426" w:right="-285" w:firstLine="0"/>
        <w:jc w:val="both"/>
        <w:rPr>
          <w:rFonts w:ascii="Arial" w:hAnsi="Arial" w:cs="Arial"/>
          <w:color w:val="000000"/>
        </w:rPr>
      </w:pPr>
      <w:r w:rsidRPr="009D3E48">
        <w:rPr>
          <w:rFonts w:ascii="Arial" w:hAnsi="Arial" w:cs="Arial"/>
          <w:b/>
          <w:bCs/>
          <w:color w:val="000000"/>
        </w:rPr>
        <w:t xml:space="preserve">Documento pessoal </w:t>
      </w:r>
      <w:r w:rsidRPr="009D3E48">
        <w:rPr>
          <w:rFonts w:ascii="Arial" w:hAnsi="Arial" w:cs="Arial"/>
          <w:color w:val="000000"/>
        </w:rPr>
        <w:t>de identificação (RG ou CNH) do representante legal da empresa;</w:t>
      </w:r>
    </w:p>
    <w:p w14:paraId="40C17C5D" w14:textId="77777777" w:rsidR="00530CF1" w:rsidRPr="009D3E48" w:rsidRDefault="00530CF1" w:rsidP="00280C2E">
      <w:pPr>
        <w:autoSpaceDE w:val="0"/>
        <w:autoSpaceDN w:val="0"/>
        <w:adjustRightInd w:val="0"/>
        <w:spacing w:after="0" w:line="240" w:lineRule="auto"/>
        <w:ind w:left="-426" w:right="-285"/>
        <w:jc w:val="both"/>
        <w:rPr>
          <w:rFonts w:ascii="Arial" w:hAnsi="Arial" w:cs="Arial"/>
          <w:color w:val="000000"/>
        </w:rPr>
      </w:pPr>
    </w:p>
    <w:p w14:paraId="14F6AC1C" w14:textId="7E0C8118"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Os documentos apresentados deverão estar acompanhados de todas as alterações ou da consolidação respectiva.</w:t>
      </w:r>
    </w:p>
    <w:p w14:paraId="56355E93"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587A1447" w14:textId="518B854E" w:rsidR="00447646" w:rsidRPr="009D3E48" w:rsidRDefault="00530CF1" w:rsidP="009D3E48">
      <w:pPr>
        <w:autoSpaceDE w:val="0"/>
        <w:autoSpaceDN w:val="0"/>
        <w:adjustRightInd w:val="0"/>
        <w:spacing w:after="0" w:line="240" w:lineRule="auto"/>
        <w:ind w:left="-426" w:right="-284"/>
        <w:jc w:val="both"/>
        <w:rPr>
          <w:rFonts w:ascii="Arial" w:hAnsi="Arial" w:cs="Arial"/>
          <w:b/>
          <w:bCs/>
          <w:color w:val="000000"/>
        </w:rPr>
      </w:pPr>
      <w:r w:rsidRPr="009D3E48">
        <w:rPr>
          <w:rFonts w:ascii="Arial" w:hAnsi="Arial" w:cs="Arial"/>
          <w:b/>
          <w:bCs/>
          <w:color w:val="000000"/>
        </w:rPr>
        <w:t xml:space="preserve">8.3.2. </w:t>
      </w:r>
      <w:r w:rsidR="00447646" w:rsidRPr="009D3E48">
        <w:rPr>
          <w:rFonts w:ascii="Arial" w:hAnsi="Arial" w:cs="Arial"/>
          <w:b/>
          <w:bCs/>
          <w:color w:val="000000"/>
        </w:rPr>
        <w:t>Habilitação fiscal, social e trabalhista</w:t>
      </w:r>
    </w:p>
    <w:p w14:paraId="5E68D0B1" w14:textId="2B9B5D2E" w:rsidR="00447646" w:rsidRDefault="00447646" w:rsidP="009D3E48">
      <w:pPr>
        <w:pStyle w:val="PargrafodaLista"/>
        <w:numPr>
          <w:ilvl w:val="0"/>
          <w:numId w:val="5"/>
        </w:numPr>
        <w:autoSpaceDE w:val="0"/>
        <w:autoSpaceDN w:val="0"/>
        <w:adjustRightInd w:val="0"/>
        <w:spacing w:after="0" w:line="240" w:lineRule="auto"/>
        <w:ind w:left="-426" w:right="-284" w:firstLine="0"/>
        <w:jc w:val="both"/>
        <w:rPr>
          <w:rFonts w:ascii="Arial" w:hAnsi="Arial" w:cs="Arial"/>
          <w:color w:val="000000"/>
        </w:rPr>
      </w:pPr>
      <w:r w:rsidRPr="009D3E48">
        <w:rPr>
          <w:rFonts w:ascii="Arial" w:hAnsi="Arial" w:cs="Arial"/>
          <w:color w:val="000000"/>
        </w:rPr>
        <w:t>Prova de inscrição no Cadastro Nacional de Pessoas Jurídicas ou no Cadastro de Pessoas Físicas, conforme o caso;</w:t>
      </w:r>
    </w:p>
    <w:p w14:paraId="02527832" w14:textId="77777777" w:rsidR="009D3E48" w:rsidRPr="009D3E48" w:rsidRDefault="009D3E48" w:rsidP="009D3E48">
      <w:pPr>
        <w:autoSpaceDE w:val="0"/>
        <w:autoSpaceDN w:val="0"/>
        <w:adjustRightInd w:val="0"/>
        <w:spacing w:after="0" w:line="240" w:lineRule="auto"/>
        <w:ind w:left="-426" w:right="-284"/>
        <w:jc w:val="both"/>
        <w:rPr>
          <w:rFonts w:ascii="Arial" w:hAnsi="Arial" w:cs="Arial"/>
          <w:color w:val="000000"/>
        </w:rPr>
      </w:pPr>
    </w:p>
    <w:p w14:paraId="2B844800" w14:textId="53ADCC9E" w:rsidR="009D3E48" w:rsidRDefault="00447646" w:rsidP="009D3E48">
      <w:pPr>
        <w:pStyle w:val="PargrafodaLista"/>
        <w:numPr>
          <w:ilvl w:val="0"/>
          <w:numId w:val="5"/>
        </w:numPr>
        <w:autoSpaceDE w:val="0"/>
        <w:autoSpaceDN w:val="0"/>
        <w:adjustRightInd w:val="0"/>
        <w:spacing w:after="0" w:line="240" w:lineRule="auto"/>
        <w:ind w:left="-426" w:right="-284" w:firstLine="0"/>
        <w:jc w:val="both"/>
        <w:rPr>
          <w:rFonts w:ascii="Arial" w:hAnsi="Arial" w:cs="Arial"/>
          <w:color w:val="000000"/>
        </w:rPr>
      </w:pPr>
      <w:r w:rsidRPr="009D3E48">
        <w:rPr>
          <w:rFonts w:ascii="Arial" w:hAnsi="Arial" w:cs="Arial"/>
          <w:color w:val="000000"/>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 de outubro de 2014, do Secretário da Receita Federal do Brasil e da Procuradora-Geral da Fazenda Nacional.</w:t>
      </w:r>
    </w:p>
    <w:p w14:paraId="4D8FB5D2" w14:textId="77777777" w:rsidR="009D3E48" w:rsidRPr="009D3E48" w:rsidRDefault="009D3E48" w:rsidP="009D3E48">
      <w:pPr>
        <w:autoSpaceDE w:val="0"/>
        <w:autoSpaceDN w:val="0"/>
        <w:adjustRightInd w:val="0"/>
        <w:spacing w:after="0" w:line="240" w:lineRule="auto"/>
        <w:ind w:right="-284"/>
        <w:jc w:val="both"/>
        <w:rPr>
          <w:rFonts w:ascii="Arial" w:hAnsi="Arial" w:cs="Arial"/>
          <w:color w:val="000000"/>
        </w:rPr>
      </w:pPr>
    </w:p>
    <w:p w14:paraId="04305319" w14:textId="1594EE7C" w:rsidR="00447646" w:rsidRDefault="00447646" w:rsidP="009D3E48">
      <w:pPr>
        <w:pStyle w:val="PargrafodaLista"/>
        <w:numPr>
          <w:ilvl w:val="0"/>
          <w:numId w:val="5"/>
        </w:numPr>
        <w:autoSpaceDE w:val="0"/>
        <w:autoSpaceDN w:val="0"/>
        <w:adjustRightInd w:val="0"/>
        <w:spacing w:after="0" w:line="240" w:lineRule="auto"/>
        <w:ind w:left="-426" w:right="-284" w:firstLine="0"/>
        <w:jc w:val="both"/>
        <w:rPr>
          <w:rFonts w:ascii="Arial" w:hAnsi="Arial" w:cs="Arial"/>
          <w:color w:val="000000"/>
        </w:rPr>
      </w:pPr>
      <w:r w:rsidRPr="009D3E48">
        <w:rPr>
          <w:rFonts w:ascii="Arial" w:hAnsi="Arial" w:cs="Arial"/>
          <w:color w:val="000000"/>
        </w:rPr>
        <w:t>Prova de regularidade com o Fundo de Garantia do Tempo de Serviço (FGTS);</w:t>
      </w:r>
    </w:p>
    <w:p w14:paraId="0D8DD3CE" w14:textId="77777777" w:rsidR="009D3E48" w:rsidRPr="009D3E48" w:rsidRDefault="009D3E48" w:rsidP="009D3E48">
      <w:pPr>
        <w:autoSpaceDE w:val="0"/>
        <w:autoSpaceDN w:val="0"/>
        <w:adjustRightInd w:val="0"/>
        <w:spacing w:after="0" w:line="240" w:lineRule="auto"/>
        <w:ind w:left="-426" w:right="-284"/>
        <w:jc w:val="both"/>
        <w:rPr>
          <w:rFonts w:ascii="Arial" w:hAnsi="Arial" w:cs="Arial"/>
          <w:color w:val="000000"/>
        </w:rPr>
      </w:pPr>
    </w:p>
    <w:p w14:paraId="4FE59DCD" w14:textId="1A15988A" w:rsidR="009D3E48" w:rsidRPr="009D3E48" w:rsidRDefault="00447646" w:rsidP="009D3E48">
      <w:pPr>
        <w:pStyle w:val="PargrafodaLista"/>
        <w:numPr>
          <w:ilvl w:val="0"/>
          <w:numId w:val="5"/>
        </w:numPr>
        <w:autoSpaceDE w:val="0"/>
        <w:autoSpaceDN w:val="0"/>
        <w:adjustRightInd w:val="0"/>
        <w:spacing w:after="0" w:line="240" w:lineRule="auto"/>
        <w:ind w:left="-426" w:right="-284" w:firstLine="0"/>
        <w:jc w:val="both"/>
        <w:rPr>
          <w:rFonts w:ascii="Arial" w:hAnsi="Arial" w:cs="Arial"/>
          <w:color w:val="000000"/>
        </w:rPr>
      </w:pPr>
      <w:r w:rsidRPr="009D3E48">
        <w:rPr>
          <w:rFonts w:ascii="Arial" w:hAnsi="Arial" w:cs="Arial"/>
          <w:color w:val="000000"/>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14:paraId="39DF8B09" w14:textId="77777777" w:rsidR="009D3E48" w:rsidRPr="009D3E48" w:rsidRDefault="009D3E48" w:rsidP="009D3E48">
      <w:pPr>
        <w:autoSpaceDE w:val="0"/>
        <w:autoSpaceDN w:val="0"/>
        <w:adjustRightInd w:val="0"/>
        <w:spacing w:after="0" w:line="240" w:lineRule="auto"/>
        <w:ind w:left="-426" w:right="-284"/>
        <w:jc w:val="both"/>
        <w:rPr>
          <w:rFonts w:ascii="Arial" w:hAnsi="Arial" w:cs="Arial"/>
          <w:color w:val="000000"/>
        </w:rPr>
      </w:pPr>
    </w:p>
    <w:p w14:paraId="6D515FC7" w14:textId="4C7DF17E" w:rsidR="00D55295" w:rsidRDefault="00447646" w:rsidP="009D3E48">
      <w:pPr>
        <w:pStyle w:val="PargrafodaLista"/>
        <w:numPr>
          <w:ilvl w:val="0"/>
          <w:numId w:val="5"/>
        </w:numPr>
        <w:autoSpaceDE w:val="0"/>
        <w:autoSpaceDN w:val="0"/>
        <w:adjustRightInd w:val="0"/>
        <w:spacing w:after="0" w:line="240" w:lineRule="auto"/>
        <w:ind w:left="-426" w:right="-284" w:firstLine="0"/>
        <w:jc w:val="both"/>
        <w:rPr>
          <w:rFonts w:ascii="Arial" w:hAnsi="Arial" w:cs="Arial"/>
          <w:color w:val="000000"/>
        </w:rPr>
      </w:pPr>
      <w:r w:rsidRPr="009D3E48">
        <w:rPr>
          <w:rFonts w:ascii="Arial" w:hAnsi="Arial" w:cs="Arial"/>
          <w:color w:val="000000"/>
        </w:rPr>
        <w:t>Prova de inscrição no cadastro de contribuintes Estadual/Distrital ou Municipal/Distrital relativo ao domicílio ou sede do fornecedor, pertinente ao seu ramo de atividade e compatível com o objeto contratual – MEI está dispensado dessa exigência</w:t>
      </w:r>
      <w:r w:rsidR="009D3E48">
        <w:rPr>
          <w:rFonts w:ascii="Arial" w:hAnsi="Arial" w:cs="Arial"/>
          <w:color w:val="000000"/>
        </w:rPr>
        <w:t>;</w:t>
      </w:r>
    </w:p>
    <w:p w14:paraId="16A651C2" w14:textId="77777777" w:rsidR="009D3E48" w:rsidRPr="009D3E48" w:rsidRDefault="009D3E48" w:rsidP="009D3E48">
      <w:pPr>
        <w:autoSpaceDE w:val="0"/>
        <w:autoSpaceDN w:val="0"/>
        <w:adjustRightInd w:val="0"/>
        <w:spacing w:after="0" w:line="240" w:lineRule="auto"/>
        <w:ind w:right="-284"/>
        <w:jc w:val="both"/>
        <w:rPr>
          <w:rFonts w:ascii="Arial" w:hAnsi="Arial" w:cs="Arial"/>
          <w:color w:val="000000"/>
        </w:rPr>
      </w:pPr>
    </w:p>
    <w:p w14:paraId="57D36F77" w14:textId="3477A56C" w:rsidR="00D55295" w:rsidRPr="009D3E48" w:rsidRDefault="00D55295" w:rsidP="009D3E48">
      <w:pPr>
        <w:pStyle w:val="PargrafodaLista"/>
        <w:numPr>
          <w:ilvl w:val="0"/>
          <w:numId w:val="5"/>
        </w:numPr>
        <w:autoSpaceDE w:val="0"/>
        <w:autoSpaceDN w:val="0"/>
        <w:adjustRightInd w:val="0"/>
        <w:spacing w:after="0" w:line="240" w:lineRule="auto"/>
        <w:ind w:left="-142" w:right="-284" w:hanging="284"/>
        <w:jc w:val="both"/>
        <w:rPr>
          <w:rFonts w:ascii="Arial" w:hAnsi="Arial" w:cs="Arial"/>
          <w:color w:val="000000"/>
        </w:rPr>
      </w:pPr>
      <w:r w:rsidRPr="009D3E48">
        <w:rPr>
          <w:rFonts w:ascii="Arial" w:hAnsi="Arial" w:cs="Arial"/>
          <w:color w:val="000000"/>
        </w:rPr>
        <w:t>CND estadual</w:t>
      </w:r>
      <w:r w:rsidR="00E86531" w:rsidRPr="009D3E48">
        <w:rPr>
          <w:rFonts w:ascii="Arial" w:hAnsi="Arial" w:cs="Arial"/>
          <w:color w:val="000000"/>
        </w:rPr>
        <w:t>.</w:t>
      </w:r>
    </w:p>
    <w:p w14:paraId="742839F8" w14:textId="77777777" w:rsidR="00D55295" w:rsidRPr="009D3E48" w:rsidRDefault="00D55295" w:rsidP="009D3E48">
      <w:pPr>
        <w:autoSpaceDE w:val="0"/>
        <w:autoSpaceDN w:val="0"/>
        <w:adjustRightInd w:val="0"/>
        <w:spacing w:after="0" w:line="240" w:lineRule="auto"/>
        <w:ind w:right="-284"/>
        <w:jc w:val="both"/>
        <w:rPr>
          <w:rFonts w:ascii="Arial" w:hAnsi="Arial" w:cs="Arial"/>
          <w:color w:val="000000"/>
        </w:rPr>
      </w:pPr>
    </w:p>
    <w:p w14:paraId="124FC581" w14:textId="6D586BB0" w:rsidR="00D55295" w:rsidRPr="009D3E48" w:rsidRDefault="00D55295" w:rsidP="009D3E48">
      <w:pPr>
        <w:pStyle w:val="PargrafodaLista"/>
        <w:autoSpaceDE w:val="0"/>
        <w:autoSpaceDN w:val="0"/>
        <w:adjustRightInd w:val="0"/>
        <w:spacing w:after="0" w:line="240" w:lineRule="auto"/>
        <w:ind w:left="-426" w:right="-284"/>
        <w:jc w:val="both"/>
        <w:rPr>
          <w:rFonts w:ascii="Arial" w:hAnsi="Arial" w:cs="Arial"/>
          <w:color w:val="000000"/>
        </w:rPr>
      </w:pPr>
      <w:r w:rsidRPr="009D3E48">
        <w:rPr>
          <w:rFonts w:ascii="Arial" w:hAnsi="Arial" w:cs="Arial"/>
          <w:color w:val="000000"/>
        </w:rPr>
        <w:t>Caso o fornecedor seja considerado isento dos tributos Estadual/Distrital ou Municipal/Distrital relacionados ao objeto contratual, deverá comprovar tal condição mediante a apresentação de declaração da Fazenda respectiva do seu domicílio ou sede, ou outra equivalente, na forma da lei.</w:t>
      </w:r>
    </w:p>
    <w:p w14:paraId="5096BB85" w14:textId="77777777" w:rsidR="00766799" w:rsidRPr="009D3E48" w:rsidRDefault="00766799" w:rsidP="009D3E48">
      <w:pPr>
        <w:pStyle w:val="PargrafodaLista"/>
        <w:autoSpaceDE w:val="0"/>
        <w:autoSpaceDN w:val="0"/>
        <w:adjustRightInd w:val="0"/>
        <w:spacing w:after="0" w:line="240" w:lineRule="auto"/>
        <w:ind w:left="-426" w:right="-284"/>
        <w:jc w:val="both"/>
        <w:rPr>
          <w:rFonts w:ascii="Arial" w:hAnsi="Arial" w:cs="Arial"/>
          <w:color w:val="000000"/>
        </w:rPr>
      </w:pPr>
    </w:p>
    <w:p w14:paraId="28389A22" w14:textId="6975062F" w:rsidR="00447646" w:rsidRPr="009D3E48" w:rsidRDefault="00530CF1" w:rsidP="00280C2E">
      <w:pPr>
        <w:autoSpaceDE w:val="0"/>
        <w:autoSpaceDN w:val="0"/>
        <w:adjustRightInd w:val="0"/>
        <w:spacing w:after="0" w:line="240" w:lineRule="auto"/>
        <w:ind w:left="-426" w:right="-285"/>
        <w:jc w:val="both"/>
        <w:rPr>
          <w:rFonts w:ascii="Arial" w:hAnsi="Arial" w:cs="Arial"/>
          <w:b/>
          <w:bCs/>
          <w:color w:val="000000"/>
        </w:rPr>
      </w:pPr>
      <w:r w:rsidRPr="009D3E48">
        <w:rPr>
          <w:rFonts w:ascii="Arial" w:hAnsi="Arial" w:cs="Arial"/>
          <w:b/>
          <w:bCs/>
          <w:color w:val="000000"/>
        </w:rPr>
        <w:t xml:space="preserve">8.3.3. </w:t>
      </w:r>
      <w:r w:rsidR="00447646" w:rsidRPr="009D3E48">
        <w:rPr>
          <w:rFonts w:ascii="Arial" w:hAnsi="Arial" w:cs="Arial"/>
          <w:b/>
          <w:bCs/>
          <w:color w:val="000000"/>
        </w:rPr>
        <w:t>Qualificação Econômico-Financeira</w:t>
      </w:r>
    </w:p>
    <w:p w14:paraId="36FA1E81" w14:textId="77777777" w:rsidR="008470C0" w:rsidRPr="009D3E48" w:rsidRDefault="00447646" w:rsidP="00280C2E">
      <w:pPr>
        <w:pStyle w:val="PargrafodaLista"/>
        <w:numPr>
          <w:ilvl w:val="0"/>
          <w:numId w:val="7"/>
        </w:numPr>
        <w:autoSpaceDE w:val="0"/>
        <w:autoSpaceDN w:val="0"/>
        <w:adjustRightInd w:val="0"/>
        <w:spacing w:after="0" w:line="240" w:lineRule="auto"/>
        <w:ind w:left="-426" w:right="-285" w:firstLine="0"/>
        <w:jc w:val="both"/>
        <w:rPr>
          <w:rFonts w:ascii="Arial" w:hAnsi="Arial" w:cs="Arial"/>
        </w:rPr>
      </w:pPr>
      <w:r w:rsidRPr="009D3E48">
        <w:rPr>
          <w:rFonts w:ascii="Arial" w:hAnsi="Arial" w:cs="Arial"/>
        </w:rPr>
        <w:t>Certidão negativa de falência expedida pelo distribuidor da sede do fornecedor (Lei nº 14.133, de 2021, art. 69, caput, inciso II), em data não superior a 60 (sessenta) dias da data da abertura do certame, se outro prazo não constar do documento (Estado ou Município sede do licitante);</w:t>
      </w:r>
    </w:p>
    <w:p w14:paraId="72EE172D" w14:textId="77777777" w:rsidR="00213AD0" w:rsidRPr="009D3E48" w:rsidRDefault="00213AD0" w:rsidP="00280C2E">
      <w:pPr>
        <w:spacing w:after="0" w:line="240" w:lineRule="auto"/>
        <w:ind w:right="-285"/>
        <w:jc w:val="both"/>
        <w:rPr>
          <w:rFonts w:ascii="Arial" w:hAnsi="Arial" w:cs="Arial"/>
          <w:color w:val="EE0000"/>
        </w:rPr>
      </w:pPr>
      <w:bookmarkStart w:id="13" w:name="_Hlk160000014"/>
    </w:p>
    <w:bookmarkEnd w:id="13"/>
    <w:p w14:paraId="24F2ADCC" w14:textId="6EBFB257" w:rsidR="00447646" w:rsidRPr="009D3E48" w:rsidRDefault="00530CF1" w:rsidP="00280C2E">
      <w:pPr>
        <w:autoSpaceDE w:val="0"/>
        <w:autoSpaceDN w:val="0"/>
        <w:adjustRightInd w:val="0"/>
        <w:spacing w:after="0" w:line="240" w:lineRule="auto"/>
        <w:ind w:left="-425" w:right="-284"/>
        <w:jc w:val="both"/>
        <w:rPr>
          <w:rFonts w:ascii="Arial" w:hAnsi="Arial" w:cs="Arial"/>
          <w:b/>
          <w:bCs/>
        </w:rPr>
      </w:pPr>
      <w:r w:rsidRPr="009D3E48">
        <w:rPr>
          <w:rFonts w:ascii="Arial" w:hAnsi="Arial" w:cs="Arial"/>
          <w:b/>
          <w:bCs/>
        </w:rPr>
        <w:t xml:space="preserve">8.3.4. </w:t>
      </w:r>
      <w:r w:rsidR="00447646" w:rsidRPr="009D3E48">
        <w:rPr>
          <w:rFonts w:ascii="Arial" w:hAnsi="Arial" w:cs="Arial"/>
          <w:b/>
          <w:bCs/>
        </w:rPr>
        <w:t>Qualificação Técnica</w:t>
      </w:r>
    </w:p>
    <w:p w14:paraId="4B29B0A9" w14:textId="5A8783F4" w:rsidR="00736BD8" w:rsidRPr="009D3E48" w:rsidRDefault="00736BD8" w:rsidP="00280C2E">
      <w:pPr>
        <w:autoSpaceDE w:val="0"/>
        <w:autoSpaceDN w:val="0"/>
        <w:adjustRightInd w:val="0"/>
        <w:spacing w:after="0" w:line="240" w:lineRule="auto"/>
        <w:ind w:left="-425" w:right="-284"/>
        <w:jc w:val="both"/>
        <w:rPr>
          <w:rFonts w:ascii="Arial" w:hAnsi="Arial" w:cs="Arial"/>
          <w:b/>
          <w:bCs/>
        </w:rPr>
      </w:pPr>
      <w:r w:rsidRPr="009D3E48">
        <w:rPr>
          <w:rFonts w:ascii="Arial" w:hAnsi="Arial" w:cs="Arial"/>
        </w:rPr>
        <w:t>a) Comprovação de aptidão para o fornecimento de bens compatíveis com o objeto desta contratação, mediante apresentação de atestado de capacidade técnica, emitido por pessoa jurídica de direito público ou privado, que comprove o fornecimento de produtos similares, tais como uniformes, vestuário ou itens correlatos.</w:t>
      </w:r>
    </w:p>
    <w:p w14:paraId="1C5D7A96" w14:textId="6DF74A77" w:rsidR="008F5255" w:rsidRPr="009D3E48" w:rsidRDefault="008F5255" w:rsidP="00280C2E">
      <w:pPr>
        <w:autoSpaceDE w:val="0"/>
        <w:autoSpaceDN w:val="0"/>
        <w:adjustRightInd w:val="0"/>
        <w:spacing w:after="0" w:line="240" w:lineRule="auto"/>
        <w:ind w:left="-426" w:right="-710"/>
        <w:jc w:val="both"/>
        <w:rPr>
          <w:rFonts w:ascii="Arial" w:hAnsi="Arial" w:cs="Arial"/>
          <w:color w:val="FF0000"/>
          <w:lang w:eastAsia="pt-BR"/>
        </w:rPr>
      </w:pPr>
      <w:r w:rsidRPr="009D3E48">
        <w:rPr>
          <w:rFonts w:ascii="Arial" w:hAnsi="Arial" w:cs="Arial"/>
          <w:color w:val="000000" w:themeColor="text1"/>
        </w:rPr>
        <w:t>b) Declaração conforme modelo que será disponibilizado em edital.</w:t>
      </w:r>
    </w:p>
    <w:p w14:paraId="7361B639" w14:textId="77777777" w:rsidR="001B1371" w:rsidRPr="009D3E48" w:rsidRDefault="001B1371" w:rsidP="00280C2E">
      <w:pPr>
        <w:spacing w:after="0" w:line="240" w:lineRule="auto"/>
        <w:ind w:right="-285"/>
        <w:jc w:val="both"/>
        <w:rPr>
          <w:rFonts w:ascii="Arial" w:hAnsi="Arial" w:cs="Arial"/>
        </w:rPr>
      </w:pPr>
    </w:p>
    <w:p w14:paraId="3FB63546" w14:textId="35460A05" w:rsidR="001B1371" w:rsidRPr="009D3E48" w:rsidRDefault="00396789" w:rsidP="00280C2E">
      <w:pPr>
        <w:autoSpaceDE w:val="0"/>
        <w:autoSpaceDN w:val="0"/>
        <w:adjustRightInd w:val="0"/>
        <w:spacing w:after="0" w:line="240" w:lineRule="auto"/>
        <w:ind w:left="-426" w:right="-285"/>
        <w:jc w:val="both"/>
        <w:rPr>
          <w:rFonts w:ascii="Arial" w:hAnsi="Arial" w:cs="Arial"/>
          <w:b/>
          <w:bCs/>
        </w:rPr>
      </w:pPr>
      <w:r w:rsidRPr="009D3E48">
        <w:rPr>
          <w:rFonts w:ascii="Arial" w:hAnsi="Arial" w:cs="Arial"/>
          <w:b/>
          <w:bCs/>
        </w:rPr>
        <w:t>9</w:t>
      </w:r>
      <w:r w:rsidR="004351FB" w:rsidRPr="009D3E48">
        <w:rPr>
          <w:rFonts w:ascii="Arial" w:hAnsi="Arial" w:cs="Arial"/>
          <w:b/>
          <w:bCs/>
        </w:rPr>
        <w:t>. REGIME DE EXECUÇÃO (ART. 46 DA LEI Nº 14.133, DE 2021).</w:t>
      </w:r>
    </w:p>
    <w:p w14:paraId="37B41062" w14:textId="6623507C" w:rsidR="00A379D6" w:rsidRDefault="00A379D6"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 xml:space="preserve">O disposto no art. 46 da </w:t>
      </w:r>
      <w:r w:rsidRPr="009D3E48">
        <w:rPr>
          <w:rStyle w:val="whitespace-normal"/>
          <w:rFonts w:ascii="Arial" w:hAnsi="Arial" w:cs="Arial"/>
          <w:sz w:val="22"/>
          <w:szCs w:val="22"/>
        </w:rPr>
        <w:t>Lei nº 14.133/2021</w:t>
      </w:r>
      <w:r w:rsidRPr="009D3E48">
        <w:rPr>
          <w:rFonts w:ascii="Arial" w:hAnsi="Arial" w:cs="Arial"/>
          <w:sz w:val="22"/>
          <w:szCs w:val="22"/>
        </w:rPr>
        <w:t xml:space="preserve"> aplica-se aos regimes de execução indireta de obras e serviços de engenharia.</w:t>
      </w:r>
    </w:p>
    <w:p w14:paraId="73D399EF" w14:textId="77777777" w:rsidR="009747EC" w:rsidRPr="009D3E48" w:rsidRDefault="009747EC" w:rsidP="00280C2E">
      <w:pPr>
        <w:pStyle w:val="NormalWeb"/>
        <w:spacing w:before="0" w:beforeAutospacing="0" w:after="0" w:afterAutospacing="0"/>
        <w:ind w:left="-426" w:right="-285"/>
        <w:jc w:val="both"/>
        <w:rPr>
          <w:rFonts w:ascii="Arial" w:hAnsi="Arial" w:cs="Arial"/>
          <w:sz w:val="22"/>
          <w:szCs w:val="22"/>
        </w:rPr>
      </w:pPr>
    </w:p>
    <w:p w14:paraId="11E562A9" w14:textId="1C0F670E" w:rsidR="00A379D6" w:rsidRDefault="00A379D6"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Considerando que o objeto da presente contratação consiste no fornecimento de bens (uniformes funcionais), não se aplica a definição de regime de execução nos moldes previstos no referido dispositivo legal.</w:t>
      </w:r>
    </w:p>
    <w:p w14:paraId="15F153AA" w14:textId="77777777" w:rsidR="009747EC" w:rsidRPr="009D3E48" w:rsidRDefault="009747EC" w:rsidP="00280C2E">
      <w:pPr>
        <w:pStyle w:val="NormalWeb"/>
        <w:spacing w:before="0" w:beforeAutospacing="0" w:after="0" w:afterAutospacing="0"/>
        <w:ind w:left="-426" w:right="-285"/>
        <w:jc w:val="both"/>
        <w:rPr>
          <w:rFonts w:ascii="Arial" w:hAnsi="Arial" w:cs="Arial"/>
          <w:sz w:val="22"/>
          <w:szCs w:val="22"/>
        </w:rPr>
      </w:pPr>
    </w:p>
    <w:p w14:paraId="2806A5D1" w14:textId="04FE3271" w:rsidR="00A379D6" w:rsidRPr="009D3E48" w:rsidRDefault="00A379D6"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 execução contratual ocorrerá mediante fornecimento dos itens especificados neste Termo de Referência, conforme quantitativos e condições estabelecidas, com entrega em remessa única</w:t>
      </w:r>
      <w:r w:rsidR="00A535BF" w:rsidRPr="009D3E48">
        <w:rPr>
          <w:rFonts w:ascii="Arial" w:hAnsi="Arial" w:cs="Arial"/>
          <w:sz w:val="22"/>
          <w:szCs w:val="22"/>
        </w:rPr>
        <w:t xml:space="preserve"> ou parcelada</w:t>
      </w:r>
      <w:r w:rsidRPr="009D3E48">
        <w:rPr>
          <w:rFonts w:ascii="Arial" w:hAnsi="Arial" w:cs="Arial"/>
          <w:sz w:val="22"/>
          <w:szCs w:val="22"/>
        </w:rPr>
        <w:t>, nos termos definidos na Autorização de Fornecimento.</w:t>
      </w:r>
    </w:p>
    <w:p w14:paraId="1EB73E78" w14:textId="4855ACE3" w:rsidR="001B1371" w:rsidRPr="009D3E48" w:rsidRDefault="00A379D6"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 xml:space="preserve">O julgamento será realizado pelo critério de menor preço por </w:t>
      </w:r>
      <w:r w:rsidR="00280C2E" w:rsidRPr="009D3E48">
        <w:rPr>
          <w:rFonts w:ascii="Arial" w:hAnsi="Arial" w:cs="Arial"/>
          <w:sz w:val="22"/>
          <w:szCs w:val="22"/>
        </w:rPr>
        <w:t>lote</w:t>
      </w:r>
      <w:r w:rsidRPr="009D3E48">
        <w:rPr>
          <w:rFonts w:ascii="Arial" w:hAnsi="Arial" w:cs="Arial"/>
          <w:sz w:val="22"/>
          <w:szCs w:val="22"/>
        </w:rPr>
        <w:t>, conforme previamente definido.</w:t>
      </w:r>
    </w:p>
    <w:p w14:paraId="47602BDE" w14:textId="77777777" w:rsidR="00280C2E" w:rsidRPr="009D3E48" w:rsidRDefault="00280C2E" w:rsidP="00280C2E">
      <w:pPr>
        <w:autoSpaceDE w:val="0"/>
        <w:autoSpaceDN w:val="0"/>
        <w:adjustRightInd w:val="0"/>
        <w:spacing w:after="0" w:line="240" w:lineRule="auto"/>
        <w:ind w:left="-426" w:right="-285"/>
        <w:jc w:val="both"/>
        <w:rPr>
          <w:rFonts w:ascii="Arial" w:hAnsi="Arial" w:cs="Arial"/>
          <w:b/>
          <w:bCs/>
        </w:rPr>
      </w:pPr>
    </w:p>
    <w:p w14:paraId="1B1F661D" w14:textId="6D4D3E69" w:rsidR="001B1371" w:rsidRPr="009D3E48" w:rsidRDefault="004351FB" w:rsidP="00280C2E">
      <w:pPr>
        <w:autoSpaceDE w:val="0"/>
        <w:autoSpaceDN w:val="0"/>
        <w:adjustRightInd w:val="0"/>
        <w:spacing w:after="0" w:line="240" w:lineRule="auto"/>
        <w:ind w:left="-426" w:right="-285"/>
        <w:jc w:val="both"/>
        <w:rPr>
          <w:rFonts w:ascii="Arial" w:hAnsi="Arial" w:cs="Arial"/>
          <w:b/>
          <w:bCs/>
        </w:rPr>
      </w:pPr>
      <w:r w:rsidRPr="009D3E48">
        <w:rPr>
          <w:rFonts w:ascii="Arial" w:hAnsi="Arial" w:cs="Arial"/>
          <w:b/>
          <w:bCs/>
        </w:rPr>
        <w:t>1</w:t>
      </w:r>
      <w:r w:rsidR="00396789" w:rsidRPr="009D3E48">
        <w:rPr>
          <w:rFonts w:ascii="Arial" w:hAnsi="Arial" w:cs="Arial"/>
          <w:b/>
          <w:bCs/>
        </w:rPr>
        <w:t>0</w:t>
      </w:r>
      <w:r w:rsidRPr="009D3E48">
        <w:rPr>
          <w:rFonts w:ascii="Arial" w:hAnsi="Arial" w:cs="Arial"/>
          <w:b/>
          <w:bCs/>
        </w:rPr>
        <w:t xml:space="preserve">. OS CRITÉRIOS DE ACEITABILIDADE DA </w:t>
      </w:r>
      <w:r w:rsidR="00175379" w:rsidRPr="009D3E48">
        <w:rPr>
          <w:rFonts w:ascii="Arial" w:hAnsi="Arial" w:cs="Arial"/>
          <w:b/>
          <w:bCs/>
        </w:rPr>
        <w:t>PREÇOS (</w:t>
      </w:r>
      <w:r w:rsidR="001B1371" w:rsidRPr="009D3E48">
        <w:rPr>
          <w:rFonts w:ascii="Arial" w:hAnsi="Arial" w:cs="Arial"/>
          <w:b/>
          <w:bCs/>
        </w:rPr>
        <w:t xml:space="preserve">§ 5º do art. 56 e § 3º do art. 59 da Lei nº 14.133, de 2021); </w:t>
      </w:r>
    </w:p>
    <w:p w14:paraId="5E8BACBB" w14:textId="77777777" w:rsidR="00D278F6" w:rsidRPr="009D3E48" w:rsidRDefault="00D278F6"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Nos termos dos §§ 5º do art. 56 e § 3º do art. 59 da Lei nº 14.133/2021, serão desclassificadas as propostas que:</w:t>
      </w:r>
    </w:p>
    <w:p w14:paraId="2F6E666A" w14:textId="0A63962D" w:rsidR="00D278F6" w:rsidRPr="009D3E48" w:rsidRDefault="00D278F6" w:rsidP="00E83B05">
      <w:pPr>
        <w:spacing w:after="0" w:line="240" w:lineRule="auto"/>
        <w:ind w:left="-426" w:right="-285"/>
        <w:rPr>
          <w:rFonts w:ascii="Arial" w:eastAsia="Times New Roman" w:hAnsi="Arial" w:cs="Arial"/>
          <w:lang w:eastAsia="pt-BR"/>
        </w:rPr>
      </w:pPr>
      <w:r w:rsidRPr="009D3E48">
        <w:rPr>
          <w:rFonts w:ascii="Arial" w:eastAsia="Times New Roman" w:hAnsi="Arial" w:cs="Arial"/>
          <w:lang w:eastAsia="pt-BR"/>
        </w:rPr>
        <w:t>I – Contiverem vícios insanáveis;</w:t>
      </w:r>
      <w:r w:rsidRPr="009D3E48">
        <w:rPr>
          <w:rFonts w:ascii="Arial" w:eastAsia="Times New Roman" w:hAnsi="Arial" w:cs="Arial"/>
          <w:lang w:eastAsia="pt-BR"/>
        </w:rPr>
        <w:br/>
        <w:t>II – Não obedecerem às especificações técnicas previstas neste Termo de Referência;</w:t>
      </w:r>
      <w:r w:rsidRPr="009D3E48">
        <w:rPr>
          <w:rFonts w:ascii="Arial" w:eastAsia="Times New Roman" w:hAnsi="Arial" w:cs="Arial"/>
          <w:lang w:eastAsia="pt-BR"/>
        </w:rPr>
        <w:br/>
        <w:t>III – Apresentarem preços inexequíveis ou superiores aos valores estimados pela Administração;</w:t>
      </w:r>
      <w:r w:rsidRPr="009D3E48">
        <w:rPr>
          <w:rFonts w:ascii="Arial" w:eastAsia="Times New Roman" w:hAnsi="Arial" w:cs="Arial"/>
          <w:lang w:eastAsia="pt-BR"/>
        </w:rPr>
        <w:br/>
        <w:t>IV – Não demonstrarem viabilidade de execução quando exigida comprovação.</w:t>
      </w:r>
    </w:p>
    <w:p w14:paraId="2F0C35F0" w14:textId="77777777" w:rsidR="00280C2E" w:rsidRPr="009D3E48" w:rsidRDefault="00280C2E" w:rsidP="00280C2E">
      <w:pPr>
        <w:spacing w:after="0" w:line="240" w:lineRule="auto"/>
        <w:ind w:left="-426" w:right="-285"/>
        <w:jc w:val="both"/>
        <w:rPr>
          <w:rFonts w:ascii="Arial" w:eastAsia="Times New Roman" w:hAnsi="Arial" w:cs="Arial"/>
          <w:lang w:eastAsia="pt-BR"/>
        </w:rPr>
      </w:pPr>
    </w:p>
    <w:p w14:paraId="395BBA3D" w14:textId="1C36CA2C" w:rsidR="00D278F6" w:rsidRPr="009D3E48" w:rsidRDefault="00D278F6"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xml:space="preserve">O julgamento será realizado pelo critério de </w:t>
      </w:r>
      <w:r w:rsidRPr="009D3E48">
        <w:rPr>
          <w:rFonts w:ascii="Arial" w:eastAsia="Times New Roman" w:hAnsi="Arial" w:cs="Arial"/>
          <w:b/>
          <w:bCs/>
          <w:lang w:eastAsia="pt-BR"/>
        </w:rPr>
        <w:t xml:space="preserve">menor preço por </w:t>
      </w:r>
      <w:r w:rsidR="00EB6849" w:rsidRPr="009D3E48">
        <w:rPr>
          <w:rFonts w:ascii="Arial" w:eastAsia="Times New Roman" w:hAnsi="Arial" w:cs="Arial"/>
          <w:b/>
          <w:bCs/>
          <w:lang w:eastAsia="pt-BR"/>
        </w:rPr>
        <w:t>lote</w:t>
      </w:r>
      <w:r w:rsidRPr="009D3E48">
        <w:rPr>
          <w:rFonts w:ascii="Arial" w:eastAsia="Times New Roman" w:hAnsi="Arial" w:cs="Arial"/>
          <w:lang w:eastAsia="pt-BR"/>
        </w:rPr>
        <w:t>, sendo considerado vencedor o licitante que apresentar a proposta mais vantajosa para cada item, desde que atendidas todas as exigências do edital e deste Termo de Referência.</w:t>
      </w:r>
    </w:p>
    <w:p w14:paraId="744A226C" w14:textId="77777777" w:rsidR="00280C2E" w:rsidRPr="009D3E48" w:rsidRDefault="00280C2E" w:rsidP="00280C2E">
      <w:pPr>
        <w:spacing w:after="0" w:line="240" w:lineRule="auto"/>
        <w:ind w:left="-426" w:right="-285"/>
        <w:jc w:val="both"/>
        <w:outlineLvl w:val="2"/>
        <w:rPr>
          <w:rFonts w:ascii="Arial" w:eastAsia="Times New Roman" w:hAnsi="Arial" w:cs="Arial"/>
          <w:b/>
          <w:bCs/>
          <w:lang w:eastAsia="pt-BR"/>
        </w:rPr>
      </w:pPr>
    </w:p>
    <w:p w14:paraId="0F0485D0" w14:textId="4F7FC8E0" w:rsidR="00D278F6" w:rsidRPr="009D3E48" w:rsidRDefault="00D278F6" w:rsidP="00280C2E">
      <w:pPr>
        <w:spacing w:after="0" w:line="240" w:lineRule="auto"/>
        <w:ind w:left="-426" w:right="-285"/>
        <w:jc w:val="both"/>
        <w:outlineLvl w:val="2"/>
        <w:rPr>
          <w:rFonts w:ascii="Arial" w:eastAsia="Times New Roman" w:hAnsi="Arial" w:cs="Arial"/>
          <w:b/>
          <w:bCs/>
          <w:lang w:eastAsia="pt-BR"/>
        </w:rPr>
      </w:pPr>
      <w:r w:rsidRPr="009D3E48">
        <w:rPr>
          <w:rFonts w:ascii="Arial" w:eastAsia="Times New Roman" w:hAnsi="Arial" w:cs="Arial"/>
          <w:b/>
          <w:bCs/>
          <w:lang w:eastAsia="pt-BR"/>
        </w:rPr>
        <w:t>1</w:t>
      </w:r>
      <w:r w:rsidR="00396789" w:rsidRPr="009D3E48">
        <w:rPr>
          <w:rFonts w:ascii="Arial" w:eastAsia="Times New Roman" w:hAnsi="Arial" w:cs="Arial"/>
          <w:b/>
          <w:bCs/>
          <w:lang w:eastAsia="pt-BR"/>
        </w:rPr>
        <w:t>0</w:t>
      </w:r>
      <w:r w:rsidRPr="009D3E48">
        <w:rPr>
          <w:rFonts w:ascii="Arial" w:eastAsia="Times New Roman" w:hAnsi="Arial" w:cs="Arial"/>
          <w:b/>
          <w:bCs/>
          <w:lang w:eastAsia="pt-BR"/>
        </w:rPr>
        <w:t>.1 Valor Estimado</w:t>
      </w:r>
    </w:p>
    <w:p w14:paraId="3B8E3343" w14:textId="77777777" w:rsidR="00D278F6" w:rsidRPr="009D3E48" w:rsidRDefault="00D278F6"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xml:space="preserve">Os valores estimados </w:t>
      </w:r>
      <w:r w:rsidRPr="009D3E48">
        <w:rPr>
          <w:rFonts w:ascii="Arial" w:eastAsia="Times New Roman" w:hAnsi="Arial" w:cs="Arial"/>
          <w:b/>
          <w:bCs/>
          <w:lang w:eastAsia="pt-BR"/>
        </w:rPr>
        <w:t>unitários e globais</w:t>
      </w:r>
      <w:r w:rsidRPr="009D3E48">
        <w:rPr>
          <w:rFonts w:ascii="Arial" w:eastAsia="Times New Roman" w:hAnsi="Arial" w:cs="Arial"/>
          <w:lang w:eastAsia="pt-BR"/>
        </w:rPr>
        <w:t xml:space="preserve"> da contratação serão definidos com base em pesquisa de preços formal realizada nos termos do art. 23 da Lei nº 14.133/2021.</w:t>
      </w:r>
    </w:p>
    <w:p w14:paraId="59515BBE" w14:textId="17C54D74" w:rsidR="00D278F6" w:rsidRDefault="00D278F6"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Para fins de aceitabilidade:</w:t>
      </w:r>
    </w:p>
    <w:p w14:paraId="073916B6" w14:textId="77777777" w:rsidR="009747EC" w:rsidRPr="009D3E48" w:rsidRDefault="009747EC" w:rsidP="00280C2E">
      <w:pPr>
        <w:spacing w:after="0" w:line="240" w:lineRule="auto"/>
        <w:ind w:left="-426" w:right="-285"/>
        <w:jc w:val="both"/>
        <w:rPr>
          <w:rFonts w:ascii="Arial" w:eastAsia="Times New Roman" w:hAnsi="Arial" w:cs="Arial"/>
          <w:lang w:eastAsia="pt-BR"/>
        </w:rPr>
      </w:pPr>
    </w:p>
    <w:p w14:paraId="21397007" w14:textId="77777777" w:rsidR="00D278F6" w:rsidRPr="009D3E48" w:rsidRDefault="00D278F6" w:rsidP="00280C2E">
      <w:pPr>
        <w:numPr>
          <w:ilvl w:val="0"/>
          <w:numId w:val="28"/>
        </w:numPr>
        <w:tabs>
          <w:tab w:val="clear" w:pos="720"/>
        </w:tabs>
        <w:spacing w:after="0" w:line="240" w:lineRule="auto"/>
        <w:ind w:left="-426" w:right="-285" w:firstLine="0"/>
        <w:jc w:val="both"/>
        <w:rPr>
          <w:rFonts w:ascii="Arial" w:eastAsia="Times New Roman" w:hAnsi="Arial" w:cs="Arial"/>
          <w:lang w:eastAsia="pt-BR"/>
        </w:rPr>
      </w:pPr>
      <w:r w:rsidRPr="009D3E48">
        <w:rPr>
          <w:rFonts w:ascii="Arial" w:eastAsia="Times New Roman" w:hAnsi="Arial" w:cs="Arial"/>
          <w:lang w:eastAsia="pt-BR"/>
        </w:rPr>
        <w:t xml:space="preserve">O </w:t>
      </w:r>
      <w:r w:rsidRPr="009D3E48">
        <w:rPr>
          <w:rFonts w:ascii="Arial" w:eastAsia="Times New Roman" w:hAnsi="Arial" w:cs="Arial"/>
          <w:b/>
          <w:bCs/>
          <w:lang w:eastAsia="pt-BR"/>
        </w:rPr>
        <w:t>valor unitário estimado de cada item</w:t>
      </w:r>
      <w:r w:rsidRPr="009D3E48">
        <w:rPr>
          <w:rFonts w:ascii="Arial" w:eastAsia="Times New Roman" w:hAnsi="Arial" w:cs="Arial"/>
          <w:lang w:eastAsia="pt-BR"/>
        </w:rPr>
        <w:t xml:space="preserve"> será considerado como preço máximo aceitável;</w:t>
      </w:r>
    </w:p>
    <w:p w14:paraId="338B7484" w14:textId="1CEB9789" w:rsidR="00D278F6" w:rsidRPr="009D3E48" w:rsidRDefault="00280C2E" w:rsidP="00280C2E">
      <w:pPr>
        <w:numPr>
          <w:ilvl w:val="0"/>
          <w:numId w:val="28"/>
        </w:numPr>
        <w:tabs>
          <w:tab w:val="clear" w:pos="720"/>
        </w:tabs>
        <w:spacing w:after="0" w:line="240" w:lineRule="auto"/>
        <w:ind w:left="-426" w:right="-285" w:firstLine="0"/>
        <w:jc w:val="both"/>
        <w:rPr>
          <w:rFonts w:ascii="Arial" w:eastAsia="Times New Roman" w:hAnsi="Arial" w:cs="Arial"/>
          <w:lang w:eastAsia="pt-BR"/>
        </w:rPr>
      </w:pPr>
      <w:r w:rsidRPr="009D3E48">
        <w:rPr>
          <w:rFonts w:ascii="Arial" w:eastAsia="Times New Roman" w:hAnsi="Arial" w:cs="Arial"/>
          <w:lang w:eastAsia="pt-BR"/>
        </w:rPr>
        <w:t xml:space="preserve">Após a rodada de lances e negociação, mesmo assim os preços permanecerem acima da </w:t>
      </w:r>
      <w:proofErr w:type="spellStart"/>
      <w:r w:rsidRPr="009D3E48">
        <w:rPr>
          <w:rFonts w:ascii="Arial" w:eastAsia="Times New Roman" w:hAnsi="Arial" w:cs="Arial"/>
          <w:lang w:eastAsia="pt-BR"/>
        </w:rPr>
        <w:t>referencia</w:t>
      </w:r>
      <w:proofErr w:type="spellEnd"/>
      <w:r w:rsidRPr="009D3E48">
        <w:rPr>
          <w:rFonts w:ascii="Arial" w:eastAsia="Times New Roman" w:hAnsi="Arial" w:cs="Arial"/>
          <w:lang w:eastAsia="pt-BR"/>
        </w:rPr>
        <w:t>, s</w:t>
      </w:r>
      <w:r w:rsidR="00D278F6" w:rsidRPr="009D3E48">
        <w:rPr>
          <w:rFonts w:ascii="Arial" w:eastAsia="Times New Roman" w:hAnsi="Arial" w:cs="Arial"/>
          <w:lang w:eastAsia="pt-BR"/>
        </w:rPr>
        <w:t>erão desclassificadas as propostas que apresentarem valor unitário superior ao estimado para o respectivo item;</w:t>
      </w:r>
    </w:p>
    <w:p w14:paraId="0801B9BC" w14:textId="15213245" w:rsidR="00D278F6" w:rsidRPr="009D3E48" w:rsidRDefault="00D278F6" w:rsidP="00280C2E">
      <w:pPr>
        <w:numPr>
          <w:ilvl w:val="0"/>
          <w:numId w:val="28"/>
        </w:numPr>
        <w:tabs>
          <w:tab w:val="clear" w:pos="720"/>
        </w:tabs>
        <w:spacing w:after="0" w:line="240" w:lineRule="auto"/>
        <w:ind w:left="-426" w:right="-285" w:firstLine="0"/>
        <w:jc w:val="both"/>
        <w:rPr>
          <w:rFonts w:ascii="Arial" w:eastAsia="Times New Roman" w:hAnsi="Arial" w:cs="Arial"/>
          <w:lang w:eastAsia="pt-BR"/>
        </w:rPr>
      </w:pPr>
      <w:r w:rsidRPr="009D3E48">
        <w:rPr>
          <w:rFonts w:ascii="Arial" w:eastAsia="Times New Roman" w:hAnsi="Arial" w:cs="Arial"/>
          <w:lang w:eastAsia="pt-BR"/>
        </w:rPr>
        <w:t>O valor global da proposta deverá corresponder à soma dos valores unitários ofertados para os itens vencidos.</w:t>
      </w:r>
    </w:p>
    <w:p w14:paraId="35925031" w14:textId="77777777" w:rsidR="00280C2E" w:rsidRPr="009D3E48" w:rsidRDefault="00280C2E" w:rsidP="00280C2E">
      <w:pPr>
        <w:spacing w:after="0" w:line="240" w:lineRule="auto"/>
        <w:ind w:left="-426" w:right="-285"/>
        <w:jc w:val="both"/>
        <w:rPr>
          <w:rFonts w:ascii="Arial" w:eastAsia="Times New Roman" w:hAnsi="Arial" w:cs="Arial"/>
          <w:lang w:eastAsia="pt-BR"/>
        </w:rPr>
      </w:pPr>
    </w:p>
    <w:p w14:paraId="453F033D" w14:textId="11F7CCC0" w:rsidR="00D278F6" w:rsidRPr="009D3E48" w:rsidRDefault="00D278F6" w:rsidP="00280C2E">
      <w:pPr>
        <w:spacing w:after="0" w:line="240" w:lineRule="auto"/>
        <w:ind w:left="-426" w:right="-285"/>
        <w:jc w:val="both"/>
        <w:outlineLvl w:val="2"/>
        <w:rPr>
          <w:rFonts w:ascii="Arial" w:eastAsia="Times New Roman" w:hAnsi="Arial" w:cs="Arial"/>
          <w:b/>
          <w:bCs/>
          <w:lang w:eastAsia="pt-BR"/>
        </w:rPr>
      </w:pPr>
      <w:r w:rsidRPr="009D3E48">
        <w:rPr>
          <w:rFonts w:ascii="Arial" w:eastAsia="Times New Roman" w:hAnsi="Arial" w:cs="Arial"/>
          <w:b/>
          <w:bCs/>
          <w:lang w:eastAsia="pt-BR"/>
        </w:rPr>
        <w:lastRenderedPageBreak/>
        <w:t>1</w:t>
      </w:r>
      <w:r w:rsidR="00396789" w:rsidRPr="009D3E48">
        <w:rPr>
          <w:rFonts w:ascii="Arial" w:eastAsia="Times New Roman" w:hAnsi="Arial" w:cs="Arial"/>
          <w:b/>
          <w:bCs/>
          <w:lang w:eastAsia="pt-BR"/>
        </w:rPr>
        <w:t>0</w:t>
      </w:r>
      <w:r w:rsidRPr="009D3E48">
        <w:rPr>
          <w:rFonts w:ascii="Arial" w:eastAsia="Times New Roman" w:hAnsi="Arial" w:cs="Arial"/>
          <w:b/>
          <w:bCs/>
          <w:lang w:eastAsia="pt-BR"/>
        </w:rPr>
        <w:t>.2 Inexequibilidade</w:t>
      </w:r>
    </w:p>
    <w:p w14:paraId="2AD83348" w14:textId="491B3A72" w:rsidR="00D278F6" w:rsidRPr="009D3E48" w:rsidRDefault="00D278F6"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Serão considerados inexequíveis os preços que não demonstrarem viabilidade de execução compatível com os custos de mercado, podendo a Administração promover diligências para aferição da exequibilidade da proposta, assegurado o contraditório e a ampla defesa.</w:t>
      </w:r>
    </w:p>
    <w:p w14:paraId="349E0EAB" w14:textId="77777777" w:rsidR="00280C2E" w:rsidRPr="009D3E48" w:rsidRDefault="00280C2E" w:rsidP="00280C2E">
      <w:pPr>
        <w:spacing w:after="0" w:line="240" w:lineRule="auto"/>
        <w:ind w:left="-426" w:right="-285"/>
        <w:jc w:val="both"/>
        <w:rPr>
          <w:rFonts w:ascii="Arial" w:eastAsia="Times New Roman" w:hAnsi="Arial" w:cs="Arial"/>
          <w:lang w:eastAsia="pt-BR"/>
        </w:rPr>
      </w:pPr>
    </w:p>
    <w:p w14:paraId="56B510B8" w14:textId="623384A5" w:rsidR="00D278F6" w:rsidRPr="009D3E48" w:rsidRDefault="004351FB" w:rsidP="00280C2E">
      <w:pPr>
        <w:pStyle w:val="Corpodetexto"/>
        <w:ind w:left="-426" w:right="-285"/>
        <w:rPr>
          <w:rFonts w:ascii="Arial" w:hAnsi="Arial" w:cs="Arial"/>
          <w:b/>
          <w:bCs/>
          <w:sz w:val="22"/>
          <w:szCs w:val="22"/>
        </w:rPr>
      </w:pPr>
      <w:r w:rsidRPr="009D3E48">
        <w:rPr>
          <w:rFonts w:ascii="Arial" w:hAnsi="Arial" w:cs="Arial"/>
          <w:b/>
          <w:bCs/>
          <w:sz w:val="22"/>
          <w:szCs w:val="22"/>
        </w:rPr>
        <w:t>1</w:t>
      </w:r>
      <w:r w:rsidR="00396789" w:rsidRPr="009D3E48">
        <w:rPr>
          <w:rFonts w:ascii="Arial" w:hAnsi="Arial" w:cs="Arial"/>
          <w:b/>
          <w:bCs/>
          <w:sz w:val="22"/>
          <w:szCs w:val="22"/>
          <w:lang w:val="pt-BR"/>
        </w:rPr>
        <w:t>1</w:t>
      </w:r>
      <w:r w:rsidRPr="009D3E48">
        <w:rPr>
          <w:rFonts w:ascii="Arial" w:hAnsi="Arial" w:cs="Arial"/>
          <w:b/>
          <w:bCs/>
          <w:sz w:val="22"/>
          <w:szCs w:val="22"/>
        </w:rPr>
        <w:t xml:space="preserve">. </w:t>
      </w:r>
      <w:r w:rsidR="002A3D86" w:rsidRPr="009D3E48">
        <w:rPr>
          <w:rFonts w:ascii="Arial" w:hAnsi="Arial" w:cs="Arial"/>
          <w:b/>
          <w:bCs/>
          <w:sz w:val="22"/>
          <w:szCs w:val="22"/>
        </w:rPr>
        <w:t>DA PARTICIPAÇÃO DE EMPRESAS EM CONSÓRCIO</w:t>
      </w:r>
    </w:p>
    <w:p w14:paraId="3357F370" w14:textId="3D06D1BA" w:rsidR="002A3D86" w:rsidRPr="009D3E48" w:rsidRDefault="002A3D86" w:rsidP="00280C2E">
      <w:pPr>
        <w:pStyle w:val="Corpodetexto"/>
        <w:ind w:left="-426" w:right="-285"/>
        <w:rPr>
          <w:rFonts w:ascii="Arial" w:hAnsi="Arial" w:cs="Arial"/>
          <w:sz w:val="22"/>
          <w:szCs w:val="22"/>
        </w:rPr>
      </w:pPr>
      <w:r w:rsidRPr="009D3E48">
        <w:rPr>
          <w:rFonts w:ascii="Arial" w:hAnsi="Arial" w:cs="Arial"/>
          <w:sz w:val="22"/>
          <w:szCs w:val="22"/>
        </w:rPr>
        <w:t>Não será permitida a participação de empresas em consórcio, por restar demonstrado com base no objeto desta demanda, que não há necessidade que empresas de objetos diferentes reúnam-se em consórcio para junção de qualificações distintas destinadas a um mesmo fim, objeto deste edital, a operação deste Município requer uma empresa com condições de fornecer os produtos, sendo que todos</w:t>
      </w:r>
      <w:r w:rsidR="004351FB" w:rsidRPr="009D3E48">
        <w:rPr>
          <w:rFonts w:ascii="Arial" w:hAnsi="Arial" w:cs="Arial"/>
          <w:sz w:val="22"/>
          <w:szCs w:val="22"/>
        </w:rPr>
        <w:t xml:space="preserve"> </w:t>
      </w:r>
      <w:r w:rsidRPr="009D3E48">
        <w:rPr>
          <w:rFonts w:ascii="Arial" w:hAnsi="Arial" w:cs="Arial"/>
          <w:sz w:val="22"/>
          <w:szCs w:val="22"/>
        </w:rPr>
        <w:t>os serviços essenciais inerentes a este objeto coexistem dentro de uma mesma estrutura empresarial especializada no fornecimento de tais produtos.</w:t>
      </w:r>
    </w:p>
    <w:p w14:paraId="5022DD63" w14:textId="77777777" w:rsidR="002A3D86" w:rsidRPr="009D3E48" w:rsidRDefault="002A3D86" w:rsidP="00280C2E">
      <w:pPr>
        <w:pStyle w:val="Corpodetexto"/>
        <w:ind w:left="-426" w:right="-285"/>
        <w:rPr>
          <w:rFonts w:ascii="Arial" w:hAnsi="Arial" w:cs="Arial"/>
          <w:sz w:val="22"/>
          <w:szCs w:val="22"/>
        </w:rPr>
      </w:pPr>
    </w:p>
    <w:p w14:paraId="649406AA" w14:textId="30FCF91F" w:rsidR="002A3D86" w:rsidRPr="009D3E48" w:rsidRDefault="002A3D86" w:rsidP="00280C2E">
      <w:pPr>
        <w:pStyle w:val="Corpodetexto"/>
        <w:ind w:left="-426" w:right="-285"/>
        <w:rPr>
          <w:rFonts w:ascii="Arial" w:hAnsi="Arial" w:cs="Arial"/>
          <w:sz w:val="22"/>
          <w:szCs w:val="22"/>
        </w:rPr>
      </w:pPr>
      <w:r w:rsidRPr="009D3E48">
        <w:rPr>
          <w:rFonts w:ascii="Arial" w:hAnsi="Arial" w:cs="Arial"/>
          <w:sz w:val="22"/>
          <w:szCs w:val="22"/>
        </w:rPr>
        <w:t>Essa decisão é resultante de um processo de avaliação da realidade do mercado em razão do objeto a ser licitado e a ponderação dos riscos inerentes à atuação de uma pluralidade de sujeitos associados para execução do objeto visando ao atendimento ao interesse público do órgão.</w:t>
      </w:r>
    </w:p>
    <w:p w14:paraId="1DD09096" w14:textId="77777777" w:rsidR="002A3D86" w:rsidRPr="009D3E48" w:rsidRDefault="002A3D86" w:rsidP="00280C2E">
      <w:pPr>
        <w:pStyle w:val="Corpodetexto"/>
        <w:ind w:left="-426" w:right="-285"/>
        <w:rPr>
          <w:rFonts w:ascii="Arial" w:hAnsi="Arial" w:cs="Arial"/>
          <w:sz w:val="22"/>
          <w:szCs w:val="22"/>
        </w:rPr>
      </w:pPr>
    </w:p>
    <w:p w14:paraId="65478263" w14:textId="586D0089" w:rsidR="002A3D86" w:rsidRPr="009D3E48" w:rsidRDefault="002A3D86" w:rsidP="00280C2E">
      <w:pPr>
        <w:pStyle w:val="Corpodetexto"/>
        <w:ind w:left="-426" w:right="-285"/>
        <w:rPr>
          <w:rFonts w:ascii="Arial" w:hAnsi="Arial" w:cs="Arial"/>
          <w:sz w:val="22"/>
          <w:szCs w:val="22"/>
        </w:rPr>
      </w:pPr>
      <w:r w:rsidRPr="009D3E48">
        <w:rPr>
          <w:rFonts w:ascii="Arial" w:hAnsi="Arial" w:cs="Arial"/>
          <w:sz w:val="22"/>
          <w:szCs w:val="22"/>
        </w:rPr>
        <w:t xml:space="preserve">Diante do exposto e considerando que existem diversos fornecedores com capacidade de entregar o objeto </w:t>
      </w:r>
      <w:r w:rsidR="004351FB" w:rsidRPr="009D3E48">
        <w:rPr>
          <w:rFonts w:ascii="Arial" w:hAnsi="Arial" w:cs="Arial"/>
          <w:sz w:val="22"/>
          <w:szCs w:val="22"/>
        </w:rPr>
        <w:t>em apreço</w:t>
      </w:r>
      <w:r w:rsidRPr="009D3E48">
        <w:rPr>
          <w:rFonts w:ascii="Arial" w:hAnsi="Arial" w:cs="Arial"/>
          <w:sz w:val="22"/>
          <w:szCs w:val="22"/>
        </w:rPr>
        <w:t xml:space="preserve">, e ainda por não ser característico da atividade econômica da venda de produtos em junção de consórcio, o Município de </w:t>
      </w:r>
      <w:r w:rsidR="0056400A" w:rsidRPr="009D3E48">
        <w:rPr>
          <w:rFonts w:ascii="Arial" w:hAnsi="Arial" w:cs="Arial"/>
          <w:sz w:val="22"/>
          <w:szCs w:val="22"/>
        </w:rPr>
        <w:t>Douradina</w:t>
      </w:r>
      <w:r w:rsidRPr="009D3E48">
        <w:rPr>
          <w:rFonts w:ascii="Arial" w:hAnsi="Arial" w:cs="Arial"/>
          <w:sz w:val="22"/>
          <w:szCs w:val="22"/>
        </w:rPr>
        <w:t>/MS decidiu por não permitir a participação de consórcio. Fato esse que, por si só, não configura restrição à competitividade.</w:t>
      </w:r>
    </w:p>
    <w:p w14:paraId="0361FD24" w14:textId="77777777" w:rsidR="002A3D86" w:rsidRPr="009D3E48" w:rsidRDefault="002A3D86" w:rsidP="00280C2E">
      <w:pPr>
        <w:pStyle w:val="Corpodetexto"/>
        <w:ind w:left="-426" w:right="-285"/>
        <w:rPr>
          <w:rFonts w:ascii="Arial" w:hAnsi="Arial" w:cs="Arial"/>
          <w:sz w:val="22"/>
          <w:szCs w:val="22"/>
        </w:rPr>
      </w:pPr>
    </w:p>
    <w:p w14:paraId="6138F424" w14:textId="2ECB4451" w:rsidR="002A3D86" w:rsidRPr="009D3E48" w:rsidRDefault="004351FB" w:rsidP="00280C2E">
      <w:pPr>
        <w:pStyle w:val="Corpodetexto"/>
        <w:ind w:left="-426" w:right="-285"/>
        <w:rPr>
          <w:rFonts w:ascii="Arial" w:hAnsi="Arial" w:cs="Arial"/>
          <w:b/>
          <w:bCs/>
          <w:sz w:val="22"/>
          <w:szCs w:val="22"/>
        </w:rPr>
      </w:pPr>
      <w:r w:rsidRPr="009D3E48">
        <w:rPr>
          <w:rFonts w:ascii="Arial" w:hAnsi="Arial" w:cs="Arial"/>
          <w:b/>
          <w:bCs/>
          <w:sz w:val="22"/>
          <w:szCs w:val="22"/>
        </w:rPr>
        <w:t>1</w:t>
      </w:r>
      <w:r w:rsidR="00396789" w:rsidRPr="009D3E48">
        <w:rPr>
          <w:rFonts w:ascii="Arial" w:hAnsi="Arial" w:cs="Arial"/>
          <w:b/>
          <w:bCs/>
          <w:sz w:val="22"/>
          <w:szCs w:val="22"/>
          <w:lang w:val="pt-BR"/>
        </w:rPr>
        <w:t>2</w:t>
      </w:r>
      <w:r w:rsidRPr="009D3E48">
        <w:rPr>
          <w:rFonts w:ascii="Arial" w:hAnsi="Arial" w:cs="Arial"/>
          <w:b/>
          <w:bCs/>
          <w:sz w:val="22"/>
          <w:szCs w:val="22"/>
        </w:rPr>
        <w:t xml:space="preserve">. </w:t>
      </w:r>
      <w:r w:rsidR="002A3D86" w:rsidRPr="009D3E48">
        <w:rPr>
          <w:rFonts w:ascii="Arial" w:hAnsi="Arial" w:cs="Arial"/>
          <w:b/>
          <w:bCs/>
          <w:sz w:val="22"/>
          <w:szCs w:val="22"/>
        </w:rPr>
        <w:t>DA PARTICIPAÇÃO DE PROFISSIONAIS ORGANIZADOS SOB A FORMA DE COOPERATIVA</w:t>
      </w:r>
    </w:p>
    <w:p w14:paraId="514913E7" w14:textId="3965AB8B" w:rsidR="00CE0D3E"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Será admitida a participação de cooperativas, desde que atendidas as exigências legais aplicáveis e as condições previstas neste Termo de Referência e no edital.</w:t>
      </w:r>
    </w:p>
    <w:p w14:paraId="0C72BF2D" w14:textId="77777777" w:rsidR="009747EC" w:rsidRPr="009D3E48" w:rsidRDefault="009747EC" w:rsidP="00280C2E">
      <w:pPr>
        <w:pStyle w:val="NormalWeb"/>
        <w:spacing w:before="0" w:beforeAutospacing="0" w:after="0" w:afterAutospacing="0"/>
        <w:ind w:left="-426" w:right="-285"/>
        <w:jc w:val="both"/>
        <w:rPr>
          <w:rFonts w:ascii="Arial" w:hAnsi="Arial" w:cs="Arial"/>
          <w:sz w:val="22"/>
          <w:szCs w:val="22"/>
        </w:rPr>
      </w:pPr>
    </w:p>
    <w:p w14:paraId="2502591F" w14:textId="6621CA95" w:rsidR="009747EC" w:rsidRPr="009D3E48" w:rsidRDefault="00CE0D3E" w:rsidP="009747EC">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 cooperativa deverá:</w:t>
      </w:r>
    </w:p>
    <w:p w14:paraId="7C9F55D5" w14:textId="77777777"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 xml:space="preserve">I – Comprovar que sua constituição e funcionamento observam as disposições da </w:t>
      </w:r>
      <w:r w:rsidRPr="009D3E48">
        <w:rPr>
          <w:rStyle w:val="whitespace-normal"/>
          <w:rFonts w:ascii="Arial" w:hAnsi="Arial" w:cs="Arial"/>
          <w:sz w:val="22"/>
          <w:szCs w:val="22"/>
        </w:rPr>
        <w:t>Lei nº 5.764/1971</w:t>
      </w:r>
      <w:r w:rsidRPr="009D3E48">
        <w:rPr>
          <w:rFonts w:ascii="Arial" w:hAnsi="Arial" w:cs="Arial"/>
          <w:sz w:val="22"/>
          <w:szCs w:val="22"/>
        </w:rPr>
        <w:t xml:space="preserve">, da </w:t>
      </w:r>
      <w:r w:rsidRPr="009D3E48">
        <w:rPr>
          <w:rStyle w:val="whitespace-normal"/>
          <w:rFonts w:ascii="Arial" w:hAnsi="Arial" w:cs="Arial"/>
          <w:sz w:val="22"/>
          <w:szCs w:val="22"/>
        </w:rPr>
        <w:t>Lei nº 12.690/2012</w:t>
      </w:r>
      <w:r w:rsidRPr="009D3E48">
        <w:rPr>
          <w:rFonts w:ascii="Arial" w:hAnsi="Arial" w:cs="Arial"/>
          <w:sz w:val="22"/>
          <w:szCs w:val="22"/>
        </w:rPr>
        <w:t xml:space="preserve">, quando aplicável, e da </w:t>
      </w:r>
      <w:r w:rsidRPr="009D3E48">
        <w:rPr>
          <w:rStyle w:val="whitespace-normal"/>
          <w:rFonts w:ascii="Arial" w:hAnsi="Arial" w:cs="Arial"/>
          <w:sz w:val="22"/>
          <w:szCs w:val="22"/>
        </w:rPr>
        <w:t>Lei Complementar nº 130/2009</w:t>
      </w:r>
      <w:r w:rsidRPr="009D3E48">
        <w:rPr>
          <w:rFonts w:ascii="Arial" w:hAnsi="Arial" w:cs="Arial"/>
          <w:sz w:val="22"/>
          <w:szCs w:val="22"/>
        </w:rPr>
        <w:t>;</w:t>
      </w:r>
    </w:p>
    <w:p w14:paraId="07ACC398" w14:textId="77777777"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II – Demonstrar regularidade jurídica e fiscal, nos termos exigidos para as demais licitantes;</w:t>
      </w:r>
    </w:p>
    <w:p w14:paraId="09D85166" w14:textId="77777777"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III – Comprovar capacidade técnica compatível com o objeto da licitação.</w:t>
      </w:r>
    </w:p>
    <w:p w14:paraId="3949E537" w14:textId="2EA57523" w:rsidR="002A3D86"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Considerando tratar-se de aquisição de bens comuns, não se aplica a vedação relacionada à indicação nominal de cooperados, uma vez que o objeto não envolve contratação de mão de obra individualizada.</w:t>
      </w:r>
    </w:p>
    <w:p w14:paraId="1C8B9057" w14:textId="77777777" w:rsidR="00280C2E" w:rsidRPr="009D3E48" w:rsidRDefault="00280C2E" w:rsidP="00280C2E">
      <w:pPr>
        <w:pStyle w:val="NormalWeb"/>
        <w:spacing w:before="0" w:beforeAutospacing="0" w:after="0" w:afterAutospacing="0"/>
        <w:ind w:left="-426" w:right="-285"/>
        <w:jc w:val="both"/>
        <w:rPr>
          <w:rFonts w:ascii="Arial" w:hAnsi="Arial" w:cs="Arial"/>
          <w:sz w:val="22"/>
          <w:szCs w:val="22"/>
        </w:rPr>
      </w:pPr>
    </w:p>
    <w:p w14:paraId="62EB3377" w14:textId="2F5DBF3A" w:rsidR="002A3D86" w:rsidRPr="009D3E48" w:rsidRDefault="004351FB" w:rsidP="00280C2E">
      <w:pPr>
        <w:pStyle w:val="Corpodetexto"/>
        <w:ind w:left="-426" w:right="-285"/>
        <w:rPr>
          <w:rFonts w:ascii="Arial" w:hAnsi="Arial" w:cs="Arial"/>
          <w:b/>
          <w:bCs/>
          <w:sz w:val="22"/>
          <w:szCs w:val="22"/>
        </w:rPr>
      </w:pPr>
      <w:r w:rsidRPr="009D3E48">
        <w:rPr>
          <w:rFonts w:ascii="Arial" w:hAnsi="Arial" w:cs="Arial"/>
          <w:b/>
          <w:bCs/>
          <w:sz w:val="22"/>
          <w:szCs w:val="22"/>
        </w:rPr>
        <w:t>1</w:t>
      </w:r>
      <w:r w:rsidR="00396789" w:rsidRPr="009D3E48">
        <w:rPr>
          <w:rFonts w:ascii="Arial" w:hAnsi="Arial" w:cs="Arial"/>
          <w:b/>
          <w:bCs/>
          <w:sz w:val="22"/>
          <w:szCs w:val="22"/>
          <w:lang w:val="pt-BR"/>
        </w:rPr>
        <w:t>3</w:t>
      </w:r>
      <w:r w:rsidRPr="009D3E48">
        <w:rPr>
          <w:rFonts w:ascii="Arial" w:hAnsi="Arial" w:cs="Arial"/>
          <w:b/>
          <w:bCs/>
          <w:sz w:val="22"/>
          <w:szCs w:val="22"/>
        </w:rPr>
        <w:t xml:space="preserve">. </w:t>
      </w:r>
      <w:r w:rsidR="002A3D86" w:rsidRPr="009D3E48">
        <w:rPr>
          <w:rFonts w:ascii="Arial" w:hAnsi="Arial" w:cs="Arial"/>
          <w:b/>
          <w:bCs/>
          <w:sz w:val="22"/>
          <w:szCs w:val="22"/>
        </w:rPr>
        <w:t>DA PARTICIPAÇÃO DE PESSOA FÍSICA</w:t>
      </w:r>
    </w:p>
    <w:p w14:paraId="49B209B5" w14:textId="312D1E2B"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Considerando a natureza do objeto, que consiste no fornecimento de bens (uniformes), não será admitida a participação de pessoa física na presente contratação.</w:t>
      </w:r>
    </w:p>
    <w:p w14:paraId="2AEB12D1" w14:textId="77777777" w:rsidR="00280C2E" w:rsidRPr="009D3E48" w:rsidRDefault="00280C2E" w:rsidP="00280C2E">
      <w:pPr>
        <w:pStyle w:val="NormalWeb"/>
        <w:spacing w:before="0" w:beforeAutospacing="0" w:after="0" w:afterAutospacing="0"/>
        <w:ind w:left="-426" w:right="-285"/>
        <w:jc w:val="both"/>
        <w:rPr>
          <w:rFonts w:ascii="Arial" w:hAnsi="Arial" w:cs="Arial"/>
          <w:sz w:val="22"/>
          <w:szCs w:val="22"/>
        </w:rPr>
      </w:pPr>
    </w:p>
    <w:p w14:paraId="4E2B47CF" w14:textId="173DA270"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 execução do objeto exige organização empresarial compatível com atividade comercial, emissão regular de documentos fiscais, logística de fornecimento e cumprimento das obrigações contratuais, características próprias de pessoa jurídica.</w:t>
      </w:r>
    </w:p>
    <w:p w14:paraId="328D533E" w14:textId="77777777" w:rsidR="00280C2E" w:rsidRPr="009D3E48" w:rsidRDefault="00280C2E" w:rsidP="00280C2E">
      <w:pPr>
        <w:pStyle w:val="NormalWeb"/>
        <w:spacing w:before="0" w:beforeAutospacing="0" w:after="0" w:afterAutospacing="0"/>
        <w:ind w:left="-426" w:right="-285"/>
        <w:jc w:val="both"/>
        <w:rPr>
          <w:rFonts w:ascii="Arial" w:hAnsi="Arial" w:cs="Arial"/>
          <w:sz w:val="22"/>
          <w:szCs w:val="22"/>
        </w:rPr>
      </w:pPr>
    </w:p>
    <w:p w14:paraId="6D6EAEFB" w14:textId="77777777"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Assim, a participação ficará restrita a pessoas jurídicas regularmente constituídas e que atendam às exigências previstas neste Termo de Referência e no edital.</w:t>
      </w:r>
    </w:p>
    <w:p w14:paraId="4AB7A49F" w14:textId="77777777" w:rsidR="00CE0D3E" w:rsidRPr="009D3E48" w:rsidRDefault="00CE0D3E" w:rsidP="00280C2E">
      <w:pPr>
        <w:pStyle w:val="Corpodetexto"/>
        <w:ind w:left="-426" w:right="-285"/>
        <w:rPr>
          <w:rFonts w:ascii="Arial" w:hAnsi="Arial" w:cs="Arial"/>
          <w:b/>
          <w:bCs/>
          <w:sz w:val="22"/>
          <w:szCs w:val="22"/>
        </w:rPr>
      </w:pPr>
    </w:p>
    <w:p w14:paraId="197EA1CF" w14:textId="0A95E6E9" w:rsidR="00EE62FA" w:rsidRPr="009D3E48" w:rsidRDefault="004351FB" w:rsidP="00280C2E">
      <w:pPr>
        <w:pStyle w:val="Corpodetexto"/>
        <w:ind w:left="-426" w:right="-285"/>
        <w:rPr>
          <w:rFonts w:ascii="Arial" w:hAnsi="Arial" w:cs="Arial"/>
          <w:b/>
          <w:bCs/>
          <w:sz w:val="22"/>
          <w:szCs w:val="22"/>
        </w:rPr>
      </w:pPr>
      <w:r w:rsidRPr="009D3E48">
        <w:rPr>
          <w:rFonts w:ascii="Arial" w:hAnsi="Arial" w:cs="Arial"/>
          <w:b/>
          <w:bCs/>
          <w:sz w:val="22"/>
          <w:szCs w:val="22"/>
        </w:rPr>
        <w:t>1</w:t>
      </w:r>
      <w:r w:rsidR="00396789" w:rsidRPr="009D3E48">
        <w:rPr>
          <w:rFonts w:ascii="Arial" w:hAnsi="Arial" w:cs="Arial"/>
          <w:b/>
          <w:bCs/>
          <w:sz w:val="22"/>
          <w:szCs w:val="22"/>
          <w:lang w:val="pt-BR"/>
        </w:rPr>
        <w:t>4</w:t>
      </w:r>
      <w:r w:rsidRPr="009D3E48">
        <w:rPr>
          <w:rFonts w:ascii="Arial" w:hAnsi="Arial" w:cs="Arial"/>
          <w:b/>
          <w:bCs/>
          <w:sz w:val="22"/>
          <w:szCs w:val="22"/>
        </w:rPr>
        <w:t xml:space="preserve">. </w:t>
      </w:r>
      <w:r w:rsidR="002A3D86" w:rsidRPr="009D3E48">
        <w:rPr>
          <w:rFonts w:ascii="Arial" w:hAnsi="Arial" w:cs="Arial"/>
          <w:b/>
          <w:bCs/>
          <w:sz w:val="22"/>
          <w:szCs w:val="22"/>
        </w:rPr>
        <w:t>DA PARTICIPAÇÃO DE EMPRESAS ESTRANGEIRAS</w:t>
      </w:r>
    </w:p>
    <w:p w14:paraId="647DDB17" w14:textId="72BF3FF8" w:rsidR="00CE0D3E" w:rsidRPr="009D3E48" w:rsidRDefault="00CE0D3E" w:rsidP="00280C2E">
      <w:pPr>
        <w:pStyle w:val="Corpodetexto"/>
        <w:ind w:left="-426" w:right="-285"/>
        <w:rPr>
          <w:rFonts w:ascii="Arial" w:hAnsi="Arial" w:cs="Arial"/>
          <w:sz w:val="22"/>
          <w:szCs w:val="22"/>
        </w:rPr>
      </w:pPr>
      <w:r w:rsidRPr="009D3E48">
        <w:rPr>
          <w:rFonts w:ascii="Arial" w:hAnsi="Arial" w:cs="Arial"/>
          <w:sz w:val="22"/>
          <w:szCs w:val="22"/>
        </w:rPr>
        <w:t>Será permitida a participação de empresas estrangeiras, desde que autorizadas a funcionar no País, nos termos da legislação brasileira aplicável.</w:t>
      </w:r>
    </w:p>
    <w:p w14:paraId="2E06141E" w14:textId="77777777" w:rsidR="00280C2E" w:rsidRPr="009D3E48" w:rsidRDefault="00280C2E" w:rsidP="00280C2E">
      <w:pPr>
        <w:pStyle w:val="Corpodetexto"/>
        <w:ind w:left="-426" w:right="-285"/>
        <w:rPr>
          <w:rFonts w:ascii="Arial" w:hAnsi="Arial" w:cs="Arial"/>
          <w:b/>
          <w:bCs/>
          <w:sz w:val="22"/>
          <w:szCs w:val="22"/>
        </w:rPr>
      </w:pPr>
    </w:p>
    <w:p w14:paraId="4B4AFEA3" w14:textId="3A3E82AA"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lastRenderedPageBreak/>
        <w:t>As empresas estrangeiras deverão apresentar documentos de habilitação equivalentes aos exigidos para as pessoas jurídicas nacionais, podendo ser apresentados inicialmente em tradução simples.</w:t>
      </w:r>
    </w:p>
    <w:p w14:paraId="0B277D57" w14:textId="77777777" w:rsidR="00280C2E" w:rsidRPr="009D3E48" w:rsidRDefault="00280C2E" w:rsidP="00280C2E">
      <w:pPr>
        <w:pStyle w:val="NormalWeb"/>
        <w:spacing w:before="0" w:beforeAutospacing="0" w:after="0" w:afterAutospacing="0"/>
        <w:ind w:left="-426" w:right="-285"/>
        <w:jc w:val="both"/>
        <w:rPr>
          <w:rFonts w:ascii="Arial" w:hAnsi="Arial" w:cs="Arial"/>
          <w:sz w:val="22"/>
          <w:szCs w:val="22"/>
        </w:rPr>
      </w:pPr>
    </w:p>
    <w:p w14:paraId="171781AB" w14:textId="77777777" w:rsidR="00CE0D3E" w:rsidRPr="009D3E48" w:rsidRDefault="00CE0D3E"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Caso declarada vencedora, a empresa estrangeira deverá apresentar os documentos devidamente traduzidos por tradutor público juramentado e cumprir as exigências legais para funcionamento no Brasil, inclusive quanto à constituição de representante legal com poderes expressos para receber citação e responder administrativa e judicialmente.</w:t>
      </w:r>
    </w:p>
    <w:p w14:paraId="2F7A655D" w14:textId="77777777" w:rsidR="002A3D86" w:rsidRPr="009D3E48" w:rsidRDefault="002A3D86" w:rsidP="00280C2E">
      <w:pPr>
        <w:autoSpaceDE w:val="0"/>
        <w:autoSpaceDN w:val="0"/>
        <w:adjustRightInd w:val="0"/>
        <w:spacing w:after="0" w:line="240" w:lineRule="auto"/>
        <w:ind w:left="-426" w:right="-285"/>
        <w:jc w:val="both"/>
        <w:rPr>
          <w:rFonts w:ascii="Arial" w:hAnsi="Arial" w:cs="Arial"/>
          <w:b/>
          <w:bCs/>
        </w:rPr>
      </w:pPr>
    </w:p>
    <w:p w14:paraId="20A5734D" w14:textId="1F014D94" w:rsidR="00447646" w:rsidRPr="009D3E48" w:rsidRDefault="004351FB" w:rsidP="00280C2E">
      <w:pPr>
        <w:autoSpaceDE w:val="0"/>
        <w:autoSpaceDN w:val="0"/>
        <w:adjustRightInd w:val="0"/>
        <w:spacing w:after="0" w:line="240" w:lineRule="auto"/>
        <w:ind w:left="-426" w:right="-285"/>
        <w:jc w:val="both"/>
        <w:rPr>
          <w:rFonts w:ascii="Arial" w:hAnsi="Arial" w:cs="Arial"/>
          <w:b/>
          <w:bCs/>
        </w:rPr>
      </w:pPr>
      <w:r w:rsidRPr="009D3E48">
        <w:rPr>
          <w:rFonts w:ascii="Arial" w:hAnsi="Arial" w:cs="Arial"/>
          <w:b/>
          <w:bCs/>
        </w:rPr>
        <w:t>1</w:t>
      </w:r>
      <w:r w:rsidR="00396789" w:rsidRPr="009D3E48">
        <w:rPr>
          <w:rFonts w:ascii="Arial" w:hAnsi="Arial" w:cs="Arial"/>
          <w:b/>
          <w:bCs/>
        </w:rPr>
        <w:t>5</w:t>
      </w:r>
      <w:r w:rsidR="00447646" w:rsidRPr="009D3E48">
        <w:rPr>
          <w:rFonts w:ascii="Arial" w:hAnsi="Arial" w:cs="Arial"/>
          <w:b/>
          <w:bCs/>
        </w:rPr>
        <w:t>. ESTIMATIVAS DO VALOR DA CONTRATAÇÃO</w:t>
      </w:r>
    </w:p>
    <w:p w14:paraId="56D16FBD" w14:textId="28B56B91" w:rsidR="00766799" w:rsidRPr="009D3E48" w:rsidRDefault="009C0C67"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 xml:space="preserve">O custo estimado total da contratação é de </w:t>
      </w:r>
      <w:r w:rsidRPr="009D3E48">
        <w:rPr>
          <w:rStyle w:val="Forte"/>
          <w:rFonts w:ascii="Arial" w:hAnsi="Arial" w:cs="Arial"/>
        </w:rPr>
        <w:t>R$ 19.997,60 (dezenove mil, novecentos e noventa e sete reais e sessenta centavos)</w:t>
      </w:r>
      <w:r w:rsidRPr="009D3E48">
        <w:rPr>
          <w:rFonts w:ascii="Arial" w:hAnsi="Arial" w:cs="Arial"/>
        </w:rPr>
        <w:t>, conforme demonstrado nas tabelas abaixo.</w:t>
      </w:r>
    </w:p>
    <w:p w14:paraId="73E3ECBA" w14:textId="77777777" w:rsidR="00280C2E" w:rsidRPr="009D3E48" w:rsidRDefault="00280C2E" w:rsidP="00280C2E">
      <w:pPr>
        <w:autoSpaceDE w:val="0"/>
        <w:autoSpaceDN w:val="0"/>
        <w:adjustRightInd w:val="0"/>
        <w:spacing w:after="0" w:line="240" w:lineRule="auto"/>
        <w:ind w:left="-426" w:right="-285"/>
        <w:jc w:val="both"/>
        <w:rPr>
          <w:rFonts w:ascii="Arial" w:hAnsi="Arial" w:cs="Arial"/>
        </w:rPr>
      </w:pPr>
    </w:p>
    <w:p w14:paraId="52EC73AA" w14:textId="05003452" w:rsidR="009C0C67" w:rsidRPr="009D3E48" w:rsidRDefault="009C0C67" w:rsidP="00280C2E">
      <w:pPr>
        <w:autoSpaceDE w:val="0"/>
        <w:autoSpaceDN w:val="0"/>
        <w:adjustRightInd w:val="0"/>
        <w:spacing w:after="0" w:line="240" w:lineRule="auto"/>
        <w:ind w:left="-426" w:right="-285"/>
        <w:jc w:val="both"/>
        <w:rPr>
          <w:rFonts w:ascii="Arial" w:hAnsi="Arial" w:cs="Arial"/>
        </w:rPr>
      </w:pPr>
      <w:r w:rsidRPr="009D3E48">
        <w:rPr>
          <w:rFonts w:ascii="Arial" w:hAnsi="Arial" w:cs="Arial"/>
        </w:rPr>
        <w:t>Lote 1</w:t>
      </w:r>
    </w:p>
    <w:tbl>
      <w:tblPr>
        <w:tblW w:w="9073" w:type="dxa"/>
        <w:tblInd w:w="-432" w:type="dxa"/>
        <w:tblLayout w:type="fixed"/>
        <w:tblCellMar>
          <w:left w:w="0" w:type="dxa"/>
          <w:right w:w="0" w:type="dxa"/>
        </w:tblCellMar>
        <w:tblLook w:val="04A0" w:firstRow="1" w:lastRow="0" w:firstColumn="1" w:lastColumn="0" w:noHBand="0" w:noVBand="1"/>
      </w:tblPr>
      <w:tblGrid>
        <w:gridCol w:w="1220"/>
        <w:gridCol w:w="3884"/>
        <w:gridCol w:w="801"/>
        <w:gridCol w:w="1018"/>
        <w:gridCol w:w="1016"/>
        <w:gridCol w:w="1134"/>
      </w:tblGrid>
      <w:tr w:rsidR="000668C1" w:rsidRPr="009D3E48" w14:paraId="1117489F" w14:textId="77777777" w:rsidTr="00E83B05">
        <w:trPr>
          <w:trHeight w:hRule="exact" w:val="503"/>
        </w:trPr>
        <w:tc>
          <w:tcPr>
            <w:tcW w:w="1220"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244E5D1C"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Código Item</w:t>
            </w:r>
          </w:p>
        </w:tc>
        <w:tc>
          <w:tcPr>
            <w:tcW w:w="3884" w:type="dxa"/>
            <w:tcBorders>
              <w:top w:val="single" w:sz="5" w:space="0" w:color="000000"/>
              <w:left w:val="single" w:sz="5" w:space="0" w:color="000000"/>
              <w:bottom w:val="single" w:sz="5" w:space="0" w:color="000000"/>
              <w:right w:val="single" w:sz="5" w:space="0" w:color="000000"/>
            </w:tcBorders>
            <w:shd w:val="clear" w:color="auto" w:fill="E7E6E6"/>
            <w:tcMar>
              <w:left w:w="57" w:type="dxa"/>
            </w:tcMar>
            <w:vAlign w:val="center"/>
          </w:tcPr>
          <w:p w14:paraId="6D56C35D"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Itens</w:t>
            </w:r>
          </w:p>
        </w:tc>
        <w:tc>
          <w:tcPr>
            <w:tcW w:w="801"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3491B438"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Unidade</w:t>
            </w:r>
          </w:p>
        </w:tc>
        <w:tc>
          <w:tcPr>
            <w:tcW w:w="1018"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54BB9A17"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Quant</w:t>
            </w:r>
          </w:p>
        </w:tc>
        <w:tc>
          <w:tcPr>
            <w:tcW w:w="1016"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3C1344B7"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Valor Unitário</w:t>
            </w:r>
          </w:p>
        </w:tc>
        <w:tc>
          <w:tcPr>
            <w:tcW w:w="1134" w:type="dxa"/>
            <w:tcBorders>
              <w:top w:val="single" w:sz="5" w:space="0" w:color="000000"/>
              <w:left w:val="single" w:sz="5" w:space="0" w:color="000000"/>
              <w:bottom w:val="single" w:sz="5" w:space="0" w:color="000000"/>
              <w:right w:val="single" w:sz="5" w:space="0" w:color="000000"/>
            </w:tcBorders>
            <w:shd w:val="clear" w:color="auto" w:fill="E7E6E6"/>
            <w:vAlign w:val="center"/>
          </w:tcPr>
          <w:p w14:paraId="4A3FEA96"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Valor total</w:t>
            </w:r>
          </w:p>
        </w:tc>
      </w:tr>
      <w:tr w:rsidR="000668C1" w:rsidRPr="009D3E48" w14:paraId="13C9E074" w14:textId="77777777" w:rsidTr="00E83B05">
        <w:trPr>
          <w:trHeight w:hRule="exact" w:val="1863"/>
        </w:trPr>
        <w:tc>
          <w:tcPr>
            <w:tcW w:w="1220"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549C438"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21741</w:t>
            </w:r>
          </w:p>
        </w:tc>
        <w:tc>
          <w:tcPr>
            <w:tcW w:w="3884"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39F9649F" w14:textId="77777777" w:rsidR="000668C1" w:rsidRPr="009D3E48" w:rsidRDefault="000668C1" w:rsidP="00280C2E">
            <w:pPr>
              <w:spacing w:after="0" w:line="240" w:lineRule="auto"/>
              <w:jc w:val="both"/>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 xml:space="preserve">Calça confeccionada em malha fria ou helanca de poliéster, com gramatura aproximada entre 240 g/m² e 270 g/m², oferecendo resistência ao uso diário e facilidade de lavagem. Desenvolvida na cor cinza mescla clara, padronizada com a camiseta do uniforme, apresenta modelagem reta, confortável e com caimento solto, proporcionando liberdade de movimentos. Possui cós com elástico embutido em toda a circunferência, com costura reforçada para maior durabilidade, além de dois bolsos frontais tipo faca. As pernas contam com costura lateral reforçada e a bainha inferior possui acabamento rebatido em máquina reta ou </w:t>
            </w:r>
            <w:proofErr w:type="spellStart"/>
            <w:r w:rsidRPr="009D3E48">
              <w:rPr>
                <w:rFonts w:ascii="Arial" w:eastAsia="Arial" w:hAnsi="Arial" w:cs="Arial"/>
                <w:b/>
                <w:color w:val="000000"/>
                <w:spacing w:val="-2"/>
                <w:sz w:val="20"/>
                <w:szCs w:val="20"/>
              </w:rPr>
              <w:t>galoneira</w:t>
            </w:r>
            <w:proofErr w:type="spellEnd"/>
            <w:r w:rsidRPr="009D3E48">
              <w:rPr>
                <w:rFonts w:ascii="Arial" w:eastAsia="Arial" w:hAnsi="Arial" w:cs="Arial"/>
                <w:b/>
                <w:color w:val="000000"/>
                <w:spacing w:val="-2"/>
                <w:sz w:val="20"/>
                <w:szCs w:val="20"/>
              </w:rPr>
              <w:t>, assegurando melhor resistência e acabamento. Indicado para atividades de manipulação de alimentos, o modelo garante mobilidade, conforto e praticidade durante toda a jornada de trabalho. Disponível nos tamanhos: PP, P, M, G, GG, GGE e XG</w:t>
            </w:r>
            <w:r w:rsidRPr="009D3E48">
              <w:rPr>
                <w:rFonts w:ascii="Arial" w:eastAsia="Arial" w:hAnsi="Arial" w:cs="Arial"/>
                <w:b/>
                <w:color w:val="000000"/>
                <w:spacing w:val="-2"/>
                <w:sz w:val="20"/>
                <w:szCs w:val="20"/>
              </w:rPr>
              <w:tab/>
              <w:t xml:space="preserve">.      </w:t>
            </w:r>
          </w:p>
        </w:tc>
        <w:tc>
          <w:tcPr>
            <w:tcW w:w="801"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F95FE28" w14:textId="77777777" w:rsidR="000668C1" w:rsidRPr="009D3E48" w:rsidRDefault="000668C1" w:rsidP="00280C2E">
            <w:pPr>
              <w:spacing w:after="0" w:line="240" w:lineRule="auto"/>
              <w:jc w:val="center"/>
              <w:rPr>
                <w:rFonts w:ascii="Arial" w:eastAsia="Arial" w:hAnsi="Arial" w:cs="Arial"/>
                <w:color w:val="000000"/>
                <w:spacing w:val="-2"/>
                <w:sz w:val="20"/>
                <w:szCs w:val="20"/>
              </w:rPr>
            </w:pPr>
            <w:proofErr w:type="spellStart"/>
            <w:r w:rsidRPr="009D3E48">
              <w:rPr>
                <w:rFonts w:ascii="Arial" w:eastAsia="Arial" w:hAnsi="Arial" w:cs="Arial"/>
                <w:color w:val="000000"/>
                <w:spacing w:val="-2"/>
                <w:sz w:val="20"/>
                <w:szCs w:val="20"/>
              </w:rPr>
              <w:t>un</w:t>
            </w:r>
            <w:proofErr w:type="spellEnd"/>
          </w:p>
        </w:tc>
        <w:tc>
          <w:tcPr>
            <w:tcW w:w="101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8440891" w14:textId="46EFB355" w:rsidR="000668C1" w:rsidRPr="009D3E48" w:rsidRDefault="000668C1" w:rsidP="00280C2E">
            <w:pPr>
              <w:spacing w:after="0" w:line="240" w:lineRule="auto"/>
              <w:jc w:val="center"/>
              <w:rPr>
                <w:rFonts w:ascii="Arial" w:eastAsia="Arial" w:hAnsi="Arial" w:cs="Arial"/>
                <w:color w:val="000000"/>
                <w:spacing w:val="-2"/>
                <w:sz w:val="20"/>
                <w:szCs w:val="20"/>
              </w:rPr>
            </w:pPr>
            <w:r w:rsidRPr="009D3E48">
              <w:rPr>
                <w:rFonts w:ascii="Arial" w:eastAsia="Arial" w:hAnsi="Arial" w:cs="Arial"/>
                <w:color w:val="000000"/>
                <w:spacing w:val="-2"/>
                <w:sz w:val="20"/>
                <w:szCs w:val="20"/>
              </w:rPr>
              <w:t>2</w:t>
            </w:r>
            <w:r w:rsidR="00B2610C" w:rsidRPr="009D3E48">
              <w:rPr>
                <w:rFonts w:ascii="Arial" w:eastAsia="Arial" w:hAnsi="Arial" w:cs="Arial"/>
                <w:color w:val="000000"/>
                <w:spacing w:val="-2"/>
                <w:sz w:val="20"/>
                <w:szCs w:val="20"/>
              </w:rPr>
              <w:t>4</w:t>
            </w:r>
          </w:p>
        </w:tc>
        <w:tc>
          <w:tcPr>
            <w:tcW w:w="1016"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550979D1" w14:textId="394B42D5" w:rsidR="000668C1" w:rsidRPr="009D3E48" w:rsidRDefault="000668C1" w:rsidP="00280C2E">
            <w:pPr>
              <w:spacing w:after="0" w:line="240" w:lineRule="auto"/>
              <w:jc w:val="center"/>
              <w:rPr>
                <w:rFonts w:ascii="Arial" w:hAnsi="Arial" w:cs="Arial"/>
                <w:sz w:val="20"/>
                <w:szCs w:val="20"/>
              </w:rPr>
            </w:pPr>
            <w:r w:rsidRPr="009D3E48">
              <w:rPr>
                <w:rFonts w:ascii="Arial" w:hAnsi="Arial" w:cs="Arial"/>
                <w:sz w:val="20"/>
                <w:szCs w:val="20"/>
              </w:rPr>
              <w:t>80,36,00</w:t>
            </w:r>
          </w:p>
        </w:tc>
        <w:tc>
          <w:tcPr>
            <w:tcW w:w="1134"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67932A47" w14:textId="174FC19E" w:rsidR="000668C1" w:rsidRPr="009D3E48" w:rsidRDefault="000668C1" w:rsidP="00280C2E">
            <w:pPr>
              <w:spacing w:after="0" w:line="240" w:lineRule="auto"/>
              <w:jc w:val="center"/>
              <w:rPr>
                <w:rFonts w:ascii="Arial" w:hAnsi="Arial" w:cs="Arial"/>
                <w:sz w:val="20"/>
                <w:szCs w:val="20"/>
              </w:rPr>
            </w:pPr>
            <w:r w:rsidRPr="009D3E48">
              <w:rPr>
                <w:rFonts w:ascii="Arial" w:hAnsi="Arial" w:cs="Arial"/>
                <w:sz w:val="20"/>
                <w:szCs w:val="20"/>
              </w:rPr>
              <w:t>1.928,64</w:t>
            </w:r>
          </w:p>
        </w:tc>
      </w:tr>
      <w:tr w:rsidR="000668C1" w:rsidRPr="009D3E48" w14:paraId="6B71C003" w14:textId="77777777" w:rsidTr="00E83B05">
        <w:trPr>
          <w:trHeight w:hRule="exact" w:val="3576"/>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2B482E1"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220DC92F"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05EBC294"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0946B93"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18EFCF01"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2E522B8" w14:textId="77777777" w:rsidR="000668C1" w:rsidRPr="009D3E48" w:rsidRDefault="000668C1" w:rsidP="00280C2E">
            <w:pPr>
              <w:spacing w:after="0" w:line="240" w:lineRule="auto"/>
              <w:rPr>
                <w:rFonts w:ascii="Arial" w:hAnsi="Arial" w:cs="Arial"/>
              </w:rPr>
            </w:pPr>
          </w:p>
        </w:tc>
      </w:tr>
      <w:tr w:rsidR="000668C1" w:rsidRPr="009D3E48" w14:paraId="17D8B33C" w14:textId="77777777" w:rsidTr="00E83B05">
        <w:trPr>
          <w:trHeight w:hRule="exact" w:val="92"/>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B606AE1"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7CF11D04"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8F31624"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0A54E4D"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0B9B70A"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FAFD704" w14:textId="77777777" w:rsidR="000668C1" w:rsidRPr="009D3E48" w:rsidRDefault="000668C1" w:rsidP="00280C2E">
            <w:pPr>
              <w:spacing w:after="0" w:line="240" w:lineRule="auto"/>
              <w:rPr>
                <w:rFonts w:ascii="Arial" w:hAnsi="Arial" w:cs="Arial"/>
              </w:rPr>
            </w:pPr>
          </w:p>
        </w:tc>
      </w:tr>
      <w:tr w:rsidR="000668C1" w:rsidRPr="009D3E48" w14:paraId="49B3D8FA" w14:textId="77777777" w:rsidTr="00E83B05">
        <w:trPr>
          <w:trHeight w:hRule="exact" w:val="2116"/>
        </w:trPr>
        <w:tc>
          <w:tcPr>
            <w:tcW w:w="1220"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10D29F8"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21746</w:t>
            </w:r>
          </w:p>
        </w:tc>
        <w:tc>
          <w:tcPr>
            <w:tcW w:w="3884"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110FD9F3" w14:textId="77777777" w:rsidR="000668C1" w:rsidRPr="009D3E48" w:rsidRDefault="000668C1" w:rsidP="00280C2E">
            <w:pPr>
              <w:spacing w:after="0" w:line="240" w:lineRule="auto"/>
              <w:jc w:val="both"/>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 xml:space="preserve">Camisa social masculina para uniforme de motorista, confeccionada em tecido plano na cor azul </w:t>
            </w:r>
            <w:proofErr w:type="spellStart"/>
            <w:r w:rsidRPr="009D3E48">
              <w:rPr>
                <w:rFonts w:ascii="Arial" w:eastAsia="Arial" w:hAnsi="Arial" w:cs="Arial"/>
                <w:b/>
                <w:color w:val="000000"/>
                <w:spacing w:val="-2"/>
                <w:sz w:val="20"/>
                <w:szCs w:val="20"/>
              </w:rPr>
              <w:t>royal</w:t>
            </w:r>
            <w:proofErr w:type="spellEnd"/>
            <w:r w:rsidRPr="009D3E48">
              <w:rPr>
                <w:rFonts w:ascii="Arial" w:eastAsia="Arial" w:hAnsi="Arial" w:cs="Arial"/>
                <w:b/>
                <w:color w:val="000000"/>
                <w:spacing w:val="-2"/>
                <w:sz w:val="20"/>
                <w:szCs w:val="20"/>
              </w:rPr>
              <w:t>, composição 68% Poliéster - 27% algodão - 5%, modelagem reta e caimento estruturado. Gola social com entretela interna e etiqueta aplicada no degola traseiro. Abertura frontal com vista simples e fechamento por 06 botões em resina na cor amarelo/dourado, fixados com quatro furos. Mangas curtas com bainha simples de aproximadamente 2,0 CM, costuras em máquina reta industrial no mesmo tom do tecido. Barra inferior levemente arredondada com acabamento em bainha simples. Bolso frontal aplicado no lado esquerdo do peito, formato retangular. Sobre o bolso, bordado computadorizado do brasão institucional (SEMED) colorido e, abaixo, identificação funcional “MOTORISTA” em bordado branco. Disponível nos tamanhos: PP, P, M, G, GG, GGE e XG.</w:t>
            </w:r>
          </w:p>
        </w:tc>
        <w:tc>
          <w:tcPr>
            <w:tcW w:w="801"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829045D" w14:textId="77777777" w:rsidR="000668C1" w:rsidRPr="009D3E48" w:rsidRDefault="000668C1" w:rsidP="00280C2E">
            <w:pPr>
              <w:spacing w:after="0" w:line="240" w:lineRule="auto"/>
              <w:jc w:val="center"/>
              <w:rPr>
                <w:rFonts w:ascii="Arial" w:eastAsia="Arial" w:hAnsi="Arial" w:cs="Arial"/>
                <w:color w:val="000000"/>
                <w:spacing w:val="-2"/>
                <w:sz w:val="20"/>
                <w:szCs w:val="20"/>
              </w:rPr>
            </w:pPr>
            <w:proofErr w:type="spellStart"/>
            <w:r w:rsidRPr="009D3E48">
              <w:rPr>
                <w:rFonts w:ascii="Arial" w:eastAsia="Arial" w:hAnsi="Arial" w:cs="Arial"/>
                <w:color w:val="000000"/>
                <w:spacing w:val="-2"/>
                <w:sz w:val="20"/>
                <w:szCs w:val="20"/>
              </w:rPr>
              <w:t>un</w:t>
            </w:r>
            <w:proofErr w:type="spellEnd"/>
          </w:p>
        </w:tc>
        <w:tc>
          <w:tcPr>
            <w:tcW w:w="101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8992965" w14:textId="77777777" w:rsidR="000668C1" w:rsidRPr="009D3E48" w:rsidRDefault="000668C1" w:rsidP="00280C2E">
            <w:pPr>
              <w:spacing w:after="0" w:line="240" w:lineRule="auto"/>
              <w:jc w:val="center"/>
              <w:rPr>
                <w:rFonts w:ascii="Arial" w:eastAsia="Arial" w:hAnsi="Arial" w:cs="Arial"/>
                <w:color w:val="000000"/>
                <w:spacing w:val="-2"/>
                <w:sz w:val="20"/>
                <w:szCs w:val="20"/>
              </w:rPr>
            </w:pPr>
            <w:r w:rsidRPr="009D3E48">
              <w:rPr>
                <w:rFonts w:ascii="Arial" w:eastAsia="Arial" w:hAnsi="Arial" w:cs="Arial"/>
                <w:color w:val="000000"/>
                <w:spacing w:val="-2"/>
                <w:sz w:val="20"/>
                <w:szCs w:val="20"/>
              </w:rPr>
              <w:t>34</w:t>
            </w:r>
          </w:p>
        </w:tc>
        <w:tc>
          <w:tcPr>
            <w:tcW w:w="1016"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36D5D7B7" w14:textId="09472CA7"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137,26</w:t>
            </w:r>
          </w:p>
        </w:tc>
        <w:tc>
          <w:tcPr>
            <w:tcW w:w="1134"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44C16105" w14:textId="48190B4B"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4.666,84</w:t>
            </w:r>
          </w:p>
        </w:tc>
      </w:tr>
      <w:tr w:rsidR="000668C1" w:rsidRPr="009D3E48" w14:paraId="146165BD" w14:textId="77777777" w:rsidTr="00E83B05">
        <w:trPr>
          <w:trHeight w:hRule="exact" w:val="1849"/>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1397D8B2"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4360F164"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919632A"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DFE3A4B"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D0F28C8"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99C832E" w14:textId="77777777" w:rsidR="000668C1" w:rsidRPr="009D3E48" w:rsidRDefault="000668C1" w:rsidP="00280C2E">
            <w:pPr>
              <w:spacing w:after="0" w:line="240" w:lineRule="auto"/>
              <w:rPr>
                <w:rFonts w:ascii="Arial" w:hAnsi="Arial" w:cs="Arial"/>
              </w:rPr>
            </w:pPr>
          </w:p>
        </w:tc>
      </w:tr>
      <w:tr w:rsidR="000668C1" w:rsidRPr="009D3E48" w14:paraId="46AD73BB" w14:textId="77777777" w:rsidTr="00E83B05">
        <w:trPr>
          <w:trHeight w:hRule="exact" w:val="2464"/>
        </w:trPr>
        <w:tc>
          <w:tcPr>
            <w:tcW w:w="1220"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7788B7F5"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lastRenderedPageBreak/>
              <w:t>21740</w:t>
            </w:r>
          </w:p>
        </w:tc>
        <w:tc>
          <w:tcPr>
            <w:tcW w:w="3884"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530629F7" w14:textId="77777777" w:rsidR="000668C1" w:rsidRPr="009D3E48" w:rsidRDefault="000668C1" w:rsidP="00280C2E">
            <w:pPr>
              <w:spacing w:after="0" w:line="240" w:lineRule="auto"/>
              <w:jc w:val="both"/>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 xml:space="preserve">Camiseta de mangas curtas confeccionada em malha fria tipo PV (poliéster com viscose), com composição aproximada de 67% poliéster e 33% viscose, proporcionando conforto térmico, resistência mecânica e facilidade de manutenção, com gramatura média entre 160 g/m² e 180 g/m², garantindo bom caimento e durabilidade. O modelo apresenta corpo na cor cinza mescla clara, mangas curtas na cor azul </w:t>
            </w:r>
            <w:proofErr w:type="spellStart"/>
            <w:r w:rsidRPr="009D3E48">
              <w:rPr>
                <w:rFonts w:ascii="Arial" w:eastAsia="Arial" w:hAnsi="Arial" w:cs="Arial"/>
                <w:b/>
                <w:color w:val="000000"/>
                <w:spacing w:val="-2"/>
                <w:sz w:val="20"/>
                <w:szCs w:val="20"/>
              </w:rPr>
              <w:t>royal</w:t>
            </w:r>
            <w:proofErr w:type="spellEnd"/>
            <w:r w:rsidRPr="009D3E48">
              <w:rPr>
                <w:rFonts w:ascii="Arial" w:eastAsia="Arial" w:hAnsi="Arial" w:cs="Arial"/>
                <w:b/>
                <w:color w:val="000000"/>
                <w:spacing w:val="-2"/>
                <w:sz w:val="20"/>
                <w:szCs w:val="20"/>
              </w:rPr>
              <w:t xml:space="preserve"> e gola redonda em ribana azul </w:t>
            </w:r>
            <w:proofErr w:type="spellStart"/>
            <w:r w:rsidRPr="009D3E48">
              <w:rPr>
                <w:rFonts w:ascii="Arial" w:eastAsia="Arial" w:hAnsi="Arial" w:cs="Arial"/>
                <w:b/>
                <w:color w:val="000000"/>
                <w:spacing w:val="-2"/>
                <w:sz w:val="20"/>
                <w:szCs w:val="20"/>
              </w:rPr>
              <w:t>royal</w:t>
            </w:r>
            <w:proofErr w:type="spellEnd"/>
            <w:r w:rsidRPr="009D3E48">
              <w:rPr>
                <w:rFonts w:ascii="Arial" w:eastAsia="Arial" w:hAnsi="Arial" w:cs="Arial"/>
                <w:b/>
                <w:color w:val="000000"/>
                <w:spacing w:val="-2"/>
                <w:sz w:val="20"/>
                <w:szCs w:val="20"/>
              </w:rPr>
              <w:t xml:space="preserve">, com aproximadamente 2,5 cm de largura, aplicada com costura reforçada. Os ombros possuem costura reforçada com acabamento interno, enquanto a barra do corpo e das mangas é finalizada com bainha rebatida em máquina </w:t>
            </w:r>
            <w:proofErr w:type="spellStart"/>
            <w:r w:rsidRPr="009D3E48">
              <w:rPr>
                <w:rFonts w:ascii="Arial" w:eastAsia="Arial" w:hAnsi="Arial" w:cs="Arial"/>
                <w:b/>
                <w:color w:val="000000"/>
                <w:spacing w:val="-2"/>
                <w:sz w:val="20"/>
                <w:szCs w:val="20"/>
              </w:rPr>
              <w:t>galoneira</w:t>
            </w:r>
            <w:proofErr w:type="spellEnd"/>
            <w:r w:rsidRPr="009D3E48">
              <w:rPr>
                <w:rFonts w:ascii="Arial" w:eastAsia="Arial" w:hAnsi="Arial" w:cs="Arial"/>
                <w:b/>
                <w:color w:val="000000"/>
                <w:spacing w:val="-2"/>
                <w:sz w:val="20"/>
                <w:szCs w:val="20"/>
              </w:rPr>
              <w:t xml:space="preserve"> de duas agulhas, contando ainda com costuras laterais reforçadas para maior resistência ao uso diário. Na parte frontal, apresenta a escrita “MERENDEIRA” aplicada em </w:t>
            </w:r>
            <w:proofErr w:type="spellStart"/>
            <w:r w:rsidRPr="009D3E48">
              <w:rPr>
                <w:rFonts w:ascii="Arial" w:eastAsia="Arial" w:hAnsi="Arial" w:cs="Arial"/>
                <w:b/>
                <w:color w:val="000000"/>
                <w:spacing w:val="-2"/>
                <w:sz w:val="20"/>
                <w:szCs w:val="20"/>
              </w:rPr>
              <w:t>silk</w:t>
            </w:r>
            <w:proofErr w:type="spellEnd"/>
            <w:r w:rsidRPr="009D3E48">
              <w:rPr>
                <w:rFonts w:ascii="Arial" w:eastAsia="Arial" w:hAnsi="Arial" w:cs="Arial"/>
                <w:b/>
                <w:color w:val="000000"/>
                <w:spacing w:val="-2"/>
                <w:sz w:val="20"/>
                <w:szCs w:val="20"/>
              </w:rPr>
              <w:t xml:space="preserve"> </w:t>
            </w:r>
            <w:proofErr w:type="spellStart"/>
            <w:r w:rsidRPr="009D3E48">
              <w:rPr>
                <w:rFonts w:ascii="Arial" w:eastAsia="Arial" w:hAnsi="Arial" w:cs="Arial"/>
                <w:b/>
                <w:color w:val="000000"/>
                <w:spacing w:val="-2"/>
                <w:sz w:val="20"/>
                <w:szCs w:val="20"/>
              </w:rPr>
              <w:t>screen</w:t>
            </w:r>
            <w:proofErr w:type="spellEnd"/>
            <w:r w:rsidRPr="009D3E48">
              <w:rPr>
                <w:rFonts w:ascii="Arial" w:eastAsia="Arial" w:hAnsi="Arial" w:cs="Arial"/>
                <w:b/>
                <w:color w:val="000000"/>
                <w:spacing w:val="-2"/>
                <w:sz w:val="20"/>
                <w:szCs w:val="20"/>
              </w:rPr>
              <w:t xml:space="preserve"> ou </w:t>
            </w:r>
            <w:proofErr w:type="spellStart"/>
            <w:r w:rsidRPr="009D3E48">
              <w:rPr>
                <w:rFonts w:ascii="Arial" w:eastAsia="Arial" w:hAnsi="Arial" w:cs="Arial"/>
                <w:b/>
                <w:color w:val="000000"/>
                <w:spacing w:val="-2"/>
                <w:sz w:val="20"/>
                <w:szCs w:val="20"/>
              </w:rPr>
              <w:t>transfer</w:t>
            </w:r>
            <w:proofErr w:type="spellEnd"/>
            <w:r w:rsidRPr="009D3E48">
              <w:rPr>
                <w:rFonts w:ascii="Arial" w:eastAsia="Arial" w:hAnsi="Arial" w:cs="Arial"/>
                <w:b/>
                <w:color w:val="000000"/>
                <w:spacing w:val="-2"/>
                <w:sz w:val="20"/>
                <w:szCs w:val="20"/>
              </w:rPr>
              <w:t xml:space="preserve"> DTF no lado esquerdo do peito e, no lado oposto, a logomarca institucional da SEMED/Prefeitura de Douradina, em tamanho proporcional e com suas cores originais. O acabamento interno inclui etiqueta contendo identificação de tamanho e composição do tecido. Disponível nos tamanhos: PP, P, M, G, GG, GGE e XG</w:t>
            </w:r>
          </w:p>
        </w:tc>
        <w:tc>
          <w:tcPr>
            <w:tcW w:w="801"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2E84BB3A" w14:textId="77777777" w:rsidR="000668C1" w:rsidRPr="009D3E48" w:rsidRDefault="000668C1" w:rsidP="00280C2E">
            <w:pPr>
              <w:spacing w:after="0" w:line="240" w:lineRule="auto"/>
              <w:jc w:val="center"/>
              <w:rPr>
                <w:rFonts w:ascii="Arial" w:eastAsia="Arial" w:hAnsi="Arial" w:cs="Arial"/>
                <w:color w:val="000000"/>
                <w:spacing w:val="-2"/>
                <w:sz w:val="20"/>
                <w:szCs w:val="20"/>
              </w:rPr>
            </w:pPr>
            <w:proofErr w:type="spellStart"/>
            <w:r w:rsidRPr="009D3E48">
              <w:rPr>
                <w:rFonts w:ascii="Arial" w:eastAsia="Arial" w:hAnsi="Arial" w:cs="Arial"/>
                <w:color w:val="000000"/>
                <w:spacing w:val="-2"/>
                <w:sz w:val="20"/>
                <w:szCs w:val="20"/>
              </w:rPr>
              <w:t>un</w:t>
            </w:r>
            <w:proofErr w:type="spellEnd"/>
          </w:p>
        </w:tc>
        <w:tc>
          <w:tcPr>
            <w:tcW w:w="101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350F7963" w14:textId="371F44A8" w:rsidR="000668C1" w:rsidRPr="009D3E48" w:rsidRDefault="000668C1" w:rsidP="00280C2E">
            <w:pPr>
              <w:spacing w:after="0" w:line="240" w:lineRule="auto"/>
              <w:jc w:val="center"/>
              <w:rPr>
                <w:rFonts w:ascii="Arial" w:eastAsia="Arial" w:hAnsi="Arial" w:cs="Arial"/>
                <w:color w:val="000000"/>
                <w:spacing w:val="-2"/>
                <w:sz w:val="20"/>
                <w:szCs w:val="20"/>
              </w:rPr>
            </w:pPr>
            <w:r w:rsidRPr="009D3E48">
              <w:rPr>
                <w:rFonts w:ascii="Arial" w:eastAsia="Arial" w:hAnsi="Arial" w:cs="Arial"/>
                <w:color w:val="000000"/>
                <w:spacing w:val="-2"/>
                <w:sz w:val="20"/>
                <w:szCs w:val="20"/>
              </w:rPr>
              <w:t>2</w:t>
            </w:r>
            <w:r w:rsidR="00B2610C" w:rsidRPr="009D3E48">
              <w:rPr>
                <w:rFonts w:ascii="Arial" w:eastAsia="Arial" w:hAnsi="Arial" w:cs="Arial"/>
                <w:color w:val="000000"/>
                <w:spacing w:val="-2"/>
                <w:sz w:val="20"/>
                <w:szCs w:val="20"/>
              </w:rPr>
              <w:t>4</w:t>
            </w:r>
          </w:p>
        </w:tc>
        <w:tc>
          <w:tcPr>
            <w:tcW w:w="1016"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2DB09239" w14:textId="21D7BF4B"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42,81</w:t>
            </w:r>
          </w:p>
        </w:tc>
        <w:tc>
          <w:tcPr>
            <w:tcW w:w="1134"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69E66494" w14:textId="29FB399A"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1.027,44</w:t>
            </w:r>
          </w:p>
        </w:tc>
      </w:tr>
      <w:tr w:rsidR="000668C1" w:rsidRPr="009D3E48" w14:paraId="2FA5075C" w14:textId="77777777" w:rsidTr="00E83B05">
        <w:trPr>
          <w:trHeight w:hRule="exact" w:val="5326"/>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073DB157"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64C9195D"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11DEFEEC"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2E65A0F"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A19BF60"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8CF9C1E" w14:textId="77777777" w:rsidR="000668C1" w:rsidRPr="009D3E48" w:rsidRDefault="000668C1" w:rsidP="00280C2E">
            <w:pPr>
              <w:spacing w:after="0" w:line="240" w:lineRule="auto"/>
              <w:rPr>
                <w:rFonts w:ascii="Arial" w:hAnsi="Arial" w:cs="Arial"/>
              </w:rPr>
            </w:pPr>
          </w:p>
        </w:tc>
      </w:tr>
      <w:tr w:rsidR="000668C1" w:rsidRPr="009D3E48" w14:paraId="5B3DD55A" w14:textId="77777777" w:rsidTr="00E83B05">
        <w:trPr>
          <w:trHeight w:hRule="exact" w:val="2866"/>
        </w:trPr>
        <w:tc>
          <w:tcPr>
            <w:tcW w:w="1220"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75051FA8"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21745</w:t>
            </w:r>
          </w:p>
        </w:tc>
        <w:tc>
          <w:tcPr>
            <w:tcW w:w="3884"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609C6D16" w14:textId="77777777" w:rsidR="000668C1" w:rsidRPr="009D3E48" w:rsidRDefault="000668C1" w:rsidP="00280C2E">
            <w:pPr>
              <w:spacing w:after="0" w:line="240" w:lineRule="auto"/>
              <w:jc w:val="both"/>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 xml:space="preserve">Camiseta modelo polo feminina, confeccionada em malha </w:t>
            </w:r>
            <w:proofErr w:type="spellStart"/>
            <w:r w:rsidRPr="009D3E48">
              <w:rPr>
                <w:rFonts w:ascii="Arial" w:eastAsia="Arial" w:hAnsi="Arial" w:cs="Arial"/>
                <w:b/>
                <w:color w:val="000000"/>
                <w:spacing w:val="-2"/>
                <w:sz w:val="20"/>
                <w:szCs w:val="20"/>
              </w:rPr>
              <w:t>piquet</w:t>
            </w:r>
            <w:proofErr w:type="spellEnd"/>
            <w:r w:rsidRPr="009D3E48">
              <w:rPr>
                <w:rFonts w:ascii="Arial" w:eastAsia="Arial" w:hAnsi="Arial" w:cs="Arial"/>
                <w:b/>
                <w:color w:val="000000"/>
                <w:spacing w:val="-2"/>
                <w:sz w:val="20"/>
                <w:szCs w:val="20"/>
              </w:rPr>
              <w:t xml:space="preserve"> </w:t>
            </w:r>
            <w:proofErr w:type="spellStart"/>
            <w:r w:rsidRPr="009D3E48">
              <w:rPr>
                <w:rFonts w:ascii="Arial" w:eastAsia="Arial" w:hAnsi="Arial" w:cs="Arial"/>
                <w:b/>
                <w:color w:val="000000"/>
                <w:spacing w:val="-2"/>
                <w:sz w:val="20"/>
                <w:szCs w:val="20"/>
              </w:rPr>
              <w:t>dry</w:t>
            </w:r>
            <w:proofErr w:type="spellEnd"/>
            <w:r w:rsidRPr="009D3E48">
              <w:rPr>
                <w:rFonts w:ascii="Arial" w:eastAsia="Arial" w:hAnsi="Arial" w:cs="Arial"/>
                <w:b/>
                <w:color w:val="000000"/>
                <w:spacing w:val="-2"/>
                <w:sz w:val="20"/>
                <w:szCs w:val="20"/>
              </w:rPr>
              <w:t>, composta predominantemente por poliéster com tecnologia de absorção e rápida evaporação do suor (</w:t>
            </w:r>
            <w:proofErr w:type="spellStart"/>
            <w:r w:rsidRPr="009D3E48">
              <w:rPr>
                <w:rFonts w:ascii="Arial" w:eastAsia="Arial" w:hAnsi="Arial" w:cs="Arial"/>
                <w:b/>
                <w:color w:val="000000"/>
                <w:spacing w:val="-2"/>
                <w:sz w:val="20"/>
                <w:szCs w:val="20"/>
              </w:rPr>
              <w:t>dry</w:t>
            </w:r>
            <w:proofErr w:type="spellEnd"/>
            <w:r w:rsidRPr="009D3E48">
              <w:rPr>
                <w:rFonts w:ascii="Arial" w:eastAsia="Arial" w:hAnsi="Arial" w:cs="Arial"/>
                <w:b/>
                <w:color w:val="000000"/>
                <w:spacing w:val="-2"/>
                <w:sz w:val="20"/>
                <w:szCs w:val="20"/>
              </w:rPr>
              <w:t xml:space="preserve"> </w:t>
            </w:r>
            <w:proofErr w:type="spellStart"/>
            <w:r w:rsidRPr="009D3E48">
              <w:rPr>
                <w:rFonts w:ascii="Arial" w:eastAsia="Arial" w:hAnsi="Arial" w:cs="Arial"/>
                <w:b/>
                <w:color w:val="000000"/>
                <w:spacing w:val="-2"/>
                <w:sz w:val="20"/>
                <w:szCs w:val="20"/>
              </w:rPr>
              <w:t>fit</w:t>
            </w:r>
            <w:proofErr w:type="spellEnd"/>
            <w:r w:rsidRPr="009D3E48">
              <w:rPr>
                <w:rFonts w:ascii="Arial" w:eastAsia="Arial" w:hAnsi="Arial" w:cs="Arial"/>
                <w:b/>
                <w:color w:val="000000"/>
                <w:spacing w:val="-2"/>
                <w:sz w:val="20"/>
                <w:szCs w:val="20"/>
              </w:rPr>
              <w:t xml:space="preserve">), proporcionando conforto térmico, respirabilidade e secagem rápida, adequada para uso contínuo em ambiente de trabalho. Modelo com manga curta, corte tradicional, caimento reto, costuras reforçadas em máquina industrial overloque e </w:t>
            </w:r>
            <w:proofErr w:type="spellStart"/>
            <w:r w:rsidRPr="009D3E48">
              <w:rPr>
                <w:rFonts w:ascii="Arial" w:eastAsia="Arial" w:hAnsi="Arial" w:cs="Arial"/>
                <w:b/>
                <w:color w:val="000000"/>
                <w:spacing w:val="-2"/>
                <w:sz w:val="20"/>
                <w:szCs w:val="20"/>
              </w:rPr>
              <w:t>galoneira</w:t>
            </w:r>
            <w:proofErr w:type="spellEnd"/>
            <w:r w:rsidRPr="009D3E48">
              <w:rPr>
                <w:rFonts w:ascii="Arial" w:eastAsia="Arial" w:hAnsi="Arial" w:cs="Arial"/>
                <w:b/>
                <w:color w:val="000000"/>
                <w:spacing w:val="-2"/>
                <w:sz w:val="20"/>
                <w:szCs w:val="20"/>
              </w:rPr>
              <w:t xml:space="preserve">, garantindo maior resistência e durabilidade ao uso diário e às lavagens frequentes. Gola polo estruturada em malha com acabamento rebatido, contendo filete contrastante branco na extremidade. Fechamento frontal com vista de três botões na cor do tecido ou </w:t>
            </w:r>
            <w:r w:rsidRPr="009D3E48">
              <w:rPr>
                <w:rFonts w:ascii="Arial" w:eastAsia="Arial" w:hAnsi="Arial" w:cs="Arial"/>
                <w:b/>
                <w:color w:val="000000"/>
                <w:spacing w:val="-2"/>
                <w:sz w:val="20"/>
                <w:szCs w:val="20"/>
              </w:rPr>
              <w:lastRenderedPageBreak/>
              <w:t xml:space="preserve">similar, devidamente alinhados e fixados com costura reforçada. Punhos das mangas com acabamento em barra dobrada e aplicação de detalhe em branco na extremidade, harmonizando com o acabamento da gola. Cor predominante: Azul Claro. No lado esquerdo do peito deverá conter aplicação do brasão/identidade visual da SEMED e Prefeitura Municipal de Douradina, em bordado computadorizado, conforme padrão institucional fornecido, com dimensões proporcionais ao tamanho da peça. Tecido com boa resistência ao desbotamento, baixa formação de </w:t>
            </w:r>
            <w:proofErr w:type="spellStart"/>
            <w:r w:rsidRPr="009D3E48">
              <w:rPr>
                <w:rFonts w:ascii="Arial" w:eastAsia="Arial" w:hAnsi="Arial" w:cs="Arial"/>
                <w:b/>
                <w:color w:val="000000"/>
                <w:spacing w:val="-2"/>
                <w:sz w:val="20"/>
                <w:szCs w:val="20"/>
              </w:rPr>
              <w:t>pilling</w:t>
            </w:r>
            <w:proofErr w:type="spellEnd"/>
            <w:r w:rsidRPr="009D3E48">
              <w:rPr>
                <w:rFonts w:ascii="Arial" w:eastAsia="Arial" w:hAnsi="Arial" w:cs="Arial"/>
                <w:b/>
                <w:color w:val="000000"/>
                <w:spacing w:val="-2"/>
                <w:sz w:val="20"/>
                <w:szCs w:val="20"/>
              </w:rPr>
              <w:t>, fácil manutenção e alta durabilidade, indicado para compor uniforme funcional institucional. O produto deverá ser fornecido em tamanhos variados (PP ao EXG ou conforme grade a ser definida), atendendo às medidas padronizadas de vestuário adulto.</w:t>
            </w:r>
          </w:p>
        </w:tc>
        <w:tc>
          <w:tcPr>
            <w:tcW w:w="801"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6C11C4F9" w14:textId="77777777" w:rsidR="000668C1" w:rsidRPr="009D3E48" w:rsidRDefault="000668C1" w:rsidP="00280C2E">
            <w:pPr>
              <w:spacing w:after="0" w:line="240" w:lineRule="auto"/>
              <w:jc w:val="center"/>
              <w:rPr>
                <w:rFonts w:ascii="Arial" w:eastAsia="Arial" w:hAnsi="Arial" w:cs="Arial"/>
                <w:color w:val="000000"/>
                <w:spacing w:val="-2"/>
                <w:sz w:val="20"/>
                <w:szCs w:val="20"/>
              </w:rPr>
            </w:pPr>
            <w:proofErr w:type="spellStart"/>
            <w:r w:rsidRPr="009D3E48">
              <w:rPr>
                <w:rFonts w:ascii="Arial" w:eastAsia="Arial" w:hAnsi="Arial" w:cs="Arial"/>
                <w:color w:val="000000"/>
                <w:spacing w:val="-2"/>
                <w:sz w:val="20"/>
                <w:szCs w:val="20"/>
              </w:rPr>
              <w:lastRenderedPageBreak/>
              <w:t>un</w:t>
            </w:r>
            <w:proofErr w:type="spellEnd"/>
          </w:p>
        </w:tc>
        <w:tc>
          <w:tcPr>
            <w:tcW w:w="101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00BE7873" w14:textId="77777777" w:rsidR="000668C1" w:rsidRPr="009D3E48" w:rsidRDefault="000668C1" w:rsidP="00280C2E">
            <w:pPr>
              <w:spacing w:after="0" w:line="240" w:lineRule="auto"/>
              <w:jc w:val="center"/>
              <w:rPr>
                <w:rFonts w:ascii="Arial" w:eastAsia="Arial" w:hAnsi="Arial" w:cs="Arial"/>
                <w:color w:val="000000"/>
                <w:spacing w:val="-2"/>
                <w:sz w:val="20"/>
                <w:szCs w:val="20"/>
              </w:rPr>
            </w:pPr>
            <w:r w:rsidRPr="009D3E48">
              <w:rPr>
                <w:rFonts w:ascii="Arial" w:eastAsia="Arial" w:hAnsi="Arial" w:cs="Arial"/>
                <w:color w:val="000000"/>
                <w:spacing w:val="-2"/>
                <w:sz w:val="20"/>
                <w:szCs w:val="20"/>
              </w:rPr>
              <w:t>22</w:t>
            </w:r>
          </w:p>
        </w:tc>
        <w:tc>
          <w:tcPr>
            <w:tcW w:w="1016"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261F8E26" w14:textId="1EC85B8B"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67,22</w:t>
            </w:r>
          </w:p>
        </w:tc>
        <w:tc>
          <w:tcPr>
            <w:tcW w:w="1134"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239D0E64" w14:textId="7BBDBA28"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1.478,84</w:t>
            </w:r>
          </w:p>
        </w:tc>
      </w:tr>
      <w:tr w:rsidR="000668C1" w:rsidRPr="009D3E48" w14:paraId="1A9A552E" w14:textId="77777777" w:rsidTr="00E83B05">
        <w:trPr>
          <w:trHeight w:hRule="exact" w:val="1648"/>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6E2EB6AC"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1122C5E5"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E0E9AC2"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11540A01"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60106FD9"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19FCD77" w14:textId="77777777" w:rsidR="000668C1" w:rsidRPr="009D3E48" w:rsidRDefault="000668C1" w:rsidP="00280C2E">
            <w:pPr>
              <w:spacing w:after="0" w:line="240" w:lineRule="auto"/>
              <w:rPr>
                <w:rFonts w:ascii="Arial" w:hAnsi="Arial" w:cs="Arial"/>
              </w:rPr>
            </w:pPr>
          </w:p>
        </w:tc>
      </w:tr>
      <w:tr w:rsidR="000668C1" w:rsidRPr="009D3E48" w14:paraId="03E468C0" w14:textId="77777777" w:rsidTr="00E83B05">
        <w:trPr>
          <w:trHeight w:hRule="exact" w:val="5540"/>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DC27E6F"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19792F0F"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90F17E8"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31507BB"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8D672B7"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65FBB1E4" w14:textId="77777777" w:rsidR="000668C1" w:rsidRPr="009D3E48" w:rsidRDefault="000668C1" w:rsidP="00280C2E">
            <w:pPr>
              <w:spacing w:after="0" w:line="240" w:lineRule="auto"/>
              <w:rPr>
                <w:rFonts w:ascii="Arial" w:hAnsi="Arial" w:cs="Arial"/>
              </w:rPr>
            </w:pPr>
          </w:p>
        </w:tc>
      </w:tr>
      <w:tr w:rsidR="000668C1" w:rsidRPr="009D3E48" w14:paraId="2EDB891F" w14:textId="77777777" w:rsidTr="00E83B05">
        <w:trPr>
          <w:trHeight w:hRule="exact" w:val="4243"/>
        </w:trPr>
        <w:tc>
          <w:tcPr>
            <w:tcW w:w="1220"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6C9336F5"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21744</w:t>
            </w:r>
          </w:p>
        </w:tc>
        <w:tc>
          <w:tcPr>
            <w:tcW w:w="3884"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66B05175" w14:textId="77777777" w:rsidR="000668C1" w:rsidRPr="009D3E48" w:rsidRDefault="000668C1" w:rsidP="00280C2E">
            <w:pPr>
              <w:spacing w:after="0" w:line="240" w:lineRule="auto"/>
              <w:jc w:val="both"/>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 xml:space="preserve">Camiseta modelo polo Masculina, confeccionada em malha </w:t>
            </w:r>
            <w:proofErr w:type="spellStart"/>
            <w:r w:rsidRPr="009D3E48">
              <w:rPr>
                <w:rFonts w:ascii="Arial" w:eastAsia="Arial" w:hAnsi="Arial" w:cs="Arial"/>
                <w:b/>
                <w:color w:val="000000"/>
                <w:spacing w:val="-2"/>
                <w:sz w:val="20"/>
                <w:szCs w:val="20"/>
              </w:rPr>
              <w:t>piquet</w:t>
            </w:r>
            <w:proofErr w:type="spellEnd"/>
            <w:r w:rsidRPr="009D3E48">
              <w:rPr>
                <w:rFonts w:ascii="Arial" w:eastAsia="Arial" w:hAnsi="Arial" w:cs="Arial"/>
                <w:b/>
                <w:color w:val="000000"/>
                <w:spacing w:val="-2"/>
                <w:sz w:val="20"/>
                <w:szCs w:val="20"/>
              </w:rPr>
              <w:t xml:space="preserve"> </w:t>
            </w:r>
            <w:proofErr w:type="spellStart"/>
            <w:r w:rsidRPr="009D3E48">
              <w:rPr>
                <w:rFonts w:ascii="Arial" w:eastAsia="Arial" w:hAnsi="Arial" w:cs="Arial"/>
                <w:b/>
                <w:color w:val="000000"/>
                <w:spacing w:val="-2"/>
                <w:sz w:val="20"/>
                <w:szCs w:val="20"/>
              </w:rPr>
              <w:t>dry</w:t>
            </w:r>
            <w:proofErr w:type="spellEnd"/>
            <w:r w:rsidRPr="009D3E48">
              <w:rPr>
                <w:rFonts w:ascii="Arial" w:eastAsia="Arial" w:hAnsi="Arial" w:cs="Arial"/>
                <w:b/>
                <w:color w:val="000000"/>
                <w:spacing w:val="-2"/>
                <w:sz w:val="20"/>
                <w:szCs w:val="20"/>
              </w:rPr>
              <w:t>, composta predominantemente por poliéster com tecnologia de absorção e rápida evaporação do suor (</w:t>
            </w:r>
            <w:proofErr w:type="spellStart"/>
            <w:r w:rsidRPr="009D3E48">
              <w:rPr>
                <w:rFonts w:ascii="Arial" w:eastAsia="Arial" w:hAnsi="Arial" w:cs="Arial"/>
                <w:b/>
                <w:color w:val="000000"/>
                <w:spacing w:val="-2"/>
                <w:sz w:val="20"/>
                <w:szCs w:val="20"/>
              </w:rPr>
              <w:t>dry</w:t>
            </w:r>
            <w:proofErr w:type="spellEnd"/>
            <w:r w:rsidRPr="009D3E48">
              <w:rPr>
                <w:rFonts w:ascii="Arial" w:eastAsia="Arial" w:hAnsi="Arial" w:cs="Arial"/>
                <w:b/>
                <w:color w:val="000000"/>
                <w:spacing w:val="-2"/>
                <w:sz w:val="20"/>
                <w:szCs w:val="20"/>
              </w:rPr>
              <w:t xml:space="preserve"> </w:t>
            </w:r>
            <w:proofErr w:type="spellStart"/>
            <w:r w:rsidRPr="009D3E48">
              <w:rPr>
                <w:rFonts w:ascii="Arial" w:eastAsia="Arial" w:hAnsi="Arial" w:cs="Arial"/>
                <w:b/>
                <w:color w:val="000000"/>
                <w:spacing w:val="-2"/>
                <w:sz w:val="20"/>
                <w:szCs w:val="20"/>
              </w:rPr>
              <w:t>fit</w:t>
            </w:r>
            <w:proofErr w:type="spellEnd"/>
            <w:r w:rsidRPr="009D3E48">
              <w:rPr>
                <w:rFonts w:ascii="Arial" w:eastAsia="Arial" w:hAnsi="Arial" w:cs="Arial"/>
                <w:b/>
                <w:color w:val="000000"/>
                <w:spacing w:val="-2"/>
                <w:sz w:val="20"/>
                <w:szCs w:val="20"/>
              </w:rPr>
              <w:t xml:space="preserve">), proporcionando conforto térmico, respirabilidade e secagem rápida, adequada para uso contínuo em ambiente de trabalho. Modelo com manga curta, corte tradicional, caimento reto, costuras reforçadas em máquina industrial overloque e </w:t>
            </w:r>
            <w:proofErr w:type="spellStart"/>
            <w:r w:rsidRPr="009D3E48">
              <w:rPr>
                <w:rFonts w:ascii="Arial" w:eastAsia="Arial" w:hAnsi="Arial" w:cs="Arial"/>
                <w:b/>
                <w:color w:val="000000"/>
                <w:spacing w:val="-2"/>
                <w:sz w:val="20"/>
                <w:szCs w:val="20"/>
              </w:rPr>
              <w:t>galoneira</w:t>
            </w:r>
            <w:proofErr w:type="spellEnd"/>
            <w:r w:rsidRPr="009D3E48">
              <w:rPr>
                <w:rFonts w:ascii="Arial" w:eastAsia="Arial" w:hAnsi="Arial" w:cs="Arial"/>
                <w:b/>
                <w:color w:val="000000"/>
                <w:spacing w:val="-2"/>
                <w:sz w:val="20"/>
                <w:szCs w:val="20"/>
              </w:rPr>
              <w:t xml:space="preserve">, garantindo maior resistência e durabilidade ao uso diário e às lavagens frequentes. Gola polo estruturada em malha com acabamento rebatido, contendo filete contrastante branco na extremidade. Fechamento frontal com vista de três botões na cor do tecido ou similar, devidamente alinhados e fixados com costura reforçada. Punhos das mangas com acabamento em barra dobrada e aplicação de detalhe em branco na extremidade, harmonizando com o acabamento da gola. Cor </w:t>
            </w:r>
            <w:r w:rsidRPr="009D3E48">
              <w:rPr>
                <w:rFonts w:ascii="Arial" w:eastAsia="Arial" w:hAnsi="Arial" w:cs="Arial"/>
                <w:b/>
                <w:color w:val="000000"/>
                <w:spacing w:val="-2"/>
                <w:sz w:val="20"/>
                <w:szCs w:val="20"/>
              </w:rPr>
              <w:lastRenderedPageBreak/>
              <w:t xml:space="preserve">predominante: Azul Claro. No lado esquerdo do peito deverá conter aplicação do brasão/identidade visual da SEMED e Prefeitura Municipal de Douradina, em bordado computadorizado, conforme padrão institucional fornecido, com dimensões proporcionais ao tamanho da peça. Tecido com boa resistência ao desbotamento, baixa formação de </w:t>
            </w:r>
            <w:proofErr w:type="spellStart"/>
            <w:r w:rsidRPr="009D3E48">
              <w:rPr>
                <w:rFonts w:ascii="Arial" w:eastAsia="Arial" w:hAnsi="Arial" w:cs="Arial"/>
                <w:b/>
                <w:color w:val="000000"/>
                <w:spacing w:val="-2"/>
                <w:sz w:val="20"/>
                <w:szCs w:val="20"/>
              </w:rPr>
              <w:t>pilling</w:t>
            </w:r>
            <w:proofErr w:type="spellEnd"/>
            <w:r w:rsidRPr="009D3E48">
              <w:rPr>
                <w:rFonts w:ascii="Arial" w:eastAsia="Arial" w:hAnsi="Arial" w:cs="Arial"/>
                <w:b/>
                <w:color w:val="000000"/>
                <w:spacing w:val="-2"/>
                <w:sz w:val="20"/>
                <w:szCs w:val="20"/>
              </w:rPr>
              <w:t>, fácil manutenção e alta durabilidade, indicado para compor uniforme funcional institucional. O produto deverá ser fornecido em tamanhos variados (PP ao EXG ou conforme grade a ser definida), atendendo às medidas padronizadas de vestuário adulto.</w:t>
            </w:r>
          </w:p>
        </w:tc>
        <w:tc>
          <w:tcPr>
            <w:tcW w:w="801"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1531EA78" w14:textId="77777777" w:rsidR="000668C1" w:rsidRPr="009D3E48" w:rsidRDefault="000668C1" w:rsidP="00280C2E">
            <w:pPr>
              <w:spacing w:after="0" w:line="240" w:lineRule="auto"/>
              <w:jc w:val="center"/>
              <w:rPr>
                <w:rFonts w:ascii="Arial" w:eastAsia="Arial" w:hAnsi="Arial" w:cs="Arial"/>
                <w:color w:val="000000"/>
                <w:spacing w:val="-2"/>
                <w:sz w:val="20"/>
                <w:szCs w:val="20"/>
              </w:rPr>
            </w:pPr>
            <w:proofErr w:type="spellStart"/>
            <w:r w:rsidRPr="009D3E48">
              <w:rPr>
                <w:rFonts w:ascii="Arial" w:eastAsia="Arial" w:hAnsi="Arial" w:cs="Arial"/>
                <w:color w:val="000000"/>
                <w:spacing w:val="-2"/>
                <w:sz w:val="20"/>
                <w:szCs w:val="20"/>
              </w:rPr>
              <w:lastRenderedPageBreak/>
              <w:t>un</w:t>
            </w:r>
            <w:proofErr w:type="spellEnd"/>
          </w:p>
        </w:tc>
        <w:tc>
          <w:tcPr>
            <w:tcW w:w="101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36FCC5D3" w14:textId="77777777" w:rsidR="000668C1" w:rsidRPr="009D3E48" w:rsidRDefault="000668C1" w:rsidP="00280C2E">
            <w:pPr>
              <w:spacing w:after="0" w:line="240" w:lineRule="auto"/>
              <w:jc w:val="center"/>
              <w:rPr>
                <w:rFonts w:ascii="Arial" w:eastAsia="Arial" w:hAnsi="Arial" w:cs="Arial"/>
                <w:color w:val="000000"/>
                <w:spacing w:val="-2"/>
                <w:sz w:val="20"/>
                <w:szCs w:val="20"/>
              </w:rPr>
            </w:pPr>
            <w:r w:rsidRPr="009D3E48">
              <w:rPr>
                <w:rFonts w:ascii="Arial" w:eastAsia="Arial" w:hAnsi="Arial" w:cs="Arial"/>
                <w:color w:val="000000"/>
                <w:spacing w:val="-2"/>
                <w:sz w:val="20"/>
                <w:szCs w:val="20"/>
              </w:rPr>
              <w:t>12</w:t>
            </w:r>
          </w:p>
        </w:tc>
        <w:tc>
          <w:tcPr>
            <w:tcW w:w="1016"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1A3E0D64" w14:textId="5A3DE083"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49,02</w:t>
            </w:r>
          </w:p>
        </w:tc>
        <w:tc>
          <w:tcPr>
            <w:tcW w:w="1134"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599471B8" w14:textId="20166C61"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588,24</w:t>
            </w:r>
          </w:p>
        </w:tc>
      </w:tr>
      <w:tr w:rsidR="000668C1" w:rsidRPr="009D3E48" w14:paraId="319B4FEC" w14:textId="77777777" w:rsidTr="00E83B05">
        <w:trPr>
          <w:trHeight w:hRule="exact" w:val="1662"/>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728259B"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1A377FC1"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E2CDDC9"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A455D94"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5223F6BE"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8BDBA27" w14:textId="77777777" w:rsidR="000668C1" w:rsidRPr="009D3E48" w:rsidRDefault="000668C1" w:rsidP="00280C2E">
            <w:pPr>
              <w:spacing w:after="0" w:line="240" w:lineRule="auto"/>
              <w:rPr>
                <w:rFonts w:ascii="Arial" w:hAnsi="Arial" w:cs="Arial"/>
              </w:rPr>
            </w:pPr>
          </w:p>
        </w:tc>
      </w:tr>
      <w:tr w:rsidR="000668C1" w:rsidRPr="009D3E48" w14:paraId="4765C658" w14:textId="77777777" w:rsidTr="00E83B05">
        <w:trPr>
          <w:trHeight w:hRule="exact" w:val="5047"/>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E55DDD6" w14:textId="77777777" w:rsidR="000668C1" w:rsidRPr="009D3E48" w:rsidRDefault="000668C1" w:rsidP="00280C2E">
            <w:pPr>
              <w:spacing w:after="0" w:line="240" w:lineRule="auto"/>
              <w:rPr>
                <w:rFonts w:ascii="Arial" w:hAnsi="Arial" w:cs="Arial"/>
                <w:sz w:val="20"/>
                <w:szCs w:val="20"/>
              </w:rPr>
            </w:pPr>
          </w:p>
        </w:tc>
        <w:tc>
          <w:tcPr>
            <w:tcW w:w="3884" w:type="dxa"/>
            <w:vMerge/>
            <w:tcBorders>
              <w:top w:val="single" w:sz="5" w:space="0" w:color="000000"/>
              <w:left w:val="single" w:sz="5" w:space="0" w:color="000000"/>
              <w:bottom w:val="single" w:sz="5" w:space="0" w:color="000000"/>
              <w:right w:val="single" w:sz="5" w:space="0" w:color="000000"/>
            </w:tcBorders>
            <w:shd w:val="clear" w:color="auto" w:fill="auto"/>
          </w:tcPr>
          <w:p w14:paraId="2F2C3110" w14:textId="77777777" w:rsidR="000668C1" w:rsidRPr="009D3E48" w:rsidRDefault="000668C1" w:rsidP="00280C2E">
            <w:pPr>
              <w:spacing w:after="0" w:line="240" w:lineRule="auto"/>
              <w:rPr>
                <w:rFonts w:ascii="Arial" w:hAnsi="Arial" w:cs="Arial"/>
                <w:sz w:val="20"/>
                <w:szCs w:val="20"/>
              </w:rPr>
            </w:pPr>
          </w:p>
        </w:tc>
        <w:tc>
          <w:tcPr>
            <w:tcW w:w="801"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4D62EFE1" w14:textId="77777777" w:rsidR="000668C1" w:rsidRPr="009D3E48" w:rsidRDefault="000668C1" w:rsidP="00280C2E">
            <w:pPr>
              <w:spacing w:after="0" w:line="240" w:lineRule="auto"/>
              <w:rPr>
                <w:rFonts w:ascii="Arial" w:hAnsi="Arial" w:cs="Arial"/>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67996600" w14:textId="77777777" w:rsidR="000668C1" w:rsidRPr="009D3E48" w:rsidRDefault="000668C1" w:rsidP="00280C2E">
            <w:pPr>
              <w:spacing w:after="0" w:line="240" w:lineRule="auto"/>
              <w:rPr>
                <w:rFonts w:ascii="Arial" w:hAnsi="Arial" w:cs="Arial"/>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02EAF0FC" w14:textId="77777777" w:rsidR="000668C1" w:rsidRPr="009D3E48" w:rsidRDefault="000668C1" w:rsidP="00280C2E">
            <w:pPr>
              <w:spacing w:after="0" w:line="240" w:lineRule="auto"/>
              <w:rPr>
                <w:rFonts w:ascii="Arial" w:hAnsi="Arial" w:cs="Arial"/>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0A2BA501" w14:textId="77777777" w:rsidR="000668C1" w:rsidRPr="009D3E48" w:rsidRDefault="000668C1" w:rsidP="00280C2E">
            <w:pPr>
              <w:spacing w:after="0" w:line="240" w:lineRule="auto"/>
              <w:rPr>
                <w:rFonts w:ascii="Arial" w:hAnsi="Arial" w:cs="Arial"/>
              </w:rPr>
            </w:pPr>
          </w:p>
        </w:tc>
      </w:tr>
      <w:tr w:rsidR="000668C1" w:rsidRPr="009D3E48" w14:paraId="4A078E73" w14:textId="77777777" w:rsidTr="00E83B05">
        <w:trPr>
          <w:trHeight w:hRule="exact" w:val="3970"/>
        </w:trPr>
        <w:tc>
          <w:tcPr>
            <w:tcW w:w="122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4F5AB7A" w14:textId="77777777" w:rsidR="000668C1" w:rsidRPr="009D3E48" w:rsidRDefault="000668C1" w:rsidP="00280C2E">
            <w:pPr>
              <w:spacing w:after="0" w:line="240" w:lineRule="auto"/>
              <w:jc w:val="center"/>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21743</w:t>
            </w:r>
          </w:p>
        </w:tc>
        <w:tc>
          <w:tcPr>
            <w:tcW w:w="3884" w:type="dxa"/>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0FC0619B" w14:textId="77777777" w:rsidR="000668C1" w:rsidRPr="009D3E48" w:rsidRDefault="000668C1" w:rsidP="00280C2E">
            <w:pPr>
              <w:spacing w:after="0" w:line="240" w:lineRule="auto"/>
              <w:jc w:val="both"/>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 xml:space="preserve">Camiseta modelo tradicional unissex, confeccionado algodão com poliéster, com gramatura aproximada entre 160 g/m² e 180 g/m², garantindo conforto e durabilidade. Cor azul </w:t>
            </w:r>
            <w:proofErr w:type="spellStart"/>
            <w:r w:rsidRPr="009D3E48">
              <w:rPr>
                <w:rFonts w:ascii="Arial" w:eastAsia="Arial" w:hAnsi="Arial" w:cs="Arial"/>
                <w:b/>
                <w:color w:val="000000"/>
                <w:spacing w:val="-2"/>
                <w:sz w:val="20"/>
                <w:szCs w:val="20"/>
              </w:rPr>
              <w:t>royal</w:t>
            </w:r>
            <w:proofErr w:type="spellEnd"/>
            <w:r w:rsidRPr="009D3E48">
              <w:rPr>
                <w:rFonts w:ascii="Arial" w:eastAsia="Arial" w:hAnsi="Arial" w:cs="Arial"/>
                <w:b/>
                <w:color w:val="000000"/>
                <w:spacing w:val="-2"/>
                <w:sz w:val="20"/>
                <w:szCs w:val="20"/>
              </w:rPr>
              <w:t xml:space="preserve">, com gola redonda em ribana branca e acabamento branco nas mangas. Costuras reforçadas nos ombros, laterais e barras, com acabamento em overloque e </w:t>
            </w:r>
            <w:proofErr w:type="spellStart"/>
            <w:r w:rsidRPr="009D3E48">
              <w:rPr>
                <w:rFonts w:ascii="Arial" w:eastAsia="Arial" w:hAnsi="Arial" w:cs="Arial"/>
                <w:b/>
                <w:color w:val="000000"/>
                <w:spacing w:val="-2"/>
                <w:sz w:val="20"/>
                <w:szCs w:val="20"/>
              </w:rPr>
              <w:t>galoneira</w:t>
            </w:r>
            <w:proofErr w:type="spellEnd"/>
            <w:r w:rsidRPr="009D3E48">
              <w:rPr>
                <w:rFonts w:ascii="Arial" w:eastAsia="Arial" w:hAnsi="Arial" w:cs="Arial"/>
                <w:b/>
                <w:color w:val="000000"/>
                <w:spacing w:val="-2"/>
                <w:sz w:val="20"/>
                <w:szCs w:val="20"/>
              </w:rPr>
              <w:t>. Personalização frontal com logomarca da SEMED – Douradina/MS aplicada no lado esquerdo do peito, contendo abaixo a inscrição “ADMINISTRATIVO”. Técnica de aplicação resistente a lavagens (</w:t>
            </w:r>
            <w:proofErr w:type="spellStart"/>
            <w:r w:rsidRPr="009D3E48">
              <w:rPr>
                <w:rFonts w:ascii="Arial" w:eastAsia="Arial" w:hAnsi="Arial" w:cs="Arial"/>
                <w:b/>
                <w:color w:val="000000"/>
                <w:spacing w:val="-2"/>
                <w:sz w:val="20"/>
                <w:szCs w:val="20"/>
              </w:rPr>
              <w:t>silk</w:t>
            </w:r>
            <w:proofErr w:type="spellEnd"/>
            <w:r w:rsidRPr="009D3E48">
              <w:rPr>
                <w:rFonts w:ascii="Arial" w:eastAsia="Arial" w:hAnsi="Arial" w:cs="Arial"/>
                <w:b/>
                <w:color w:val="000000"/>
                <w:spacing w:val="-2"/>
                <w:sz w:val="20"/>
                <w:szCs w:val="20"/>
              </w:rPr>
              <w:t xml:space="preserve">, </w:t>
            </w:r>
            <w:proofErr w:type="spellStart"/>
            <w:r w:rsidRPr="009D3E48">
              <w:rPr>
                <w:rFonts w:ascii="Arial" w:eastAsia="Arial" w:hAnsi="Arial" w:cs="Arial"/>
                <w:b/>
                <w:color w:val="000000"/>
                <w:spacing w:val="-2"/>
                <w:sz w:val="20"/>
                <w:szCs w:val="20"/>
              </w:rPr>
              <w:t>transfer</w:t>
            </w:r>
            <w:proofErr w:type="spellEnd"/>
            <w:r w:rsidRPr="009D3E48">
              <w:rPr>
                <w:rFonts w:ascii="Arial" w:eastAsia="Arial" w:hAnsi="Arial" w:cs="Arial"/>
                <w:b/>
                <w:color w:val="000000"/>
                <w:spacing w:val="-2"/>
                <w:sz w:val="20"/>
                <w:szCs w:val="20"/>
              </w:rPr>
              <w:t xml:space="preserve"> ou bordado). Disponível nos tamanhos: PP, P, M, G, GG, GGE e XG.    </w:t>
            </w:r>
          </w:p>
        </w:tc>
        <w:tc>
          <w:tcPr>
            <w:tcW w:w="80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26D3B91" w14:textId="77777777" w:rsidR="000668C1" w:rsidRPr="009D3E48" w:rsidRDefault="000668C1" w:rsidP="00280C2E">
            <w:pPr>
              <w:spacing w:after="0" w:line="240" w:lineRule="auto"/>
              <w:jc w:val="center"/>
              <w:rPr>
                <w:rFonts w:ascii="Arial" w:eastAsia="Arial" w:hAnsi="Arial" w:cs="Arial"/>
                <w:color w:val="000000"/>
                <w:spacing w:val="-2"/>
                <w:sz w:val="20"/>
                <w:szCs w:val="20"/>
              </w:rPr>
            </w:pPr>
            <w:proofErr w:type="spellStart"/>
            <w:r w:rsidRPr="009D3E48">
              <w:rPr>
                <w:rFonts w:ascii="Arial" w:eastAsia="Arial" w:hAnsi="Arial" w:cs="Arial"/>
                <w:color w:val="000000"/>
                <w:spacing w:val="-2"/>
                <w:sz w:val="20"/>
                <w:szCs w:val="20"/>
              </w:rPr>
              <w:t>un</w:t>
            </w:r>
            <w:proofErr w:type="spellEnd"/>
          </w:p>
        </w:tc>
        <w:tc>
          <w:tcPr>
            <w:tcW w:w="101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39315BA" w14:textId="77777777" w:rsidR="000668C1" w:rsidRPr="009D3E48" w:rsidRDefault="000668C1" w:rsidP="00280C2E">
            <w:pPr>
              <w:spacing w:after="0" w:line="240" w:lineRule="auto"/>
              <w:jc w:val="center"/>
              <w:rPr>
                <w:rFonts w:ascii="Arial" w:eastAsia="Arial" w:hAnsi="Arial" w:cs="Arial"/>
                <w:color w:val="000000"/>
                <w:spacing w:val="-2"/>
                <w:sz w:val="20"/>
                <w:szCs w:val="20"/>
              </w:rPr>
            </w:pPr>
            <w:r w:rsidRPr="009D3E48">
              <w:rPr>
                <w:rFonts w:ascii="Arial" w:eastAsia="Arial" w:hAnsi="Arial" w:cs="Arial"/>
                <w:color w:val="000000"/>
                <w:spacing w:val="-2"/>
                <w:sz w:val="20"/>
                <w:szCs w:val="20"/>
              </w:rPr>
              <w:t>120</w:t>
            </w:r>
          </w:p>
        </w:tc>
        <w:tc>
          <w:tcPr>
            <w:tcW w:w="1016" w:type="dxa"/>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0CB53134" w14:textId="6371B8E2"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46,67</w:t>
            </w:r>
          </w:p>
        </w:tc>
        <w:tc>
          <w:tcPr>
            <w:tcW w:w="1134" w:type="dxa"/>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1E2D46F3" w14:textId="49401811" w:rsidR="000668C1" w:rsidRPr="009D3E48" w:rsidRDefault="000668C1" w:rsidP="00280C2E">
            <w:pPr>
              <w:spacing w:after="0" w:line="240" w:lineRule="auto"/>
              <w:rPr>
                <w:rFonts w:ascii="Arial" w:hAnsi="Arial" w:cs="Arial"/>
                <w:sz w:val="20"/>
                <w:szCs w:val="20"/>
              </w:rPr>
            </w:pPr>
            <w:r w:rsidRPr="009D3E48">
              <w:rPr>
                <w:rFonts w:ascii="Arial" w:hAnsi="Arial" w:cs="Arial"/>
                <w:sz w:val="20"/>
                <w:szCs w:val="20"/>
              </w:rPr>
              <w:t xml:space="preserve">     5.600,40</w:t>
            </w:r>
          </w:p>
        </w:tc>
      </w:tr>
      <w:tr w:rsidR="00DF4ED4" w:rsidRPr="009D3E48" w14:paraId="25D51E36" w14:textId="77777777" w:rsidTr="00E83B05">
        <w:trPr>
          <w:trHeight w:hRule="exact" w:val="13173"/>
        </w:trPr>
        <w:tc>
          <w:tcPr>
            <w:tcW w:w="122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DDAD2C0" w14:textId="77777777" w:rsidR="00DF4ED4" w:rsidRPr="009D3E48" w:rsidRDefault="00DF4ED4" w:rsidP="00280C2E">
            <w:pPr>
              <w:spacing w:after="0" w:line="240" w:lineRule="auto"/>
              <w:rPr>
                <w:rFonts w:ascii="Arial" w:eastAsia="Arial" w:hAnsi="Arial" w:cs="Arial"/>
                <w:b/>
                <w:color w:val="000000"/>
                <w:spacing w:val="-2"/>
                <w:sz w:val="20"/>
                <w:szCs w:val="20"/>
              </w:rPr>
            </w:pPr>
            <w:r w:rsidRPr="009D3E48">
              <w:rPr>
                <w:rFonts w:ascii="Arial" w:eastAsia="Arial" w:hAnsi="Arial" w:cs="Arial"/>
                <w:b/>
                <w:color w:val="000000"/>
                <w:spacing w:val="-2"/>
                <w:sz w:val="20"/>
                <w:szCs w:val="20"/>
              </w:rPr>
              <w:lastRenderedPageBreak/>
              <w:t xml:space="preserve">   21986</w:t>
            </w:r>
          </w:p>
          <w:p w14:paraId="1E677766" w14:textId="68BBF60A" w:rsidR="00280C2E" w:rsidRPr="009D3E48" w:rsidRDefault="00280C2E" w:rsidP="00280C2E">
            <w:pPr>
              <w:spacing w:after="0" w:line="240" w:lineRule="auto"/>
              <w:rPr>
                <w:rFonts w:ascii="Arial" w:eastAsia="Arial" w:hAnsi="Arial" w:cs="Arial"/>
                <w:b/>
                <w:color w:val="000000"/>
                <w:spacing w:val="-2"/>
                <w:sz w:val="20"/>
                <w:szCs w:val="20"/>
              </w:rPr>
            </w:pPr>
          </w:p>
        </w:tc>
        <w:tc>
          <w:tcPr>
            <w:tcW w:w="3884" w:type="dxa"/>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025C5488" w14:textId="77777777" w:rsidR="00DF4ED4" w:rsidRPr="009D3E48" w:rsidRDefault="00DF4ED4" w:rsidP="00280C2E">
            <w:pPr>
              <w:spacing w:after="0" w:line="240" w:lineRule="auto"/>
              <w:jc w:val="both"/>
              <w:rPr>
                <w:rFonts w:ascii="Arial" w:eastAsia="Arial" w:hAnsi="Arial" w:cs="Arial"/>
                <w:b/>
                <w:color w:val="000000"/>
                <w:spacing w:val="-2"/>
                <w:sz w:val="20"/>
                <w:szCs w:val="20"/>
              </w:rPr>
            </w:pPr>
          </w:p>
          <w:p w14:paraId="2B239C08" w14:textId="77777777" w:rsidR="00DF4ED4" w:rsidRPr="009D3E48" w:rsidRDefault="00DF4ED4" w:rsidP="00280C2E">
            <w:pPr>
              <w:spacing w:after="0" w:line="240" w:lineRule="auto"/>
              <w:jc w:val="both"/>
              <w:rPr>
                <w:rFonts w:ascii="Arial" w:eastAsia="Arial" w:hAnsi="Arial" w:cs="Arial"/>
                <w:b/>
                <w:color w:val="000000"/>
                <w:spacing w:val="-2"/>
                <w:sz w:val="20"/>
                <w:szCs w:val="20"/>
              </w:rPr>
            </w:pPr>
            <w:r w:rsidRPr="009D3E48">
              <w:rPr>
                <w:rFonts w:ascii="Arial" w:eastAsia="Arial" w:hAnsi="Arial" w:cs="Arial"/>
                <w:b/>
                <w:color w:val="000000"/>
                <w:spacing w:val="-2"/>
                <w:sz w:val="20"/>
                <w:szCs w:val="20"/>
              </w:rPr>
              <w:t xml:space="preserve">Avental profissional confeccionado em tecido jeans resistente, na cor azul índigo escuro, modelo adulto unissex, medindo aproximadamente 80 cm de altura por 65 cm de largura, com excelente durabilidade e conforto para uso diário em ambientes escolares, oficinas pedagógicas, atividades artísticas e eventos institucionais. Possui alça superior ajustável para pescoço com regulador metálico, permitindo melhor adaptação ao usuário, além de duas tiras laterais longas medindo aproximadamente 70 cm cada, para amarração traseira e ajuste ao corpo. Apresenta costuras reforçadas em todo o contorno, acabamento pespontado e modelagem ampla para maior proteção frontal. Na parte superior central contém personalização com a inscrição “CEI ARTE E VIDA”, em letras maiúsculas destacadas nas cores amarelo e branco. Na região central inferior possui bolso frontal funcional retangular com cantos arredondados, medindo aproximadamente 28 cm de largura por 22 cm de altura, personalizado com arte temática educativa em alta definição, contendo fundo azul céu com nuvens, campo gramado verde com flores amarelas, árvore central frondosa com flores em tons amarelos, personagem ilustrado em formato de capivara lendo livro vermelho e arara azul pousada na árvore, além de elementos gráficos e logomarcas institucionais na parte superior e inferior da imagem. Abaixo do bolso apresenta estampa decorativa simulando tinta escorrida em cores diversas, como amarelo, rosa, azul, verde e laranja, remetendo à criatividade e expressão artística. Na parte inferior esquerda contém ilustração de pincel artístico com respingos de tinta colorida e, na parte inferior direita, ilustração de tubos de tinta com efeito visual de tinta saindo das bisnagas. Produto moderno, alegre, criativo e funcional, indicado para professores, monitores, profissionais da educação infantil, oficinas de arte e ações institucionais. Personalização por estampa digital, sublimação ou processo equivalente de alta qualidade, conforme especificação técnica adotada. </w:t>
            </w:r>
          </w:p>
        </w:tc>
        <w:tc>
          <w:tcPr>
            <w:tcW w:w="80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025A259"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127D9E8E" w14:textId="3FF547E3" w:rsidR="00DF4ED4" w:rsidRPr="009D3E48" w:rsidRDefault="00DF4ED4" w:rsidP="00280C2E">
            <w:pPr>
              <w:spacing w:after="0" w:line="240" w:lineRule="auto"/>
              <w:rPr>
                <w:rFonts w:ascii="Arial" w:eastAsia="Arial" w:hAnsi="Arial" w:cs="Arial"/>
                <w:color w:val="000000"/>
                <w:spacing w:val="-2"/>
                <w:sz w:val="20"/>
                <w:szCs w:val="20"/>
              </w:rPr>
            </w:pPr>
            <w:r w:rsidRPr="009D3E48">
              <w:rPr>
                <w:rFonts w:ascii="Arial" w:eastAsia="Arial" w:hAnsi="Arial" w:cs="Arial"/>
                <w:color w:val="000000"/>
                <w:spacing w:val="-2"/>
                <w:sz w:val="20"/>
                <w:szCs w:val="20"/>
              </w:rPr>
              <w:t xml:space="preserve">     </w:t>
            </w:r>
            <w:proofErr w:type="spellStart"/>
            <w:r w:rsidRPr="009D3E48">
              <w:rPr>
                <w:rFonts w:ascii="Arial" w:eastAsia="Arial" w:hAnsi="Arial" w:cs="Arial"/>
                <w:color w:val="000000"/>
                <w:spacing w:val="-2"/>
                <w:sz w:val="20"/>
                <w:szCs w:val="20"/>
              </w:rPr>
              <w:t>un</w:t>
            </w:r>
            <w:proofErr w:type="spellEnd"/>
          </w:p>
          <w:p w14:paraId="78386315"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tc>
        <w:tc>
          <w:tcPr>
            <w:tcW w:w="101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63E10FF"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361EBD8F"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545AF642"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40A61D9D"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56D64C2E" w14:textId="51B574B6" w:rsidR="00DF4ED4" w:rsidRPr="009D3E48" w:rsidRDefault="00DF4ED4" w:rsidP="00280C2E">
            <w:pPr>
              <w:spacing w:after="0" w:line="240" w:lineRule="auto"/>
              <w:rPr>
                <w:rFonts w:ascii="Arial" w:eastAsia="Arial" w:hAnsi="Arial" w:cs="Arial"/>
                <w:color w:val="000000"/>
                <w:spacing w:val="-2"/>
                <w:sz w:val="20"/>
                <w:szCs w:val="20"/>
              </w:rPr>
            </w:pPr>
            <w:r w:rsidRPr="009D3E48">
              <w:rPr>
                <w:rFonts w:ascii="Arial" w:eastAsia="Arial" w:hAnsi="Arial" w:cs="Arial"/>
                <w:color w:val="000000"/>
                <w:spacing w:val="-2"/>
                <w:sz w:val="20"/>
                <w:szCs w:val="20"/>
              </w:rPr>
              <w:t xml:space="preserve">      28</w:t>
            </w:r>
          </w:p>
          <w:p w14:paraId="7635773F"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7C2C935C"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551E2AC7"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p w14:paraId="015C05F7" w14:textId="77777777" w:rsidR="00DF4ED4" w:rsidRPr="009D3E48" w:rsidRDefault="00DF4ED4" w:rsidP="00280C2E">
            <w:pPr>
              <w:spacing w:after="0" w:line="240" w:lineRule="auto"/>
              <w:jc w:val="center"/>
              <w:rPr>
                <w:rFonts w:ascii="Arial" w:eastAsia="Arial" w:hAnsi="Arial" w:cs="Arial"/>
                <w:color w:val="000000"/>
                <w:spacing w:val="-2"/>
                <w:sz w:val="20"/>
                <w:szCs w:val="20"/>
              </w:rPr>
            </w:pPr>
          </w:p>
        </w:tc>
        <w:tc>
          <w:tcPr>
            <w:tcW w:w="1016" w:type="dxa"/>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425D76E6" w14:textId="5D022FB2" w:rsidR="00DF4ED4" w:rsidRPr="009D3E48" w:rsidRDefault="00CB1E4E" w:rsidP="00280C2E">
            <w:pPr>
              <w:spacing w:after="0" w:line="240" w:lineRule="auto"/>
              <w:rPr>
                <w:rFonts w:ascii="Arial" w:hAnsi="Arial" w:cs="Arial"/>
                <w:sz w:val="20"/>
                <w:szCs w:val="20"/>
              </w:rPr>
            </w:pPr>
            <w:r w:rsidRPr="009D3E48">
              <w:rPr>
                <w:rFonts w:ascii="Arial" w:hAnsi="Arial" w:cs="Arial"/>
                <w:sz w:val="20"/>
                <w:szCs w:val="20"/>
              </w:rPr>
              <w:t>63,02</w:t>
            </w:r>
          </w:p>
        </w:tc>
        <w:tc>
          <w:tcPr>
            <w:tcW w:w="1134" w:type="dxa"/>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16A728CE" w14:textId="2F00C8F6" w:rsidR="00DF4ED4" w:rsidRPr="009D3E48" w:rsidRDefault="00CB1E4E" w:rsidP="00280C2E">
            <w:pPr>
              <w:spacing w:after="0" w:line="240" w:lineRule="auto"/>
              <w:rPr>
                <w:rFonts w:ascii="Arial" w:hAnsi="Arial" w:cs="Arial"/>
                <w:sz w:val="20"/>
                <w:szCs w:val="20"/>
              </w:rPr>
            </w:pPr>
            <w:r w:rsidRPr="009D3E48">
              <w:rPr>
                <w:rFonts w:ascii="Arial" w:hAnsi="Arial" w:cs="Arial"/>
                <w:sz w:val="20"/>
                <w:szCs w:val="20"/>
              </w:rPr>
              <w:t>1.764,56</w:t>
            </w:r>
          </w:p>
        </w:tc>
      </w:tr>
    </w:tbl>
    <w:p w14:paraId="18AB49B8" w14:textId="406CD719" w:rsidR="002A3D86" w:rsidRPr="009D3E48" w:rsidRDefault="009C0C67" w:rsidP="00280C2E">
      <w:pPr>
        <w:spacing w:after="0" w:line="240" w:lineRule="auto"/>
        <w:ind w:left="-426" w:right="-285"/>
        <w:jc w:val="both"/>
        <w:rPr>
          <w:rFonts w:ascii="Arial" w:hAnsi="Arial" w:cs="Arial"/>
          <w:b/>
          <w:bCs/>
        </w:rPr>
      </w:pPr>
      <w:r w:rsidRPr="009D3E48">
        <w:rPr>
          <w:rFonts w:ascii="Arial" w:hAnsi="Arial" w:cs="Arial"/>
          <w:b/>
          <w:bCs/>
        </w:rPr>
        <w:t>Valor total estimado do Lote 01: R$ 17.054,96</w:t>
      </w:r>
    </w:p>
    <w:p w14:paraId="6EA1014C" w14:textId="31BBBCEB" w:rsidR="00175379" w:rsidRPr="009D3E48" w:rsidRDefault="00175379" w:rsidP="00280C2E">
      <w:pPr>
        <w:spacing w:after="0" w:line="240" w:lineRule="auto"/>
        <w:ind w:right="-285"/>
        <w:jc w:val="both"/>
        <w:rPr>
          <w:rFonts w:ascii="Arial" w:hAnsi="Arial" w:cs="Arial"/>
        </w:rPr>
      </w:pPr>
    </w:p>
    <w:p w14:paraId="0A4B440A" w14:textId="047DDDBF" w:rsidR="00175379" w:rsidRPr="009D3E48" w:rsidRDefault="00175379" w:rsidP="00280C2E">
      <w:pPr>
        <w:spacing w:after="0" w:line="240" w:lineRule="auto"/>
        <w:ind w:right="-285"/>
        <w:jc w:val="both"/>
        <w:rPr>
          <w:rFonts w:ascii="Arial" w:hAnsi="Arial" w:cs="Arial"/>
        </w:rPr>
      </w:pPr>
    </w:p>
    <w:p w14:paraId="6BB09F02" w14:textId="71D0F986" w:rsidR="00175379" w:rsidRPr="009D3E48" w:rsidRDefault="00175379" w:rsidP="00280C2E">
      <w:pPr>
        <w:spacing w:after="0" w:line="240" w:lineRule="auto"/>
        <w:ind w:right="-285"/>
        <w:jc w:val="both"/>
        <w:rPr>
          <w:rFonts w:ascii="Arial" w:hAnsi="Arial" w:cs="Arial"/>
        </w:rPr>
      </w:pPr>
    </w:p>
    <w:p w14:paraId="790175CC" w14:textId="48111782" w:rsidR="00175379" w:rsidRPr="009D3E48" w:rsidRDefault="00175379" w:rsidP="00280C2E">
      <w:pPr>
        <w:spacing w:after="0" w:line="240" w:lineRule="auto"/>
        <w:ind w:right="-285"/>
        <w:jc w:val="both"/>
        <w:rPr>
          <w:rFonts w:ascii="Arial" w:hAnsi="Arial" w:cs="Arial"/>
        </w:rPr>
      </w:pPr>
    </w:p>
    <w:p w14:paraId="52BFAE91" w14:textId="1E98D070" w:rsidR="00175379" w:rsidRPr="009D3E48" w:rsidRDefault="00175379" w:rsidP="00280C2E">
      <w:pPr>
        <w:spacing w:after="0" w:line="240" w:lineRule="auto"/>
        <w:ind w:right="-285"/>
        <w:jc w:val="both"/>
        <w:rPr>
          <w:rFonts w:ascii="Arial" w:hAnsi="Arial" w:cs="Arial"/>
        </w:rPr>
      </w:pPr>
    </w:p>
    <w:p w14:paraId="67811168" w14:textId="5D85AFE0" w:rsidR="00175379" w:rsidRPr="009D3E48" w:rsidRDefault="00175379" w:rsidP="00280C2E">
      <w:pPr>
        <w:spacing w:after="0" w:line="240" w:lineRule="auto"/>
        <w:ind w:right="-285"/>
        <w:jc w:val="both"/>
        <w:rPr>
          <w:rFonts w:ascii="Arial" w:hAnsi="Arial" w:cs="Arial"/>
        </w:rPr>
      </w:pPr>
    </w:p>
    <w:p w14:paraId="66CF06F7" w14:textId="64D3204C" w:rsidR="00175379" w:rsidRPr="009D3E48" w:rsidRDefault="009C0C67" w:rsidP="00280C2E">
      <w:pPr>
        <w:spacing w:after="0" w:line="240" w:lineRule="auto"/>
        <w:ind w:left="-426" w:right="-285"/>
        <w:jc w:val="both"/>
        <w:rPr>
          <w:rFonts w:ascii="Arial" w:hAnsi="Arial" w:cs="Arial"/>
        </w:rPr>
      </w:pPr>
      <w:r w:rsidRPr="009D3E48">
        <w:rPr>
          <w:rFonts w:ascii="Arial" w:hAnsi="Arial" w:cs="Arial"/>
        </w:rPr>
        <w:t>Lote2</w:t>
      </w:r>
    </w:p>
    <w:tbl>
      <w:tblPr>
        <w:tblW w:w="9073" w:type="dxa"/>
        <w:tblInd w:w="-432" w:type="dxa"/>
        <w:tblLayout w:type="fixed"/>
        <w:tblCellMar>
          <w:left w:w="0" w:type="dxa"/>
          <w:right w:w="0" w:type="dxa"/>
        </w:tblCellMar>
        <w:tblLook w:val="04A0" w:firstRow="1" w:lastRow="0" w:firstColumn="1" w:lastColumn="0" w:noHBand="0" w:noVBand="1"/>
      </w:tblPr>
      <w:tblGrid>
        <w:gridCol w:w="1220"/>
        <w:gridCol w:w="3897"/>
        <w:gridCol w:w="788"/>
        <w:gridCol w:w="1018"/>
        <w:gridCol w:w="1016"/>
        <w:gridCol w:w="1134"/>
      </w:tblGrid>
      <w:tr w:rsidR="00175379" w:rsidRPr="009747EC" w14:paraId="264B0B71" w14:textId="77777777" w:rsidTr="00360067">
        <w:trPr>
          <w:trHeight w:hRule="exact" w:val="1863"/>
        </w:trPr>
        <w:tc>
          <w:tcPr>
            <w:tcW w:w="1220"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650DDFB" w14:textId="77777777" w:rsidR="00175379" w:rsidRPr="009747EC" w:rsidRDefault="00175379" w:rsidP="00280C2E">
            <w:pPr>
              <w:spacing w:after="0" w:line="240" w:lineRule="auto"/>
              <w:jc w:val="center"/>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21742</w:t>
            </w:r>
          </w:p>
        </w:tc>
        <w:tc>
          <w:tcPr>
            <w:tcW w:w="3897" w:type="dxa"/>
            <w:vMerge w:val="restart"/>
            <w:tcBorders>
              <w:top w:val="single" w:sz="5" w:space="0" w:color="000000"/>
              <w:left w:val="single" w:sz="5" w:space="0" w:color="000000"/>
              <w:bottom w:val="single" w:sz="5" w:space="0" w:color="000000"/>
              <w:right w:val="single" w:sz="5" w:space="0" w:color="000000"/>
            </w:tcBorders>
            <w:shd w:val="clear" w:color="auto" w:fill="auto"/>
            <w:tcMar>
              <w:left w:w="57" w:type="dxa"/>
              <w:right w:w="57" w:type="dxa"/>
            </w:tcMar>
          </w:tcPr>
          <w:p w14:paraId="2760B802" w14:textId="77777777" w:rsidR="00175379" w:rsidRPr="009747EC" w:rsidRDefault="00175379" w:rsidP="00280C2E">
            <w:pPr>
              <w:spacing w:after="0" w:line="240" w:lineRule="auto"/>
              <w:jc w:val="both"/>
              <w:rPr>
                <w:rFonts w:ascii="Arial" w:eastAsia="Arial" w:hAnsi="Arial" w:cs="Arial"/>
                <w:b/>
                <w:color w:val="000000"/>
                <w:spacing w:val="-2"/>
                <w:sz w:val="20"/>
                <w:szCs w:val="20"/>
              </w:rPr>
            </w:pPr>
            <w:r w:rsidRPr="009747EC">
              <w:rPr>
                <w:rFonts w:ascii="Arial" w:eastAsia="Arial" w:hAnsi="Arial" w:cs="Arial"/>
                <w:b/>
                <w:color w:val="000000"/>
                <w:spacing w:val="-2"/>
                <w:sz w:val="20"/>
                <w:szCs w:val="20"/>
              </w:rPr>
              <w:t xml:space="preserve">Calçado ocupacional tipo sapato fechado antiderrapante, confeccionado em material polimérico injetado, como EVA ou PVC expandido, em peça monobloco, sem costuras externas aparentes, garantindo maior resistência e facilidade de higienização. Produzido na cor cinza claro, padronizado ao uniforme, apresenta modelo </w:t>
            </w:r>
            <w:proofErr w:type="spellStart"/>
            <w:r w:rsidRPr="009747EC">
              <w:rPr>
                <w:rFonts w:ascii="Arial" w:eastAsia="Arial" w:hAnsi="Arial" w:cs="Arial"/>
                <w:b/>
                <w:color w:val="000000"/>
                <w:spacing w:val="-2"/>
                <w:sz w:val="20"/>
                <w:szCs w:val="20"/>
              </w:rPr>
              <w:t>slip-on</w:t>
            </w:r>
            <w:proofErr w:type="spellEnd"/>
            <w:r w:rsidRPr="009747EC">
              <w:rPr>
                <w:rFonts w:ascii="Arial" w:eastAsia="Arial" w:hAnsi="Arial" w:cs="Arial"/>
                <w:b/>
                <w:color w:val="000000"/>
                <w:spacing w:val="-2"/>
                <w:sz w:val="20"/>
                <w:szCs w:val="20"/>
              </w:rPr>
              <w:t xml:space="preserve">, sem cadarço, com cabedal liso, impermeável e de fácil limpeza. O solado possui ranhuras profundas com propriedades antiderrapantes, adequado para ambientes com piso molhado, além de sistema de absorção de impacto na região do calcanhar, proporcionando maior conforto durante a jornada de trabalho. Conta com palmilha anatômica, removível ou integrada, e material resistente a produtos químicos de limpeza, atendendo às exigências de segurança e ergonomia para uso em cozinhas escolares. Disponíveis no tamanho 34 a 42.    </w:t>
            </w:r>
          </w:p>
        </w:tc>
        <w:tc>
          <w:tcPr>
            <w:tcW w:w="78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447FE5B0" w14:textId="77777777" w:rsidR="00175379" w:rsidRPr="009747EC" w:rsidRDefault="00175379" w:rsidP="00280C2E">
            <w:pPr>
              <w:spacing w:after="0" w:line="240" w:lineRule="auto"/>
              <w:jc w:val="center"/>
              <w:rPr>
                <w:rFonts w:ascii="Arial" w:eastAsia="Arial" w:hAnsi="Arial" w:cs="Arial"/>
                <w:color w:val="000000"/>
                <w:spacing w:val="-2"/>
                <w:sz w:val="20"/>
                <w:szCs w:val="20"/>
              </w:rPr>
            </w:pPr>
            <w:proofErr w:type="spellStart"/>
            <w:r w:rsidRPr="009747EC">
              <w:rPr>
                <w:rFonts w:ascii="Arial" w:eastAsia="Arial" w:hAnsi="Arial" w:cs="Arial"/>
                <w:color w:val="000000"/>
                <w:spacing w:val="-2"/>
                <w:sz w:val="20"/>
                <w:szCs w:val="20"/>
              </w:rPr>
              <w:t>un</w:t>
            </w:r>
            <w:proofErr w:type="spellEnd"/>
          </w:p>
        </w:tc>
        <w:tc>
          <w:tcPr>
            <w:tcW w:w="101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14:paraId="799B7D48" w14:textId="77777777" w:rsidR="00175379" w:rsidRPr="009747EC" w:rsidRDefault="00175379" w:rsidP="00280C2E">
            <w:pPr>
              <w:spacing w:after="0" w:line="240" w:lineRule="auto"/>
              <w:jc w:val="center"/>
              <w:rPr>
                <w:rFonts w:ascii="Arial" w:eastAsia="Arial" w:hAnsi="Arial" w:cs="Arial"/>
                <w:color w:val="000000"/>
                <w:spacing w:val="-2"/>
                <w:sz w:val="20"/>
                <w:szCs w:val="20"/>
              </w:rPr>
            </w:pPr>
            <w:r w:rsidRPr="009747EC">
              <w:rPr>
                <w:rFonts w:ascii="Arial" w:eastAsia="Arial" w:hAnsi="Arial" w:cs="Arial"/>
                <w:color w:val="000000"/>
                <w:spacing w:val="-2"/>
                <w:sz w:val="20"/>
                <w:szCs w:val="20"/>
              </w:rPr>
              <w:t>24</w:t>
            </w:r>
          </w:p>
        </w:tc>
        <w:tc>
          <w:tcPr>
            <w:tcW w:w="1016"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5D222605" w14:textId="77777777" w:rsidR="00175379" w:rsidRPr="009747EC" w:rsidRDefault="00175379" w:rsidP="00280C2E">
            <w:pPr>
              <w:spacing w:after="0" w:line="240" w:lineRule="auto"/>
              <w:rPr>
                <w:rFonts w:ascii="Arial" w:hAnsi="Arial" w:cs="Arial"/>
                <w:sz w:val="20"/>
                <w:szCs w:val="20"/>
              </w:rPr>
            </w:pPr>
            <w:r w:rsidRPr="009747EC">
              <w:rPr>
                <w:rFonts w:ascii="Arial" w:hAnsi="Arial" w:cs="Arial"/>
                <w:sz w:val="20"/>
                <w:szCs w:val="20"/>
              </w:rPr>
              <w:t xml:space="preserve">     122,61</w:t>
            </w:r>
          </w:p>
        </w:tc>
        <w:tc>
          <w:tcPr>
            <w:tcW w:w="1134" w:type="dxa"/>
            <w:vMerge w:val="restart"/>
            <w:tcBorders>
              <w:top w:val="single" w:sz="5" w:space="0" w:color="000000"/>
              <w:left w:val="single" w:sz="5" w:space="0" w:color="000000"/>
              <w:bottom w:val="single" w:sz="5" w:space="0" w:color="000000"/>
              <w:right w:val="single" w:sz="5" w:space="0" w:color="000000"/>
            </w:tcBorders>
            <w:shd w:val="clear" w:color="auto" w:fill="auto"/>
            <w:tcMar>
              <w:right w:w="72" w:type="dxa"/>
            </w:tcMar>
            <w:vAlign w:val="center"/>
          </w:tcPr>
          <w:p w14:paraId="02197931" w14:textId="77777777" w:rsidR="00175379" w:rsidRPr="009747EC" w:rsidRDefault="00175379" w:rsidP="00280C2E">
            <w:pPr>
              <w:spacing w:after="0" w:line="240" w:lineRule="auto"/>
              <w:rPr>
                <w:rFonts w:ascii="Arial" w:hAnsi="Arial" w:cs="Arial"/>
                <w:sz w:val="20"/>
                <w:szCs w:val="20"/>
              </w:rPr>
            </w:pPr>
            <w:r w:rsidRPr="009747EC">
              <w:rPr>
                <w:rFonts w:ascii="Arial" w:hAnsi="Arial" w:cs="Arial"/>
                <w:sz w:val="20"/>
                <w:szCs w:val="20"/>
              </w:rPr>
              <w:t xml:space="preserve">    2.942,64</w:t>
            </w:r>
          </w:p>
        </w:tc>
      </w:tr>
      <w:tr w:rsidR="00175379" w:rsidRPr="009747EC" w14:paraId="2874BDCB" w14:textId="77777777" w:rsidTr="00360067">
        <w:trPr>
          <w:trHeight w:hRule="exact" w:val="3667"/>
        </w:trPr>
        <w:tc>
          <w:tcPr>
            <w:tcW w:w="1220"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802C233" w14:textId="77777777" w:rsidR="00175379" w:rsidRPr="009747EC" w:rsidRDefault="00175379" w:rsidP="00280C2E">
            <w:pPr>
              <w:spacing w:after="0" w:line="240" w:lineRule="auto"/>
              <w:rPr>
                <w:rFonts w:ascii="Arial" w:hAnsi="Arial" w:cs="Arial"/>
                <w:sz w:val="20"/>
                <w:szCs w:val="20"/>
              </w:rPr>
            </w:pPr>
          </w:p>
        </w:tc>
        <w:tc>
          <w:tcPr>
            <w:tcW w:w="3897" w:type="dxa"/>
            <w:vMerge/>
            <w:tcBorders>
              <w:top w:val="single" w:sz="5" w:space="0" w:color="000000"/>
              <w:left w:val="single" w:sz="5" w:space="0" w:color="000000"/>
              <w:bottom w:val="single" w:sz="5" w:space="0" w:color="000000"/>
              <w:right w:val="single" w:sz="5" w:space="0" w:color="000000"/>
            </w:tcBorders>
            <w:shd w:val="clear" w:color="auto" w:fill="auto"/>
          </w:tcPr>
          <w:p w14:paraId="0CE0E856" w14:textId="77777777" w:rsidR="00175379" w:rsidRPr="009747EC" w:rsidRDefault="00175379" w:rsidP="00280C2E">
            <w:pPr>
              <w:spacing w:after="0" w:line="240" w:lineRule="auto"/>
              <w:rPr>
                <w:rFonts w:ascii="Arial" w:hAnsi="Arial" w:cs="Arial"/>
                <w:sz w:val="20"/>
                <w:szCs w:val="20"/>
              </w:rPr>
            </w:pPr>
          </w:p>
        </w:tc>
        <w:tc>
          <w:tcPr>
            <w:tcW w:w="78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B3DDB7F" w14:textId="77777777" w:rsidR="00175379" w:rsidRPr="009747EC" w:rsidRDefault="00175379" w:rsidP="00280C2E">
            <w:pPr>
              <w:spacing w:after="0" w:line="240" w:lineRule="auto"/>
              <w:rPr>
                <w:rFonts w:ascii="Arial" w:hAnsi="Arial" w:cs="Arial"/>
                <w:sz w:val="20"/>
                <w:szCs w:val="20"/>
              </w:rPr>
            </w:pPr>
          </w:p>
        </w:tc>
        <w:tc>
          <w:tcPr>
            <w:tcW w:w="1018"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7F1A7013" w14:textId="77777777" w:rsidR="00175379" w:rsidRPr="009747EC" w:rsidRDefault="00175379" w:rsidP="00280C2E">
            <w:pPr>
              <w:spacing w:after="0" w:line="240" w:lineRule="auto"/>
              <w:rPr>
                <w:rFonts w:ascii="Arial" w:hAnsi="Arial" w:cs="Arial"/>
                <w:sz w:val="20"/>
                <w:szCs w:val="20"/>
              </w:rPr>
            </w:pPr>
          </w:p>
        </w:tc>
        <w:tc>
          <w:tcPr>
            <w:tcW w:w="1016"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344A7A0C" w14:textId="77777777" w:rsidR="00175379" w:rsidRPr="009747EC" w:rsidRDefault="00175379" w:rsidP="00280C2E">
            <w:pPr>
              <w:spacing w:after="0" w:line="240" w:lineRule="auto"/>
              <w:rPr>
                <w:rFonts w:ascii="Arial" w:hAnsi="Arial" w:cs="Arial"/>
                <w:sz w:val="20"/>
                <w:szCs w:val="20"/>
              </w:rPr>
            </w:pPr>
          </w:p>
        </w:tc>
        <w:tc>
          <w:tcPr>
            <w:tcW w:w="1134" w:type="dxa"/>
            <w:vMerge/>
            <w:tcBorders>
              <w:top w:val="single" w:sz="5" w:space="0" w:color="000000"/>
              <w:left w:val="single" w:sz="5" w:space="0" w:color="000000"/>
              <w:bottom w:val="single" w:sz="5" w:space="0" w:color="000000"/>
              <w:right w:val="single" w:sz="5" w:space="0" w:color="000000"/>
            </w:tcBorders>
            <w:shd w:val="clear" w:color="auto" w:fill="auto"/>
            <w:vAlign w:val="center"/>
          </w:tcPr>
          <w:p w14:paraId="2838DCA0" w14:textId="77777777" w:rsidR="00175379" w:rsidRPr="009747EC" w:rsidRDefault="00175379" w:rsidP="00280C2E">
            <w:pPr>
              <w:spacing w:after="0" w:line="240" w:lineRule="auto"/>
              <w:rPr>
                <w:rFonts w:ascii="Arial" w:hAnsi="Arial" w:cs="Arial"/>
                <w:sz w:val="20"/>
                <w:szCs w:val="20"/>
              </w:rPr>
            </w:pPr>
          </w:p>
        </w:tc>
      </w:tr>
    </w:tbl>
    <w:p w14:paraId="427C5C31" w14:textId="71F0D5DE" w:rsidR="009C0C67" w:rsidRPr="009D3E48" w:rsidRDefault="009C0C67" w:rsidP="00280C2E">
      <w:pPr>
        <w:spacing w:after="0" w:line="240" w:lineRule="auto"/>
        <w:ind w:left="-426" w:right="-285"/>
        <w:jc w:val="both"/>
        <w:rPr>
          <w:rFonts w:ascii="Arial" w:hAnsi="Arial" w:cs="Arial"/>
          <w:b/>
          <w:bCs/>
        </w:rPr>
      </w:pPr>
      <w:r w:rsidRPr="009D3E48">
        <w:rPr>
          <w:rFonts w:ascii="Arial" w:hAnsi="Arial" w:cs="Arial"/>
          <w:b/>
          <w:bCs/>
        </w:rPr>
        <w:t>Valor total estimado do Lote 02: R$ 2.942,64</w:t>
      </w:r>
    </w:p>
    <w:p w14:paraId="2E7CC25A" w14:textId="77777777" w:rsidR="00667726" w:rsidRPr="009D3E48" w:rsidRDefault="00667726" w:rsidP="00280C2E">
      <w:pPr>
        <w:spacing w:after="0" w:line="240" w:lineRule="auto"/>
        <w:ind w:left="-426" w:right="-284"/>
        <w:jc w:val="both"/>
        <w:outlineLvl w:val="2"/>
        <w:rPr>
          <w:rFonts w:ascii="Arial" w:eastAsia="Times New Roman" w:hAnsi="Arial" w:cs="Arial"/>
          <w:b/>
          <w:bCs/>
          <w:lang w:eastAsia="pt-BR"/>
        </w:rPr>
      </w:pPr>
    </w:p>
    <w:p w14:paraId="5E15F861" w14:textId="3F7960A0" w:rsidR="009C0C67" w:rsidRPr="009D3E48" w:rsidRDefault="009C0C67" w:rsidP="00280C2E">
      <w:pPr>
        <w:spacing w:after="0" w:line="240" w:lineRule="auto"/>
        <w:ind w:left="-426" w:right="-284"/>
        <w:jc w:val="both"/>
        <w:outlineLvl w:val="2"/>
        <w:rPr>
          <w:rFonts w:ascii="Arial" w:eastAsia="Times New Roman" w:hAnsi="Arial" w:cs="Arial"/>
          <w:b/>
          <w:bCs/>
          <w:lang w:eastAsia="pt-BR"/>
        </w:rPr>
      </w:pPr>
      <w:r w:rsidRPr="009D3E48">
        <w:rPr>
          <w:rFonts w:ascii="Arial" w:eastAsia="Times New Roman" w:hAnsi="Arial" w:cs="Arial"/>
          <w:b/>
          <w:bCs/>
          <w:lang w:eastAsia="pt-BR"/>
        </w:rPr>
        <w:t>VALOR GLOBAL ESTIMADO DA CONTRATAÇÃO</w:t>
      </w:r>
    </w:p>
    <w:p w14:paraId="0631CC5B" w14:textId="7FF9C026" w:rsidR="00667726" w:rsidRPr="00854B1E" w:rsidRDefault="009C0C67" w:rsidP="00854B1E">
      <w:pPr>
        <w:spacing w:after="0" w:line="240" w:lineRule="auto"/>
        <w:ind w:left="-426" w:right="-284"/>
        <w:jc w:val="both"/>
        <w:rPr>
          <w:rFonts w:ascii="Arial" w:eastAsia="Times New Roman" w:hAnsi="Arial" w:cs="Arial"/>
          <w:b/>
          <w:bCs/>
          <w:lang w:eastAsia="pt-BR"/>
        </w:rPr>
      </w:pPr>
      <w:r w:rsidRPr="009D3E48">
        <w:rPr>
          <w:rFonts w:ascii="Arial" w:eastAsia="Times New Roman" w:hAnsi="Arial" w:cs="Arial"/>
          <w:b/>
          <w:bCs/>
          <w:lang w:eastAsia="pt-BR"/>
        </w:rPr>
        <w:t>R$ 19.997,60 (dezenove mil, novecentos e noventa e sete reais e sessenta centavos).</w:t>
      </w:r>
    </w:p>
    <w:p w14:paraId="23F2A11A" w14:textId="0338C393" w:rsidR="009C0C67" w:rsidRPr="009D3E48" w:rsidRDefault="009C0C67" w:rsidP="00280C2E">
      <w:pPr>
        <w:spacing w:after="0"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Em atendimento ao disposto no inciso VI do § 1º do art. 18 da Lei nº 14.133/2021, foi realizada pesquisa de preços com o objetivo de estimar o valor da contratação pretendida.</w:t>
      </w:r>
    </w:p>
    <w:p w14:paraId="33B39FD1" w14:textId="77777777" w:rsidR="00667726" w:rsidRPr="009D3E48" w:rsidRDefault="00667726" w:rsidP="00280C2E">
      <w:pPr>
        <w:spacing w:after="0" w:line="240" w:lineRule="auto"/>
        <w:ind w:left="-426" w:right="-284"/>
        <w:jc w:val="both"/>
        <w:rPr>
          <w:rFonts w:ascii="Arial" w:eastAsia="Times New Roman" w:hAnsi="Arial" w:cs="Arial"/>
          <w:lang w:eastAsia="pt-BR"/>
        </w:rPr>
      </w:pPr>
    </w:p>
    <w:p w14:paraId="2E1B3A90" w14:textId="0D06DE5C" w:rsidR="009C0C67" w:rsidRPr="009D3E48" w:rsidRDefault="009C0C67" w:rsidP="00280C2E">
      <w:pPr>
        <w:spacing w:after="0"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A pesquisa mercadológica foi conduzida com base em fontes diversificadas, visando assegurar a representatividade dos preços praticados no mercado e a obtenção da proposta mais vantajosa para a Administração Pública. Para tanto, foram utilizados os seguintes parâmetros, nos termos do art. 23 da Lei nº 14.133/2021 e da Instrução Normativa SEGES/ME nº 65/2021:</w:t>
      </w:r>
    </w:p>
    <w:p w14:paraId="5B8D3A33" w14:textId="77777777" w:rsidR="00667726" w:rsidRPr="009D3E48" w:rsidRDefault="00667726" w:rsidP="00280C2E">
      <w:pPr>
        <w:spacing w:after="0" w:line="240" w:lineRule="auto"/>
        <w:ind w:left="-426" w:right="-284"/>
        <w:jc w:val="both"/>
        <w:rPr>
          <w:rFonts w:ascii="Arial" w:eastAsia="Times New Roman" w:hAnsi="Arial" w:cs="Arial"/>
          <w:lang w:eastAsia="pt-BR"/>
        </w:rPr>
      </w:pPr>
    </w:p>
    <w:p w14:paraId="65A2712A" w14:textId="77777777" w:rsidR="009C0C67" w:rsidRPr="009D3E48" w:rsidRDefault="009C0C67" w:rsidP="00854B1E">
      <w:pPr>
        <w:numPr>
          <w:ilvl w:val="0"/>
          <w:numId w:val="41"/>
        </w:numPr>
        <w:spacing w:after="0" w:line="240" w:lineRule="auto"/>
        <w:ind w:left="-426" w:right="-284" w:firstLine="0"/>
        <w:rPr>
          <w:rFonts w:ascii="Arial" w:eastAsia="Times New Roman" w:hAnsi="Arial" w:cs="Arial"/>
          <w:lang w:eastAsia="pt-BR"/>
        </w:rPr>
      </w:pPr>
      <w:r w:rsidRPr="009D3E48">
        <w:rPr>
          <w:rFonts w:ascii="Arial" w:eastAsia="Times New Roman" w:hAnsi="Arial" w:cs="Arial"/>
          <w:lang w:eastAsia="pt-BR"/>
        </w:rPr>
        <w:t xml:space="preserve">Painel de Preços do Governo Federal; </w:t>
      </w:r>
    </w:p>
    <w:p w14:paraId="23DC43B5" w14:textId="77777777" w:rsidR="009C0C67" w:rsidRPr="009D3E48" w:rsidRDefault="009C0C67" w:rsidP="00854B1E">
      <w:pPr>
        <w:numPr>
          <w:ilvl w:val="0"/>
          <w:numId w:val="41"/>
        </w:numPr>
        <w:spacing w:after="0" w:line="240" w:lineRule="auto"/>
        <w:ind w:left="-426" w:right="-284" w:firstLine="0"/>
        <w:rPr>
          <w:rFonts w:ascii="Arial" w:eastAsia="Times New Roman" w:hAnsi="Arial" w:cs="Arial"/>
          <w:lang w:eastAsia="pt-BR"/>
        </w:rPr>
      </w:pPr>
      <w:r w:rsidRPr="009D3E48">
        <w:rPr>
          <w:rFonts w:ascii="Arial" w:eastAsia="Times New Roman" w:hAnsi="Arial" w:cs="Arial"/>
          <w:lang w:eastAsia="pt-BR"/>
        </w:rPr>
        <w:t xml:space="preserve">Portal Nacional de Contratações Públicas – PNCP; </w:t>
      </w:r>
    </w:p>
    <w:p w14:paraId="541E3C5D" w14:textId="77777777" w:rsidR="009C0C67" w:rsidRPr="009D3E48" w:rsidRDefault="009C0C67" w:rsidP="00854B1E">
      <w:pPr>
        <w:numPr>
          <w:ilvl w:val="0"/>
          <w:numId w:val="41"/>
        </w:numPr>
        <w:spacing w:after="0" w:line="240" w:lineRule="auto"/>
        <w:ind w:left="-426" w:right="-284" w:firstLine="0"/>
        <w:rPr>
          <w:rFonts w:ascii="Arial" w:eastAsia="Times New Roman" w:hAnsi="Arial" w:cs="Arial"/>
          <w:lang w:eastAsia="pt-BR"/>
        </w:rPr>
      </w:pPr>
      <w:r w:rsidRPr="009D3E48">
        <w:rPr>
          <w:rFonts w:ascii="Arial" w:eastAsia="Times New Roman" w:hAnsi="Arial" w:cs="Arial"/>
          <w:lang w:eastAsia="pt-BR"/>
        </w:rPr>
        <w:t xml:space="preserve">Plataformas eletrônicas de compras públicas; </w:t>
      </w:r>
    </w:p>
    <w:p w14:paraId="26FE8BCF" w14:textId="77777777" w:rsidR="009C0C67" w:rsidRPr="009D3E48" w:rsidRDefault="009C0C67" w:rsidP="00854B1E">
      <w:pPr>
        <w:numPr>
          <w:ilvl w:val="0"/>
          <w:numId w:val="41"/>
        </w:numPr>
        <w:spacing w:after="0" w:line="240" w:lineRule="auto"/>
        <w:ind w:left="-426" w:right="-284" w:firstLine="0"/>
        <w:rPr>
          <w:rFonts w:ascii="Arial" w:eastAsia="Times New Roman" w:hAnsi="Arial" w:cs="Arial"/>
          <w:lang w:eastAsia="pt-BR"/>
        </w:rPr>
      </w:pPr>
      <w:r w:rsidRPr="009D3E48">
        <w:rPr>
          <w:rFonts w:ascii="Arial" w:eastAsia="Times New Roman" w:hAnsi="Arial" w:cs="Arial"/>
          <w:lang w:eastAsia="pt-BR"/>
        </w:rPr>
        <w:t xml:space="preserve">Atas de Registro de Preços e contratações similares realizadas por outros entes públicos; </w:t>
      </w:r>
    </w:p>
    <w:p w14:paraId="0E465DBE" w14:textId="77777777" w:rsidR="009C0C67" w:rsidRPr="009D3E48" w:rsidRDefault="009C0C67" w:rsidP="00854B1E">
      <w:pPr>
        <w:numPr>
          <w:ilvl w:val="0"/>
          <w:numId w:val="41"/>
        </w:numPr>
        <w:spacing w:after="0" w:line="240" w:lineRule="auto"/>
        <w:ind w:left="-426" w:right="-284" w:firstLine="0"/>
        <w:rPr>
          <w:rFonts w:ascii="Arial" w:eastAsia="Times New Roman" w:hAnsi="Arial" w:cs="Arial"/>
          <w:lang w:eastAsia="pt-BR"/>
        </w:rPr>
      </w:pPr>
      <w:r w:rsidRPr="009D3E48">
        <w:rPr>
          <w:rFonts w:ascii="Arial" w:eastAsia="Times New Roman" w:hAnsi="Arial" w:cs="Arial"/>
          <w:lang w:eastAsia="pt-BR"/>
        </w:rPr>
        <w:t xml:space="preserve">Consultas em sítios eletrônicos especializados e fornecedores do ramo; </w:t>
      </w:r>
    </w:p>
    <w:p w14:paraId="3C86F7D3" w14:textId="53FE9B01" w:rsidR="009C0C67" w:rsidRPr="009D3E48" w:rsidRDefault="009C0C67" w:rsidP="00854B1E">
      <w:pPr>
        <w:numPr>
          <w:ilvl w:val="0"/>
          <w:numId w:val="41"/>
        </w:numPr>
        <w:spacing w:after="0" w:line="240" w:lineRule="auto"/>
        <w:ind w:left="-426" w:right="-284" w:firstLine="0"/>
        <w:rPr>
          <w:rFonts w:ascii="Arial" w:eastAsia="Times New Roman" w:hAnsi="Arial" w:cs="Arial"/>
          <w:lang w:eastAsia="pt-BR"/>
        </w:rPr>
      </w:pPr>
      <w:r w:rsidRPr="009D3E48">
        <w:rPr>
          <w:rFonts w:ascii="Arial" w:eastAsia="Times New Roman" w:hAnsi="Arial" w:cs="Arial"/>
          <w:lang w:eastAsia="pt-BR"/>
        </w:rPr>
        <w:t xml:space="preserve">Cotações obtidas diretamente com fornecedores especializados, quando necessário. </w:t>
      </w:r>
    </w:p>
    <w:p w14:paraId="698D6574" w14:textId="77777777" w:rsidR="00667726" w:rsidRPr="009D3E48" w:rsidRDefault="00667726" w:rsidP="00667726">
      <w:pPr>
        <w:spacing w:after="0" w:line="240" w:lineRule="auto"/>
        <w:ind w:left="-426" w:right="-284"/>
        <w:jc w:val="both"/>
        <w:rPr>
          <w:rFonts w:ascii="Arial" w:eastAsia="Times New Roman" w:hAnsi="Arial" w:cs="Arial"/>
          <w:lang w:eastAsia="pt-BR"/>
        </w:rPr>
      </w:pPr>
    </w:p>
    <w:p w14:paraId="010C8285" w14:textId="707A0926" w:rsidR="00682310" w:rsidRPr="009D3E48" w:rsidRDefault="00682310" w:rsidP="00280C2E">
      <w:pPr>
        <w:spacing w:after="0" w:line="240" w:lineRule="auto"/>
        <w:ind w:left="-426" w:right="-284"/>
        <w:jc w:val="both"/>
        <w:rPr>
          <w:rFonts w:ascii="Arial" w:hAnsi="Arial" w:cs="Arial"/>
        </w:rPr>
      </w:pPr>
      <w:r w:rsidRPr="009D3E48">
        <w:rPr>
          <w:rFonts w:ascii="Arial" w:hAnsi="Arial" w:cs="Arial"/>
        </w:rPr>
        <w:t>A metodologia adotada para formação do preço estimado baseou-se na média aritmética dos valores coletados nas fontes pesquisadas, observando-se os parâmetros estabelecidos no art. 23 da Lei nº 14.133/2021 e na IN SEGES/ME nº 65/2021, com o objetivo de assegurar a compatibilidade dos valores estimados com os praticados no mercado.</w:t>
      </w:r>
    </w:p>
    <w:p w14:paraId="14BDFA3B" w14:textId="77777777" w:rsidR="00667726" w:rsidRPr="009D3E48" w:rsidRDefault="00667726" w:rsidP="00280C2E">
      <w:pPr>
        <w:spacing w:after="0" w:line="240" w:lineRule="auto"/>
        <w:ind w:left="-426" w:right="-284"/>
        <w:jc w:val="both"/>
        <w:rPr>
          <w:rFonts w:ascii="Arial" w:eastAsia="Times New Roman" w:hAnsi="Arial" w:cs="Arial"/>
          <w:lang w:eastAsia="pt-BR"/>
        </w:rPr>
      </w:pPr>
    </w:p>
    <w:p w14:paraId="0411A0FD" w14:textId="52A8C028" w:rsidR="009C0C67" w:rsidRDefault="009C0C67" w:rsidP="00280C2E">
      <w:pPr>
        <w:spacing w:after="0"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Em atendimento ao disposto no art. 23, § 1º, inciso IV da Lei nº 14.133/2021, a seleção dos fornecedores consultados para compor a pesquisa de preços foi realizada com base nos seguintes critérios:</w:t>
      </w:r>
    </w:p>
    <w:p w14:paraId="2EE0A7CF" w14:textId="77777777" w:rsidR="009747EC" w:rsidRPr="009D3E48" w:rsidRDefault="009747EC" w:rsidP="00280C2E">
      <w:pPr>
        <w:spacing w:after="0" w:line="240" w:lineRule="auto"/>
        <w:ind w:left="-426" w:right="-284"/>
        <w:jc w:val="both"/>
        <w:rPr>
          <w:rFonts w:ascii="Arial" w:eastAsia="Times New Roman" w:hAnsi="Arial" w:cs="Arial"/>
          <w:lang w:eastAsia="pt-BR"/>
        </w:rPr>
      </w:pPr>
    </w:p>
    <w:p w14:paraId="3359BD63" w14:textId="77777777" w:rsidR="009C0C67" w:rsidRPr="009D3E48" w:rsidRDefault="009C0C67" w:rsidP="00280C2E">
      <w:pPr>
        <w:numPr>
          <w:ilvl w:val="0"/>
          <w:numId w:val="42"/>
        </w:numPr>
        <w:spacing w:after="0" w:line="240" w:lineRule="auto"/>
        <w:ind w:left="-426" w:right="-284" w:firstLine="0"/>
        <w:jc w:val="both"/>
        <w:rPr>
          <w:rFonts w:ascii="Arial" w:eastAsia="Times New Roman" w:hAnsi="Arial" w:cs="Arial"/>
          <w:lang w:eastAsia="pt-BR"/>
        </w:rPr>
      </w:pPr>
      <w:r w:rsidRPr="009D3E48">
        <w:rPr>
          <w:rFonts w:ascii="Arial" w:eastAsia="Times New Roman" w:hAnsi="Arial" w:cs="Arial"/>
          <w:lang w:eastAsia="pt-BR"/>
        </w:rPr>
        <w:t xml:space="preserve">Atuação comprovada no ramo de fornecimento dos objetos pretendidos; </w:t>
      </w:r>
    </w:p>
    <w:p w14:paraId="14C350A4" w14:textId="77777777" w:rsidR="009C0C67" w:rsidRPr="009D3E48" w:rsidRDefault="009C0C67" w:rsidP="00280C2E">
      <w:pPr>
        <w:numPr>
          <w:ilvl w:val="0"/>
          <w:numId w:val="42"/>
        </w:numPr>
        <w:spacing w:after="0" w:line="240" w:lineRule="auto"/>
        <w:ind w:left="-426" w:right="-284" w:firstLine="0"/>
        <w:jc w:val="both"/>
        <w:rPr>
          <w:rFonts w:ascii="Arial" w:eastAsia="Times New Roman" w:hAnsi="Arial" w:cs="Arial"/>
          <w:lang w:eastAsia="pt-BR"/>
        </w:rPr>
      </w:pPr>
      <w:r w:rsidRPr="009D3E48">
        <w:rPr>
          <w:rFonts w:ascii="Arial" w:eastAsia="Times New Roman" w:hAnsi="Arial" w:cs="Arial"/>
          <w:lang w:eastAsia="pt-BR"/>
        </w:rPr>
        <w:t xml:space="preserve">Participação em processos licitatórios públicos identificados em plataformas oficiais, tais como PNCP, Compras.gov.br, </w:t>
      </w:r>
      <w:proofErr w:type="spellStart"/>
      <w:r w:rsidRPr="009D3E48">
        <w:rPr>
          <w:rFonts w:ascii="Arial" w:eastAsia="Times New Roman" w:hAnsi="Arial" w:cs="Arial"/>
          <w:lang w:eastAsia="pt-BR"/>
        </w:rPr>
        <w:t>Licitanet</w:t>
      </w:r>
      <w:proofErr w:type="spellEnd"/>
      <w:r w:rsidRPr="009D3E48">
        <w:rPr>
          <w:rFonts w:ascii="Arial" w:eastAsia="Times New Roman" w:hAnsi="Arial" w:cs="Arial"/>
          <w:lang w:eastAsia="pt-BR"/>
        </w:rPr>
        <w:t xml:space="preserve"> e demais portais eletrônicos; </w:t>
      </w:r>
    </w:p>
    <w:p w14:paraId="23F9569B" w14:textId="77777777" w:rsidR="009C0C67" w:rsidRPr="009D3E48" w:rsidRDefault="009C0C67" w:rsidP="00280C2E">
      <w:pPr>
        <w:numPr>
          <w:ilvl w:val="0"/>
          <w:numId w:val="42"/>
        </w:numPr>
        <w:spacing w:after="0" w:line="240" w:lineRule="auto"/>
        <w:ind w:left="-426" w:right="-284" w:firstLine="0"/>
        <w:jc w:val="both"/>
        <w:rPr>
          <w:rFonts w:ascii="Arial" w:eastAsia="Times New Roman" w:hAnsi="Arial" w:cs="Arial"/>
          <w:lang w:eastAsia="pt-BR"/>
        </w:rPr>
      </w:pPr>
      <w:r w:rsidRPr="009D3E48">
        <w:rPr>
          <w:rFonts w:ascii="Arial" w:eastAsia="Times New Roman" w:hAnsi="Arial" w:cs="Arial"/>
          <w:lang w:eastAsia="pt-BR"/>
        </w:rPr>
        <w:t xml:space="preserve">Presença comercial ativa em meios eletrônicos e consultas públicas; </w:t>
      </w:r>
    </w:p>
    <w:p w14:paraId="2F7C4689" w14:textId="77777777" w:rsidR="009C0C67" w:rsidRPr="009D3E48" w:rsidRDefault="009C0C67" w:rsidP="00280C2E">
      <w:pPr>
        <w:numPr>
          <w:ilvl w:val="0"/>
          <w:numId w:val="42"/>
        </w:numPr>
        <w:spacing w:after="0" w:line="240" w:lineRule="auto"/>
        <w:ind w:left="-426" w:right="-284" w:firstLine="0"/>
        <w:jc w:val="both"/>
        <w:rPr>
          <w:rFonts w:ascii="Arial" w:eastAsia="Times New Roman" w:hAnsi="Arial" w:cs="Arial"/>
          <w:lang w:eastAsia="pt-BR"/>
        </w:rPr>
      </w:pPr>
      <w:r w:rsidRPr="009D3E48">
        <w:rPr>
          <w:rFonts w:ascii="Arial" w:eastAsia="Times New Roman" w:hAnsi="Arial" w:cs="Arial"/>
          <w:lang w:eastAsia="pt-BR"/>
        </w:rPr>
        <w:t xml:space="preserve">Representatividade de mercado, contemplando fornecedores locais, regionais e nacionais; </w:t>
      </w:r>
    </w:p>
    <w:p w14:paraId="4DAAC186" w14:textId="77777777" w:rsidR="009C0C67" w:rsidRPr="009D3E48" w:rsidRDefault="009C0C67" w:rsidP="00280C2E">
      <w:pPr>
        <w:numPr>
          <w:ilvl w:val="0"/>
          <w:numId w:val="42"/>
        </w:numPr>
        <w:spacing w:after="0" w:line="240" w:lineRule="auto"/>
        <w:ind w:left="-426" w:right="-284" w:firstLine="0"/>
        <w:jc w:val="both"/>
        <w:rPr>
          <w:rFonts w:ascii="Arial" w:eastAsia="Times New Roman" w:hAnsi="Arial" w:cs="Arial"/>
          <w:lang w:eastAsia="pt-BR"/>
        </w:rPr>
      </w:pPr>
      <w:r w:rsidRPr="009D3E48">
        <w:rPr>
          <w:rFonts w:ascii="Arial" w:eastAsia="Times New Roman" w:hAnsi="Arial" w:cs="Arial"/>
          <w:lang w:eastAsia="pt-BR"/>
        </w:rPr>
        <w:t xml:space="preserve">Diversidade geográfica e institucional, visando ampliar a competitividade e evitar direcionamento; </w:t>
      </w:r>
    </w:p>
    <w:p w14:paraId="2ACEFDA9" w14:textId="77777777" w:rsidR="009C0C67" w:rsidRPr="009D3E48" w:rsidRDefault="009C0C67" w:rsidP="00280C2E">
      <w:pPr>
        <w:numPr>
          <w:ilvl w:val="0"/>
          <w:numId w:val="42"/>
        </w:numPr>
        <w:spacing w:after="0" w:line="240" w:lineRule="auto"/>
        <w:ind w:left="-426" w:right="-284" w:firstLine="0"/>
        <w:jc w:val="both"/>
        <w:rPr>
          <w:rFonts w:ascii="Arial" w:eastAsia="Times New Roman" w:hAnsi="Arial" w:cs="Arial"/>
          <w:lang w:eastAsia="pt-BR"/>
        </w:rPr>
      </w:pPr>
      <w:r w:rsidRPr="009D3E48">
        <w:rPr>
          <w:rFonts w:ascii="Arial" w:eastAsia="Times New Roman" w:hAnsi="Arial" w:cs="Arial"/>
          <w:lang w:eastAsia="pt-BR"/>
        </w:rPr>
        <w:t xml:space="preserve">Disponibilidade de fornecimento compatível com as exigências da contratação; </w:t>
      </w:r>
    </w:p>
    <w:p w14:paraId="61E5F6E9" w14:textId="77777777" w:rsidR="009C0C67" w:rsidRPr="009D3E48" w:rsidRDefault="009C0C67" w:rsidP="00280C2E">
      <w:pPr>
        <w:numPr>
          <w:ilvl w:val="0"/>
          <w:numId w:val="42"/>
        </w:numPr>
        <w:spacing w:after="0" w:line="240" w:lineRule="auto"/>
        <w:ind w:left="-426" w:right="-284" w:firstLine="0"/>
        <w:jc w:val="both"/>
        <w:rPr>
          <w:rFonts w:ascii="Arial" w:eastAsia="Times New Roman" w:hAnsi="Arial" w:cs="Arial"/>
          <w:lang w:eastAsia="pt-BR"/>
        </w:rPr>
      </w:pPr>
      <w:r w:rsidRPr="009D3E48">
        <w:rPr>
          <w:rFonts w:ascii="Arial" w:eastAsia="Times New Roman" w:hAnsi="Arial" w:cs="Arial"/>
          <w:lang w:eastAsia="pt-BR"/>
        </w:rPr>
        <w:t xml:space="preserve">Atualidade das cotações, observando-se o prazo máximo de 06 (seis) meses entre a obtenção dos preços e a divulgação do certame, conforme legislação vigente. </w:t>
      </w:r>
    </w:p>
    <w:p w14:paraId="38AF807C" w14:textId="77777777" w:rsidR="00667726" w:rsidRPr="009D3E48" w:rsidRDefault="00667726" w:rsidP="00280C2E">
      <w:pPr>
        <w:spacing w:after="0" w:line="240" w:lineRule="auto"/>
        <w:ind w:left="-426" w:right="-284"/>
        <w:jc w:val="both"/>
        <w:rPr>
          <w:rFonts w:ascii="Arial" w:eastAsia="Times New Roman" w:hAnsi="Arial" w:cs="Arial"/>
          <w:lang w:eastAsia="pt-BR"/>
        </w:rPr>
      </w:pPr>
    </w:p>
    <w:p w14:paraId="4E3E4387" w14:textId="573573FC" w:rsidR="009C0C67" w:rsidRPr="009D3E48" w:rsidRDefault="009C0C67" w:rsidP="00280C2E">
      <w:pPr>
        <w:spacing w:after="0" w:line="240" w:lineRule="auto"/>
        <w:ind w:left="-426" w:right="-284"/>
        <w:jc w:val="both"/>
        <w:rPr>
          <w:rFonts w:ascii="Arial" w:eastAsia="Times New Roman" w:hAnsi="Arial" w:cs="Arial"/>
          <w:lang w:eastAsia="pt-BR"/>
        </w:rPr>
      </w:pPr>
      <w:r w:rsidRPr="009D3E48">
        <w:rPr>
          <w:rFonts w:ascii="Arial" w:eastAsia="Times New Roman" w:hAnsi="Arial" w:cs="Arial"/>
          <w:lang w:eastAsia="pt-BR"/>
        </w:rPr>
        <w:t>Dessa forma, entende-se que a amostra de preços obtida é suficiente, idônea e representativa do mercado, garantindo a fidedignidade do valor estimado da contratação e observando os princípios da economicidade, competitividade, eficiência, isonomia e interesse público.</w:t>
      </w:r>
    </w:p>
    <w:p w14:paraId="15E1AA51" w14:textId="77777777" w:rsidR="009C0C67" w:rsidRPr="009D3E48" w:rsidRDefault="009C0C67" w:rsidP="00280C2E">
      <w:pPr>
        <w:spacing w:after="0" w:line="240" w:lineRule="auto"/>
        <w:ind w:left="-426" w:right="-284"/>
        <w:jc w:val="both"/>
        <w:rPr>
          <w:rFonts w:ascii="Arial" w:hAnsi="Arial" w:cs="Arial"/>
          <w:color w:val="000000"/>
        </w:rPr>
      </w:pPr>
    </w:p>
    <w:p w14:paraId="479A2666" w14:textId="65B2C66F" w:rsidR="00766799" w:rsidRPr="009D3E48" w:rsidRDefault="00447646" w:rsidP="00280C2E">
      <w:pPr>
        <w:pStyle w:val="PargrafodaLista"/>
        <w:spacing w:after="0" w:line="240" w:lineRule="auto"/>
        <w:ind w:left="-426" w:right="-285"/>
        <w:jc w:val="both"/>
        <w:rPr>
          <w:rFonts w:ascii="Arial" w:hAnsi="Arial" w:cs="Arial"/>
          <w:b/>
          <w:bCs/>
        </w:rPr>
      </w:pPr>
      <w:r w:rsidRPr="009D3E48">
        <w:rPr>
          <w:rFonts w:ascii="Arial" w:hAnsi="Arial" w:cs="Arial"/>
          <w:b/>
          <w:bCs/>
        </w:rPr>
        <w:t>1</w:t>
      </w:r>
      <w:r w:rsidR="00396789" w:rsidRPr="009D3E48">
        <w:rPr>
          <w:rFonts w:ascii="Arial" w:hAnsi="Arial" w:cs="Arial"/>
          <w:b/>
          <w:bCs/>
        </w:rPr>
        <w:t>6</w:t>
      </w:r>
      <w:r w:rsidRPr="009D3E48">
        <w:rPr>
          <w:rFonts w:ascii="Arial" w:hAnsi="Arial" w:cs="Arial"/>
          <w:b/>
          <w:bCs/>
        </w:rPr>
        <w:t xml:space="preserve">. DA ADEQUAÇÃO ORÇAMENTÁRIA: </w:t>
      </w:r>
      <w:bookmarkStart w:id="14" w:name="_Hlk162860185"/>
    </w:p>
    <w:p w14:paraId="671A267C" w14:textId="1426CB6F" w:rsidR="00F240B7" w:rsidRPr="009D3E48" w:rsidRDefault="00503137" w:rsidP="00280C2E">
      <w:pPr>
        <w:tabs>
          <w:tab w:val="left" w:pos="142"/>
        </w:tabs>
        <w:autoSpaceDE w:val="0"/>
        <w:autoSpaceDN w:val="0"/>
        <w:adjustRightInd w:val="0"/>
        <w:spacing w:after="0" w:line="240" w:lineRule="auto"/>
        <w:ind w:left="-426" w:right="-285"/>
        <w:jc w:val="both"/>
        <w:rPr>
          <w:rFonts w:ascii="Arial" w:hAnsi="Arial" w:cs="Arial"/>
          <w:bCs/>
          <w:color w:val="000000"/>
        </w:rPr>
      </w:pPr>
      <w:r w:rsidRPr="009D3E48">
        <w:rPr>
          <w:rFonts w:ascii="Arial" w:hAnsi="Arial" w:cs="Arial"/>
          <w:color w:val="000000"/>
        </w:rPr>
        <w:t xml:space="preserve">Considerando que para a presente contratação será aplicado o Sistema de Registro de Preços e em atenção ao Art. 83 da Lei 14.133, de 1º de abril de 2021, que afirma que </w:t>
      </w:r>
      <w:r w:rsidRPr="009D3E48">
        <w:rPr>
          <w:rFonts w:ascii="Arial" w:hAnsi="Arial" w:cs="Arial"/>
          <w:i/>
          <w:iCs/>
          <w:color w:val="000000"/>
        </w:rPr>
        <w:t xml:space="preserve">“a existência de preços registrados implicará compromisso de fornecimento nas condições estabelecidas, mas não obrigará a Administração a contratar, facultada a realização de licitação específica para a aquisição pretendida, desde que devidamente motivada”, </w:t>
      </w:r>
      <w:r w:rsidRPr="009D3E48">
        <w:rPr>
          <w:rFonts w:ascii="Arial" w:hAnsi="Arial" w:cs="Arial"/>
          <w:bCs/>
          <w:color w:val="000000"/>
        </w:rPr>
        <w:t>as compras correrão conforme disponibilidade de créditos e planejamento de utilização dos recursos</w:t>
      </w:r>
      <w:r w:rsidR="00667726" w:rsidRPr="009D3E48">
        <w:rPr>
          <w:rFonts w:ascii="Arial" w:hAnsi="Arial" w:cs="Arial"/>
          <w:bCs/>
          <w:color w:val="000000"/>
        </w:rPr>
        <w:t>, no momento de cada contratação</w:t>
      </w:r>
      <w:r w:rsidRPr="009D3E48">
        <w:rPr>
          <w:rFonts w:ascii="Arial" w:hAnsi="Arial" w:cs="Arial"/>
          <w:bCs/>
          <w:color w:val="000000"/>
        </w:rPr>
        <w:t>.</w:t>
      </w:r>
      <w:bookmarkEnd w:id="14"/>
    </w:p>
    <w:p w14:paraId="32A9929B" w14:textId="77777777" w:rsidR="00667726" w:rsidRPr="009D3E48" w:rsidRDefault="00667726" w:rsidP="00280C2E">
      <w:pPr>
        <w:tabs>
          <w:tab w:val="left" w:pos="142"/>
        </w:tabs>
        <w:autoSpaceDE w:val="0"/>
        <w:autoSpaceDN w:val="0"/>
        <w:adjustRightInd w:val="0"/>
        <w:spacing w:after="0" w:line="240" w:lineRule="auto"/>
        <w:ind w:left="-426" w:right="-285"/>
        <w:jc w:val="both"/>
        <w:rPr>
          <w:rFonts w:ascii="Arial" w:hAnsi="Arial" w:cs="Arial"/>
          <w:bCs/>
          <w:color w:val="000000"/>
        </w:rPr>
      </w:pPr>
    </w:p>
    <w:p w14:paraId="0DA0CA01" w14:textId="77777777" w:rsidR="00AF12F4" w:rsidRPr="009D3E48" w:rsidRDefault="00AF12F4" w:rsidP="00280C2E">
      <w:pPr>
        <w:spacing w:after="0" w:line="240" w:lineRule="auto"/>
        <w:ind w:left="-426" w:right="-285"/>
        <w:jc w:val="both"/>
        <w:outlineLvl w:val="1"/>
        <w:rPr>
          <w:rFonts w:ascii="Arial" w:eastAsia="Times New Roman" w:hAnsi="Arial" w:cs="Arial"/>
          <w:b/>
          <w:bCs/>
          <w:lang w:eastAsia="pt-BR"/>
        </w:rPr>
      </w:pPr>
      <w:r w:rsidRPr="009D3E48">
        <w:rPr>
          <w:rFonts w:ascii="Arial" w:eastAsia="Times New Roman" w:hAnsi="Arial" w:cs="Arial"/>
          <w:b/>
          <w:bCs/>
          <w:lang w:eastAsia="pt-BR"/>
        </w:rPr>
        <w:t>17. OBRIGAÇÕES DA CONTRATADA</w:t>
      </w:r>
    </w:p>
    <w:p w14:paraId="6C724654"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Constituem obrigações da CONTRATADA:</w:t>
      </w:r>
    </w:p>
    <w:p w14:paraId="7700E6AB"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Cumprir todas as obrigações constantes neste Termo de Referência e em sua proposta, assumindo como exclusivamente seus os riscos e as despesas decorrentes da boa e perfeita execução do objeto;</w:t>
      </w:r>
    </w:p>
    <w:p w14:paraId="789E2C86"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Efetuar a entrega dos itens em perfeitas condições, conforme especificações, quantitativos, prazos e local definidos neste Termo de Referência, acompanhados da respectiva nota fiscal correspondente;</w:t>
      </w:r>
    </w:p>
    <w:p w14:paraId="671EFB00"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Entregar os itens devidamente organizados e separados por tamanho, quando aplicável, acondicionados de forma adequada para preservar sua integridade até o recebimento definitivo, facilitando a conferência pela Administração;</w:t>
      </w:r>
    </w:p>
    <w:p w14:paraId="2A90259D"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Substituir, às suas expensas, no prazo fixado pela Administração, os produtos que apresentarem defeitos, vícios de fabricação ou que não estejam em conformidade com as especificações estabelecidas;</w:t>
      </w:r>
    </w:p>
    <w:p w14:paraId="76FFC01D"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Comunicar à CONTRATANTE, com antecedência mínima de 05 (cinco) dias úteis, os motivos que impossibilitem o cumprimento do prazo de entrega, devidamente comprovados;</w:t>
      </w:r>
    </w:p>
    <w:p w14:paraId="4C7A0EB2"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Manter, durante toda a execução da contratação, em compatibilidade com as obrigações assumidas, todas as condições de habilitação e qualificação exigidas na licitação;</w:t>
      </w:r>
    </w:p>
    <w:p w14:paraId="0192ADBE"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Indicar representante responsável pelo acompanhamento da execução contratual, com poderes para receber notificações e adotar providências necessárias;</w:t>
      </w:r>
    </w:p>
    <w:p w14:paraId="731FF4CA"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Responsabilizar-se por todos os encargos trabalhistas, previdenciários, fiscais e comerciais resultantes da execução do objeto;</w:t>
      </w:r>
    </w:p>
    <w:p w14:paraId="2BFECE04"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Responder por danos causados diretamente à Administração ou a terceiros, decorrentes de sua culpa ou dolo na execução da contratação;</w:t>
      </w:r>
    </w:p>
    <w:p w14:paraId="44DD05D6" w14:textId="1B9B4FD4"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lastRenderedPageBreak/>
        <w:t>• Aceitar, nas mesmas condições contratuais, os acréscimos ou supressões que se fizerem necessários, até o limite legal previsto na legislação vigente.</w:t>
      </w:r>
    </w:p>
    <w:p w14:paraId="30524233" w14:textId="77777777" w:rsidR="0073022D" w:rsidRPr="009D3E48" w:rsidRDefault="0073022D" w:rsidP="00280C2E">
      <w:pPr>
        <w:spacing w:after="0" w:line="240" w:lineRule="auto"/>
        <w:ind w:left="-426" w:right="-285"/>
        <w:jc w:val="both"/>
        <w:rPr>
          <w:rFonts w:ascii="Arial" w:eastAsia="Times New Roman" w:hAnsi="Arial" w:cs="Arial"/>
          <w:lang w:eastAsia="pt-BR"/>
        </w:rPr>
      </w:pPr>
    </w:p>
    <w:p w14:paraId="6E35CDF6" w14:textId="77777777" w:rsidR="00AF12F4" w:rsidRPr="009D3E48" w:rsidRDefault="00AF12F4" w:rsidP="00280C2E">
      <w:pPr>
        <w:spacing w:after="0" w:line="240" w:lineRule="auto"/>
        <w:ind w:left="-426" w:right="-285"/>
        <w:jc w:val="both"/>
        <w:outlineLvl w:val="1"/>
        <w:rPr>
          <w:rFonts w:ascii="Arial" w:eastAsia="Times New Roman" w:hAnsi="Arial" w:cs="Arial"/>
          <w:b/>
          <w:bCs/>
          <w:lang w:eastAsia="pt-BR"/>
        </w:rPr>
      </w:pPr>
      <w:r w:rsidRPr="009D3E48">
        <w:rPr>
          <w:rFonts w:ascii="Arial" w:eastAsia="Times New Roman" w:hAnsi="Arial" w:cs="Arial"/>
          <w:b/>
          <w:bCs/>
          <w:lang w:eastAsia="pt-BR"/>
        </w:rPr>
        <w:t>18. OBRIGAÇÕES DA CONTRATANTE</w:t>
      </w:r>
    </w:p>
    <w:p w14:paraId="212B53CD"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Constituem obrigações da CONTRATANTE:</w:t>
      </w:r>
    </w:p>
    <w:p w14:paraId="163A95A6"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Receber o objeto no prazo e nas condições estabelecidas neste Termo de Referência;</w:t>
      </w:r>
    </w:p>
    <w:p w14:paraId="608BC14B"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Verificar, no prazo fixado, a conformidade dos itens recebidos provisoriamente com as especificações constantes neste Termo de Referência, para fins de aceitação e recebimento definitivo;</w:t>
      </w:r>
    </w:p>
    <w:p w14:paraId="6C8338BA"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Comunicar à CONTRATADA, por escrito, quaisquer imperfeições, falhas ou irregularidades verificadas no objeto fornecido, para que seja substituído no prazo estabelecido;</w:t>
      </w:r>
    </w:p>
    <w:p w14:paraId="012439A6"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Acompanhar e fiscalizar o cumprimento das obrigações da CONTRATADA, por meio de servidor(es) formalmente designado(s);</w:t>
      </w:r>
    </w:p>
    <w:p w14:paraId="65C4555E"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Efetuar o pagamento à CONTRATADA no valor correspondente ao fornecimento do objeto, no prazo e forma estabelecidos no instrumento contratual;</w:t>
      </w:r>
    </w:p>
    <w:p w14:paraId="380BDC9A"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Aplicar as sanções administrativas, quando cabíveis;</w:t>
      </w:r>
    </w:p>
    <w:p w14:paraId="3A1AE300"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Prestar as informações e os esclarecimentos necessários à execução do objeto;</w:t>
      </w:r>
    </w:p>
    <w:p w14:paraId="348355C9" w14:textId="77777777" w:rsidR="00AF12F4" w:rsidRPr="009D3E48" w:rsidRDefault="00AF12F4" w:rsidP="00280C2E">
      <w:pPr>
        <w:spacing w:after="0" w:line="240" w:lineRule="auto"/>
        <w:ind w:left="-426" w:right="-285"/>
        <w:jc w:val="both"/>
        <w:rPr>
          <w:rFonts w:ascii="Arial" w:eastAsia="Times New Roman" w:hAnsi="Arial" w:cs="Arial"/>
          <w:lang w:eastAsia="pt-BR"/>
        </w:rPr>
      </w:pPr>
      <w:r w:rsidRPr="009D3E48">
        <w:rPr>
          <w:rFonts w:ascii="Arial" w:eastAsia="Times New Roman" w:hAnsi="Arial" w:cs="Arial"/>
          <w:lang w:eastAsia="pt-BR"/>
        </w:rPr>
        <w:t>• A Administração não responderá por quaisquer compromissos assumidos pela CONTRATADA com terceiros, ainda que vinculados à execução do objeto, nem por danos causados a terceiros em decorrência de ato da CONTRATADA, de seus empregados ou prepostos.</w:t>
      </w:r>
    </w:p>
    <w:p w14:paraId="193F878C" w14:textId="77777777" w:rsidR="00AF12F4" w:rsidRPr="009D3E48" w:rsidRDefault="00AF12F4" w:rsidP="00280C2E">
      <w:pPr>
        <w:spacing w:after="0" w:line="240" w:lineRule="auto"/>
        <w:ind w:right="-285"/>
        <w:jc w:val="both"/>
        <w:rPr>
          <w:rFonts w:ascii="Arial" w:hAnsi="Arial" w:cs="Arial"/>
          <w:color w:val="000000"/>
        </w:rPr>
      </w:pPr>
    </w:p>
    <w:p w14:paraId="0F2E0B35" w14:textId="160FABC6" w:rsidR="00520077" w:rsidRPr="009D3E48" w:rsidRDefault="00396789" w:rsidP="00280C2E">
      <w:pPr>
        <w:pStyle w:val="TableContents"/>
        <w:ind w:left="-425" w:right="-284"/>
        <w:jc w:val="both"/>
        <w:rPr>
          <w:rFonts w:ascii="Arial" w:hAnsi="Arial" w:cs="Arial"/>
          <w:b/>
          <w:bCs/>
          <w:color w:val="000000" w:themeColor="text1"/>
          <w:sz w:val="22"/>
          <w:szCs w:val="22"/>
        </w:rPr>
      </w:pPr>
      <w:r w:rsidRPr="009D3E48">
        <w:rPr>
          <w:rFonts w:ascii="Arial" w:hAnsi="Arial" w:cs="Arial"/>
          <w:b/>
          <w:bCs/>
          <w:sz w:val="22"/>
          <w:szCs w:val="22"/>
          <w:lang w:eastAsia="x-none"/>
        </w:rPr>
        <w:t>19</w:t>
      </w:r>
      <w:r w:rsidR="00447646" w:rsidRPr="009D3E48">
        <w:rPr>
          <w:rFonts w:ascii="Arial" w:hAnsi="Arial" w:cs="Arial"/>
          <w:b/>
          <w:bCs/>
          <w:sz w:val="22"/>
          <w:szCs w:val="22"/>
          <w:lang w:eastAsia="x-none"/>
        </w:rPr>
        <w:t>. ALTERAÇÃO OU ATUALIZAÇÃO DOS PREÇOS REGISTRADOS</w:t>
      </w:r>
      <w:r w:rsidR="00520077" w:rsidRPr="009D3E48">
        <w:rPr>
          <w:rFonts w:ascii="Arial" w:hAnsi="Arial" w:cs="Arial"/>
          <w:b/>
          <w:bCs/>
          <w:sz w:val="22"/>
          <w:szCs w:val="22"/>
          <w:lang w:eastAsia="x-none"/>
        </w:rPr>
        <w:t xml:space="preserve"> -</w:t>
      </w:r>
      <w:r w:rsidR="00520077" w:rsidRPr="009D3E48">
        <w:rPr>
          <w:rFonts w:ascii="Arial" w:hAnsi="Arial" w:cs="Arial"/>
          <w:b/>
          <w:bCs/>
          <w:color w:val="000000" w:themeColor="text1"/>
          <w:sz w:val="22"/>
          <w:szCs w:val="22"/>
        </w:rPr>
        <w:t xml:space="preserve"> EQUILÍBRIO ECONÔMICO-FINANCEIRO </w:t>
      </w:r>
    </w:p>
    <w:p w14:paraId="31CC667A" w14:textId="098434F5" w:rsidR="00854B1E" w:rsidRPr="009D3E48" w:rsidRDefault="00AF12F4" w:rsidP="00854B1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Os preços registrados poderão ser alterados ou atualizados em decorrência de eventual redução dos preços praticados no mercado ou de fato que eleve o custo dos bens registrados, cabendo à Administração promover as negociações junto aos fornecedores, observadas as disposições da Lei nº 14.133/2021.</w:t>
      </w:r>
    </w:p>
    <w:p w14:paraId="60F8CACD" w14:textId="2FF05E4A" w:rsidR="0073022D" w:rsidRPr="009D3E48" w:rsidRDefault="00AF12F4" w:rsidP="00854B1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O reequilíbrio econômico-financeiro poderá ser concedido a pedido da CONTRATADA ou por iniciativa da Administração, desde que devidamente comprovada a ocorrência de fatos imprevisíveis, ou previsíveis de consequências incalculáveis, que inviabilizem a execução do contrato nas condições inicialmente pactuadas, nos termos do art. 124, inciso II, alínea “d”, da Lei nº 14.133/2021.</w:t>
      </w:r>
    </w:p>
    <w:p w14:paraId="27D752A1" w14:textId="335E1B12" w:rsidR="0073022D" w:rsidRPr="009D3E48" w:rsidRDefault="00AF12F4" w:rsidP="00854B1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O pedido de reequilíbrio deverá ser formalizado durante a vigência da contratação, acompanhado de documentação que comprove a variação dos custos e o impacto no preço contratado.</w:t>
      </w:r>
    </w:p>
    <w:p w14:paraId="6E8C999E" w14:textId="3C414161" w:rsidR="0073022D" w:rsidRPr="009D3E48" w:rsidRDefault="00AF12F4" w:rsidP="00854B1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Não se aplica à presente contratação o instituto da repactuação, por não se tratar de contrato de serviços contínuos com dedicação exclusiva de mão de obra.</w:t>
      </w:r>
    </w:p>
    <w:p w14:paraId="7953688C" w14:textId="5EC26243" w:rsidR="006E2E4F" w:rsidRPr="009D3E48" w:rsidRDefault="00AF12F4" w:rsidP="00854B1E">
      <w:pPr>
        <w:pStyle w:val="NormalWeb"/>
        <w:spacing w:before="0" w:beforeAutospacing="0" w:after="0" w:afterAutospacing="0"/>
        <w:ind w:left="-425" w:right="-284"/>
        <w:jc w:val="both"/>
        <w:rPr>
          <w:rFonts w:ascii="Arial" w:hAnsi="Arial" w:cs="Arial"/>
          <w:sz w:val="22"/>
          <w:szCs w:val="22"/>
        </w:rPr>
      </w:pPr>
      <w:r w:rsidRPr="009D3E48">
        <w:rPr>
          <w:rFonts w:ascii="Arial" w:hAnsi="Arial" w:cs="Arial"/>
          <w:sz w:val="22"/>
          <w:szCs w:val="22"/>
        </w:rPr>
        <w:t>O reajuste de preços poderá ser aplicado, se cabível, após o interregno mínimo de 01 (um) ano, contado da data do orçamento estimado da Administração, mediante aplicação de índice oficial, quando expressamente previsto no instrumento contratual.</w:t>
      </w:r>
    </w:p>
    <w:p w14:paraId="624085F8" w14:textId="77777777" w:rsidR="0073022D" w:rsidRPr="009D3E48" w:rsidRDefault="0073022D" w:rsidP="00280C2E">
      <w:pPr>
        <w:pStyle w:val="NormalWeb"/>
        <w:spacing w:before="0" w:beforeAutospacing="0" w:after="0" w:afterAutospacing="0"/>
        <w:ind w:left="-426" w:right="-284"/>
        <w:jc w:val="both"/>
        <w:rPr>
          <w:rFonts w:ascii="Arial" w:hAnsi="Arial" w:cs="Arial"/>
          <w:sz w:val="22"/>
          <w:szCs w:val="22"/>
        </w:rPr>
      </w:pPr>
    </w:p>
    <w:p w14:paraId="46D91555" w14:textId="0967FE82" w:rsidR="00EE62FA" w:rsidRPr="009D3E48" w:rsidRDefault="00520077" w:rsidP="00280C2E">
      <w:pPr>
        <w:pStyle w:val="Nivel1"/>
        <w:numPr>
          <w:ilvl w:val="0"/>
          <w:numId w:val="0"/>
        </w:numPr>
        <w:spacing w:before="0" w:after="0" w:line="240" w:lineRule="auto"/>
        <w:ind w:left="-426" w:right="-285"/>
        <w:outlineLvl w:val="9"/>
        <w:rPr>
          <w:sz w:val="22"/>
          <w:szCs w:val="22"/>
        </w:rPr>
      </w:pPr>
      <w:r w:rsidRPr="009D3E48">
        <w:rPr>
          <w:sz w:val="22"/>
          <w:szCs w:val="22"/>
        </w:rPr>
        <w:t>2</w:t>
      </w:r>
      <w:r w:rsidR="00396789" w:rsidRPr="009D3E48">
        <w:rPr>
          <w:sz w:val="22"/>
          <w:szCs w:val="22"/>
        </w:rPr>
        <w:t>0</w:t>
      </w:r>
      <w:r w:rsidR="00447646" w:rsidRPr="009D3E48">
        <w:rPr>
          <w:sz w:val="22"/>
          <w:szCs w:val="22"/>
        </w:rPr>
        <w:t>. DA GARANTIA D</w:t>
      </w:r>
      <w:r w:rsidR="008F7B6A" w:rsidRPr="009D3E48">
        <w:rPr>
          <w:sz w:val="22"/>
          <w:szCs w:val="22"/>
        </w:rPr>
        <w:t>A PROPOSTA</w:t>
      </w:r>
      <w:r w:rsidR="00447646" w:rsidRPr="009D3E48">
        <w:rPr>
          <w:sz w:val="22"/>
          <w:szCs w:val="22"/>
        </w:rPr>
        <w:t xml:space="preserve"> (Art. 58 da Lei 14.133/2021).</w:t>
      </w:r>
    </w:p>
    <w:p w14:paraId="2220239C" w14:textId="494DC01D" w:rsidR="006E2E4F" w:rsidRPr="009D3E48" w:rsidRDefault="006E2E4F" w:rsidP="00280C2E">
      <w:pPr>
        <w:pStyle w:val="Nivel1"/>
        <w:numPr>
          <w:ilvl w:val="0"/>
          <w:numId w:val="0"/>
        </w:numPr>
        <w:spacing w:before="0" w:after="0" w:line="240" w:lineRule="auto"/>
        <w:ind w:left="-426" w:right="-285"/>
        <w:outlineLvl w:val="9"/>
        <w:rPr>
          <w:b w:val="0"/>
          <w:bCs/>
          <w:sz w:val="22"/>
          <w:szCs w:val="22"/>
        </w:rPr>
      </w:pPr>
      <w:r w:rsidRPr="009D3E48">
        <w:rPr>
          <w:b w:val="0"/>
          <w:bCs/>
          <w:sz w:val="22"/>
          <w:szCs w:val="22"/>
        </w:rPr>
        <w:t xml:space="preserve">Nos termos do art. 58 da </w:t>
      </w:r>
      <w:r w:rsidRPr="009D3E48">
        <w:rPr>
          <w:rStyle w:val="whitespace-normal"/>
          <w:b w:val="0"/>
          <w:bCs/>
          <w:sz w:val="22"/>
          <w:szCs w:val="22"/>
        </w:rPr>
        <w:t>Lei nº 14.133/2021</w:t>
      </w:r>
      <w:r w:rsidRPr="009D3E48">
        <w:rPr>
          <w:b w:val="0"/>
          <w:bCs/>
          <w:sz w:val="22"/>
          <w:szCs w:val="22"/>
        </w:rPr>
        <w:t>, a Administração poderá exigir garantia de proposta.</w:t>
      </w:r>
    </w:p>
    <w:p w14:paraId="46CFEEC7" w14:textId="504C5294" w:rsidR="00AF12F4" w:rsidRPr="009D3E48" w:rsidRDefault="00AF12F4" w:rsidP="00280C2E">
      <w:pPr>
        <w:spacing w:after="0" w:line="240" w:lineRule="auto"/>
        <w:ind w:left="-426" w:right="-284"/>
        <w:jc w:val="both"/>
        <w:rPr>
          <w:rFonts w:ascii="Arial" w:hAnsi="Arial" w:cs="Arial"/>
        </w:rPr>
      </w:pPr>
      <w:r w:rsidRPr="009D3E48">
        <w:rPr>
          <w:rFonts w:ascii="Arial" w:hAnsi="Arial" w:cs="Arial"/>
        </w:rPr>
        <w:t xml:space="preserve">Contudo, considerando tratar-se de aquisição de bens comuns, de baixa complexidade e risco ordinário de contratação, </w:t>
      </w:r>
      <w:r w:rsidRPr="009D3E48">
        <w:rPr>
          <w:rStyle w:val="Forte"/>
          <w:rFonts w:ascii="Arial" w:hAnsi="Arial" w:cs="Arial"/>
        </w:rPr>
        <w:t>não será exigida garantia de proposta</w:t>
      </w:r>
      <w:r w:rsidRPr="009D3E48">
        <w:rPr>
          <w:rFonts w:ascii="Arial" w:hAnsi="Arial" w:cs="Arial"/>
        </w:rPr>
        <w:t>, por não se mostrar necessária à adequada condução do certame, tampouco à preservação do interesse público.</w:t>
      </w:r>
    </w:p>
    <w:p w14:paraId="1B08DE7F" w14:textId="77777777" w:rsidR="0073022D" w:rsidRPr="009D3E48" w:rsidRDefault="0073022D" w:rsidP="00280C2E">
      <w:pPr>
        <w:spacing w:after="0" w:line="240" w:lineRule="auto"/>
        <w:ind w:left="-426" w:right="-284"/>
        <w:jc w:val="both"/>
        <w:rPr>
          <w:rFonts w:ascii="Arial" w:hAnsi="Arial" w:cs="Arial"/>
          <w:lang w:eastAsia="pt-BR"/>
        </w:rPr>
      </w:pPr>
    </w:p>
    <w:p w14:paraId="60FBCEB0" w14:textId="674EF545" w:rsidR="00447646" w:rsidRPr="009D3E48" w:rsidRDefault="00520077" w:rsidP="00280C2E">
      <w:pPr>
        <w:autoSpaceDE w:val="0"/>
        <w:autoSpaceDN w:val="0"/>
        <w:adjustRightInd w:val="0"/>
        <w:spacing w:after="0" w:line="240" w:lineRule="auto"/>
        <w:ind w:left="-426" w:right="-285"/>
        <w:jc w:val="both"/>
        <w:rPr>
          <w:rFonts w:ascii="Arial" w:hAnsi="Arial" w:cs="Arial"/>
          <w:b/>
          <w:bCs/>
          <w:color w:val="000000"/>
        </w:rPr>
      </w:pPr>
      <w:r w:rsidRPr="009D3E48">
        <w:rPr>
          <w:rFonts w:ascii="Arial" w:hAnsi="Arial" w:cs="Arial"/>
          <w:b/>
          <w:bCs/>
          <w:color w:val="000000"/>
        </w:rPr>
        <w:t>2</w:t>
      </w:r>
      <w:r w:rsidR="00396789" w:rsidRPr="009D3E48">
        <w:rPr>
          <w:rFonts w:ascii="Arial" w:hAnsi="Arial" w:cs="Arial"/>
          <w:b/>
          <w:bCs/>
          <w:color w:val="000000"/>
        </w:rPr>
        <w:t>1</w:t>
      </w:r>
      <w:r w:rsidR="00447646" w:rsidRPr="009D3E48">
        <w:rPr>
          <w:rFonts w:ascii="Arial" w:hAnsi="Arial" w:cs="Arial"/>
          <w:b/>
          <w:bCs/>
          <w:color w:val="000000"/>
        </w:rPr>
        <w:t>. DAS INFRAÇÕES E SANÇÕES ADMINISTRATIVAS</w:t>
      </w:r>
    </w:p>
    <w:p w14:paraId="37351878" w14:textId="1775D921"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.1. Em caso de descumprimento de cláusulas deste Termo de Referência, será instaurado processo administrativo para apuração da responsabilidade, no qual a contratada será imediatamente notificada, preferencialmente por meio eletrônico, para apresentar Defesa Prévia, contendo justificativa e documentação probatória, se houver, sob pena da aplicação das </w:t>
      </w:r>
      <w:r w:rsidR="00447646" w:rsidRPr="009D3E48">
        <w:rPr>
          <w:rFonts w:ascii="Arial" w:hAnsi="Arial" w:cs="Arial"/>
          <w:color w:val="000000"/>
        </w:rPr>
        <w:lastRenderedPageBreak/>
        <w:t>sanções cabíveis, garantido o contraditório e a ampla defesa, no prazo de 15 (quinze) dias corridos, contado da notificação.</w:t>
      </w:r>
    </w:p>
    <w:p w14:paraId="0AF887F7"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7B84D66F"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Parágrafo Único. A CONTRATADA deverá confirmar expressamente o recebimento da notificação, considerando-se totalmente ciente do teor da comunicação na data do envio da mensagem eletrônica.</w:t>
      </w:r>
    </w:p>
    <w:p w14:paraId="32235A02" w14:textId="77777777" w:rsidR="00447646" w:rsidRPr="009D3E48" w:rsidRDefault="00447646" w:rsidP="00280C2E">
      <w:pPr>
        <w:autoSpaceDE w:val="0"/>
        <w:autoSpaceDN w:val="0"/>
        <w:adjustRightInd w:val="0"/>
        <w:spacing w:after="0" w:line="240" w:lineRule="auto"/>
        <w:ind w:left="-426" w:right="-285"/>
        <w:jc w:val="both"/>
        <w:rPr>
          <w:rFonts w:ascii="Arial" w:hAnsi="Arial" w:cs="Arial"/>
          <w:b/>
          <w:bCs/>
          <w:color w:val="000000"/>
        </w:rPr>
      </w:pPr>
    </w:p>
    <w:p w14:paraId="1140D7F8" w14:textId="4F47A925" w:rsidR="00447646"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.2. Será aplicada </w:t>
      </w:r>
      <w:r w:rsidR="00447646" w:rsidRPr="009D3E48">
        <w:rPr>
          <w:rFonts w:ascii="Arial" w:hAnsi="Arial" w:cs="Arial"/>
          <w:b/>
          <w:bCs/>
          <w:color w:val="000000"/>
        </w:rPr>
        <w:t xml:space="preserve">ADVERTÊNCIA </w:t>
      </w:r>
      <w:r w:rsidR="00447646" w:rsidRPr="009D3E48">
        <w:rPr>
          <w:rFonts w:ascii="Arial" w:hAnsi="Arial" w:cs="Arial"/>
          <w:color w:val="000000"/>
        </w:rPr>
        <w:t>por escrito nos casos literalmente indicados neste Termo de Referência, e nos casos de incorreções de menor gravidade, assim analisados pelo Contratante, tais como:</w:t>
      </w:r>
    </w:p>
    <w:p w14:paraId="0B30D406" w14:textId="77777777" w:rsidR="00BB2939" w:rsidRPr="009D3E48" w:rsidRDefault="00BB2939" w:rsidP="00280C2E">
      <w:pPr>
        <w:autoSpaceDE w:val="0"/>
        <w:autoSpaceDN w:val="0"/>
        <w:adjustRightInd w:val="0"/>
        <w:spacing w:after="0" w:line="240" w:lineRule="auto"/>
        <w:ind w:left="-426" w:right="-285"/>
        <w:jc w:val="both"/>
        <w:rPr>
          <w:rFonts w:ascii="Arial" w:hAnsi="Arial" w:cs="Arial"/>
          <w:color w:val="000000"/>
        </w:rPr>
      </w:pPr>
    </w:p>
    <w:p w14:paraId="7FAA0561"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a) quando o contratado der causa à inexecução parcial do contrato, sempre que não se justificar imposição de penalidade mais grave;</w:t>
      </w:r>
    </w:p>
    <w:p w14:paraId="389D5499"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b) falhas durante a execução do fornecimento, não corrigidas em até 5 (cinco) dias úteis, contados a partir do comunicado formal à empresa;</w:t>
      </w:r>
    </w:p>
    <w:p w14:paraId="06C33CE4"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c) sempre que for verificada alguma falha de pequeno porte, assim entendida pela fiscalização, e não disciplinada de forma diversa neste Termo de Referência.</w:t>
      </w:r>
    </w:p>
    <w:p w14:paraId="0B039900"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241141E2" w14:textId="249065AD"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.3. Será aplicada </w:t>
      </w:r>
      <w:r w:rsidR="00447646" w:rsidRPr="009D3E48">
        <w:rPr>
          <w:rFonts w:ascii="Arial" w:hAnsi="Arial" w:cs="Arial"/>
          <w:b/>
          <w:bCs/>
          <w:color w:val="000000"/>
        </w:rPr>
        <w:t>MULTA</w:t>
      </w:r>
      <w:r w:rsidR="00447646" w:rsidRPr="009D3E48">
        <w:rPr>
          <w:rFonts w:ascii="Arial" w:hAnsi="Arial" w:cs="Arial"/>
          <w:color w:val="000000"/>
        </w:rPr>
        <w:t>:</w:t>
      </w:r>
    </w:p>
    <w:p w14:paraId="45194D5F"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76BA2048"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a) de </w:t>
      </w:r>
      <w:r w:rsidRPr="009D3E48">
        <w:rPr>
          <w:rFonts w:ascii="Arial" w:hAnsi="Arial" w:cs="Arial"/>
          <w:b/>
          <w:bCs/>
          <w:color w:val="000000"/>
        </w:rPr>
        <w:t xml:space="preserve">0,5% </w:t>
      </w:r>
      <w:r w:rsidRPr="009D3E48">
        <w:rPr>
          <w:rFonts w:ascii="Arial" w:hAnsi="Arial" w:cs="Arial"/>
          <w:color w:val="000000"/>
        </w:rPr>
        <w:t xml:space="preserve">(meio por cento), sobre o valor total da contratação referente ao item e por dia de </w:t>
      </w:r>
      <w:r w:rsidRPr="009D3E48">
        <w:rPr>
          <w:rFonts w:ascii="Arial" w:hAnsi="Arial" w:cs="Arial"/>
          <w:b/>
          <w:bCs/>
          <w:color w:val="000000"/>
        </w:rPr>
        <w:t xml:space="preserve">atraso </w:t>
      </w:r>
      <w:r w:rsidRPr="009D3E48">
        <w:rPr>
          <w:rFonts w:ascii="Arial" w:hAnsi="Arial" w:cs="Arial"/>
          <w:color w:val="000000"/>
        </w:rPr>
        <w:t>superior a 5 dias, no fornecimento do material, contado desde o primeiro dia de atraso até o 30 (trigésimo) dia. A partir do 31º (trigésimo primeiro) dia de aplicação de multa, a Administração motivadamente poderá a qualquer momento entender caracterizada a inexecução total da contratação, passível de rescisão;</w:t>
      </w:r>
    </w:p>
    <w:p w14:paraId="5D756423"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b) de </w:t>
      </w:r>
      <w:r w:rsidRPr="009D3E48">
        <w:rPr>
          <w:rFonts w:ascii="Arial" w:hAnsi="Arial" w:cs="Arial"/>
          <w:b/>
          <w:bCs/>
          <w:color w:val="000000"/>
        </w:rPr>
        <w:t xml:space="preserve">5% </w:t>
      </w:r>
      <w:r w:rsidRPr="009D3E48">
        <w:rPr>
          <w:rFonts w:ascii="Arial" w:hAnsi="Arial" w:cs="Arial"/>
          <w:color w:val="000000"/>
        </w:rPr>
        <w:t>(cinco por cento) sobre o valor total da contratação, por ocorrência, no caso de atraso ou não emissão/encaminhamento do documento fiscal hábil (nota fiscal) necessário para pagamento;</w:t>
      </w:r>
    </w:p>
    <w:p w14:paraId="7B8F87D3"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c) de </w:t>
      </w:r>
      <w:r w:rsidRPr="009D3E48">
        <w:rPr>
          <w:rFonts w:ascii="Arial" w:hAnsi="Arial" w:cs="Arial"/>
          <w:b/>
          <w:bCs/>
          <w:color w:val="000000"/>
        </w:rPr>
        <w:t xml:space="preserve">10% </w:t>
      </w:r>
      <w:r w:rsidRPr="009D3E48">
        <w:rPr>
          <w:rFonts w:ascii="Arial" w:hAnsi="Arial" w:cs="Arial"/>
          <w:color w:val="000000"/>
        </w:rPr>
        <w:t>(dez por cento) sobre o valor total da contratação, caso a entrega do material ou prestação do serviço esteja em desacordo com o contratado, no aspecto quantitativo e/ou qualitativo;</w:t>
      </w:r>
    </w:p>
    <w:p w14:paraId="4C5AA62F"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d) de </w:t>
      </w:r>
      <w:r w:rsidRPr="009D3E48">
        <w:rPr>
          <w:rFonts w:ascii="Arial" w:hAnsi="Arial" w:cs="Arial"/>
          <w:b/>
          <w:bCs/>
          <w:color w:val="000000"/>
        </w:rPr>
        <w:t xml:space="preserve">15% </w:t>
      </w:r>
      <w:r w:rsidRPr="009D3E48">
        <w:rPr>
          <w:rFonts w:ascii="Arial" w:hAnsi="Arial" w:cs="Arial"/>
          <w:color w:val="000000"/>
        </w:rPr>
        <w:t>(quinze por cento) sobre o valor total da contratação, no caso de desatendimento de cláusulas do Termo de Referência não especificadas neste item;</w:t>
      </w:r>
    </w:p>
    <w:p w14:paraId="4CA62EB8"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e) de </w:t>
      </w:r>
      <w:r w:rsidRPr="009D3E48">
        <w:rPr>
          <w:rFonts w:ascii="Arial" w:hAnsi="Arial" w:cs="Arial"/>
          <w:b/>
          <w:bCs/>
          <w:color w:val="000000"/>
        </w:rPr>
        <w:t xml:space="preserve">20% </w:t>
      </w:r>
      <w:r w:rsidRPr="009D3E48">
        <w:rPr>
          <w:rFonts w:ascii="Arial" w:hAnsi="Arial" w:cs="Arial"/>
          <w:color w:val="000000"/>
        </w:rPr>
        <w:t xml:space="preserve">(vinte por cento) do valor total da contratação, se a contratada </w:t>
      </w:r>
      <w:proofErr w:type="gramStart"/>
      <w:r w:rsidRPr="009D3E48">
        <w:rPr>
          <w:rFonts w:ascii="Arial" w:hAnsi="Arial" w:cs="Arial"/>
          <w:color w:val="000000"/>
        </w:rPr>
        <w:t>recusar-se</w:t>
      </w:r>
      <w:proofErr w:type="gramEnd"/>
      <w:r w:rsidRPr="009D3E48">
        <w:rPr>
          <w:rFonts w:ascii="Arial" w:hAnsi="Arial" w:cs="Arial"/>
          <w:color w:val="000000"/>
        </w:rPr>
        <w:t xml:space="preserve"> a entregar o material ou prestar o serviço sem motivo consistente devidamente apurado pelo Contratante, ou, se por falhas sucessivas ou por total descumprimento das condições estabelecidas, levar o Contratante ao cancelamento da contratação,</w:t>
      </w:r>
      <w:r w:rsidRPr="009D3E48">
        <w:rPr>
          <w:rFonts w:ascii="Arial" w:hAnsi="Arial" w:cs="Arial"/>
          <w:b/>
          <w:bCs/>
          <w:color w:val="000000"/>
        </w:rPr>
        <w:t xml:space="preserve"> </w:t>
      </w:r>
      <w:r w:rsidRPr="009D3E48">
        <w:rPr>
          <w:rFonts w:ascii="Arial" w:hAnsi="Arial" w:cs="Arial"/>
          <w:color w:val="000000"/>
        </w:rPr>
        <w:t>sendo cumulada com as demais multas aplicadas anteriormente.</w:t>
      </w:r>
    </w:p>
    <w:p w14:paraId="1E5B13ED"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27181EBA" w14:textId="63F64A98"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.3.1. O CONTRATANTE poderá efetuar a retenção do valor da multa moratória presumida, até o limite de 20% (vinte por cento), dos pagamentos devidos à contratada.</w:t>
      </w:r>
    </w:p>
    <w:p w14:paraId="635F7ED0"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6190E912" w14:textId="4B162386"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.3.1.1. A retenção perdurará até a finalização do procedimento administrativo instaurado para a apuração das falhas contratuais e o valor será restituído à contratada, em caso de não aplicação da penalidade de multa.</w:t>
      </w:r>
    </w:p>
    <w:p w14:paraId="0F4A4CE1"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30741873" w14:textId="3BCD7EB5"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.3.1.2. Caso o valor da multa aplicada extrapolar o valor retido, serão adotadas as providências previstas nos subitens </w:t>
      </w:r>
      <w:r w:rsidRPr="009D3E48">
        <w:rPr>
          <w:rFonts w:ascii="Arial" w:hAnsi="Arial" w:cs="Arial"/>
          <w:color w:val="000000"/>
        </w:rPr>
        <w:t>2</w:t>
      </w:r>
      <w:r w:rsidR="0073022D" w:rsidRPr="009D3E48">
        <w:rPr>
          <w:rFonts w:ascii="Arial" w:hAnsi="Arial" w:cs="Arial"/>
          <w:color w:val="000000"/>
        </w:rPr>
        <w:t>1</w:t>
      </w:r>
      <w:r w:rsidR="00447646" w:rsidRPr="009D3E48">
        <w:rPr>
          <w:rFonts w:ascii="Arial" w:hAnsi="Arial" w:cs="Arial"/>
          <w:color w:val="000000"/>
        </w:rPr>
        <w:t xml:space="preserve">.3.2 e </w:t>
      </w:r>
      <w:r w:rsidRPr="009D3E48">
        <w:rPr>
          <w:rFonts w:ascii="Arial" w:hAnsi="Arial" w:cs="Arial"/>
          <w:color w:val="000000"/>
        </w:rPr>
        <w:t>2</w:t>
      </w:r>
      <w:r w:rsidR="0073022D" w:rsidRPr="009D3E48">
        <w:rPr>
          <w:rFonts w:ascii="Arial" w:hAnsi="Arial" w:cs="Arial"/>
          <w:color w:val="000000"/>
        </w:rPr>
        <w:t>1</w:t>
      </w:r>
      <w:r w:rsidR="00447646" w:rsidRPr="009D3E48">
        <w:rPr>
          <w:rFonts w:ascii="Arial" w:hAnsi="Arial" w:cs="Arial"/>
          <w:color w:val="000000"/>
        </w:rPr>
        <w:t>.3.3 abaixo;</w:t>
      </w:r>
    </w:p>
    <w:p w14:paraId="70DABCE8"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128DF4EA" w14:textId="4C56949E"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.3.2. Aplicada a penalidade, a CONTRATADA será notificada para recolher o valor da multa, em prazo não inferior a 15 (quinze) dias úteis, contados do recebimento da notificação;</w:t>
      </w:r>
    </w:p>
    <w:p w14:paraId="6AF96662"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7CD9B256" w14:textId="2A1EFAC8"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.3.3. Caso não haja recolhimento, a multa:</w:t>
      </w:r>
    </w:p>
    <w:p w14:paraId="469B8D72"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a) poderá ser compensada por créditos da contratada relativos ao mesmo contrato;</w:t>
      </w:r>
    </w:p>
    <w:p w14:paraId="588E2029"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lastRenderedPageBreak/>
        <w:t>b) poderá ser descontada do valor da garantia, quando houver, caso não houver créditos ou se estes forem insuficientes para cobrir o valor total da multa;</w:t>
      </w:r>
    </w:p>
    <w:p w14:paraId="5F74A540"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c) poderá ser encaminhada para inscrição em Dívida Ativa, após esgotados os meios administrativos para cobrança do valor devido pela CONTRATADA.</w:t>
      </w:r>
    </w:p>
    <w:p w14:paraId="18F478B8"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75C7F6F8" w14:textId="4B56F277"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.3.4. Caso o valor da garantia seja utilizado no todo ou em parte para o pagamento da multa, esta deve ser complementada no prazo de até 10 (dez) dias úteis, contado da notificação do CONTRATANTE.</w:t>
      </w:r>
    </w:p>
    <w:p w14:paraId="135A76EA"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1090BB5D" w14:textId="68486E3E"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.3.5. A penalidade de multa poderá ser aplicada cumulativamente às demais sanções previstas neste instrumento.</w:t>
      </w:r>
    </w:p>
    <w:p w14:paraId="1B7095C9"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492EFFEF" w14:textId="2BC26338"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.3.6. Em caso de reincidência, a multa poderá ser majorada até o dobro.</w:t>
      </w:r>
    </w:p>
    <w:p w14:paraId="2B1D4B58"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1DE02871" w14:textId="5440430C"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.3.7. Para determinar a reincidência, serão considerados os antecedentes da contratada nos últimos cinco anos, contados da primeira decisão administrativa definitiva de aplicação de penalidade perante o CONTRATANTE.</w:t>
      </w:r>
    </w:p>
    <w:p w14:paraId="3B7C36BE"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274CD9A3" w14:textId="33382535"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.4. Será aplicada a penalidade de </w:t>
      </w:r>
      <w:r w:rsidR="00447646" w:rsidRPr="009D3E48">
        <w:rPr>
          <w:rFonts w:ascii="Arial" w:hAnsi="Arial" w:cs="Arial"/>
          <w:b/>
          <w:bCs/>
          <w:color w:val="000000"/>
        </w:rPr>
        <w:t xml:space="preserve">IMPEDIMENTO DE LICITAR E CONTRATAR </w:t>
      </w:r>
      <w:r w:rsidR="00447646" w:rsidRPr="009D3E48">
        <w:rPr>
          <w:rFonts w:ascii="Arial" w:hAnsi="Arial" w:cs="Arial"/>
          <w:color w:val="000000"/>
        </w:rPr>
        <w:t>com o Município, sempre que não se justificar a imposição de penalidade mais grave, por prazo não superior a 3 (três) anos, quando o contratado:</w:t>
      </w:r>
    </w:p>
    <w:p w14:paraId="4A46080C"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7BAF9949"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a) der causa à inexecução parcial da contratação que cause grave dano à Administração ou ao funcionamento dos serviços públicos ou ao interesse coletivo;</w:t>
      </w:r>
    </w:p>
    <w:p w14:paraId="1A987910"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b) der causa à inexecução total da contratação;</w:t>
      </w:r>
    </w:p>
    <w:p w14:paraId="666911E2"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c) ensejar o retardamento da execução ou da entrega do objeto da contratação sem motivo justificado;</w:t>
      </w:r>
    </w:p>
    <w:p w14:paraId="67DFF858"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164741BB" w14:textId="49ADFE5A"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.5. Será aplicada a penalidade de </w:t>
      </w:r>
      <w:r w:rsidR="00447646" w:rsidRPr="009D3E48">
        <w:rPr>
          <w:rFonts w:ascii="Arial" w:hAnsi="Arial" w:cs="Arial"/>
          <w:b/>
          <w:bCs/>
          <w:color w:val="000000"/>
        </w:rPr>
        <w:t xml:space="preserve">DECLARAÇÃO DE INIDONEIDADE </w:t>
      </w:r>
      <w:r w:rsidR="00447646" w:rsidRPr="009D3E48">
        <w:rPr>
          <w:rFonts w:ascii="Arial" w:hAnsi="Arial" w:cs="Arial"/>
          <w:color w:val="000000"/>
        </w:rPr>
        <w:t>quando o contratado:</w:t>
      </w:r>
    </w:p>
    <w:p w14:paraId="46B15CC7"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1D4120D3"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a) prestar declaração falsa durante a execução da contratação;</w:t>
      </w:r>
    </w:p>
    <w:p w14:paraId="66951305"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b) fraudar a licitação ou praticar ato fraudulento na execução da contratação;</w:t>
      </w:r>
    </w:p>
    <w:p w14:paraId="000794E4"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c) comportar-se de modo inidôneo ou cometer fraude de qualquer natureza;</w:t>
      </w:r>
    </w:p>
    <w:p w14:paraId="3DE79BC9"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themeColor="text1"/>
        </w:rPr>
      </w:pPr>
      <w:r w:rsidRPr="009D3E48">
        <w:rPr>
          <w:rFonts w:ascii="Arial" w:hAnsi="Arial" w:cs="Arial"/>
          <w:color w:val="000000"/>
        </w:rPr>
        <w:t xml:space="preserve">d) praticar ato lesivo previsto no </w:t>
      </w:r>
      <w:r w:rsidRPr="009D3E48">
        <w:rPr>
          <w:rFonts w:ascii="Arial" w:hAnsi="Arial" w:cs="Arial"/>
          <w:color w:val="000000" w:themeColor="text1"/>
        </w:rPr>
        <w:t>art. 5º da Lei nº 12.846, de 1º de agosto de 2013.</w:t>
      </w:r>
    </w:p>
    <w:p w14:paraId="79504742"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17CAA345" w14:textId="5DE7F0D1"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.5.1. Também será aplicada a penalidade de DECLARAÇÃO DE INIDONEIDADE, nas hipóteses previstas no item </w:t>
      </w:r>
      <w:r w:rsidRPr="009D3E48">
        <w:rPr>
          <w:rFonts w:ascii="Arial" w:hAnsi="Arial" w:cs="Arial"/>
          <w:color w:val="000000"/>
        </w:rPr>
        <w:t>2</w:t>
      </w:r>
      <w:r w:rsidR="0073022D" w:rsidRPr="009D3E48">
        <w:rPr>
          <w:rFonts w:ascii="Arial" w:hAnsi="Arial" w:cs="Arial"/>
          <w:color w:val="000000"/>
        </w:rPr>
        <w:t>1</w:t>
      </w:r>
      <w:r w:rsidR="00447646" w:rsidRPr="009D3E48">
        <w:rPr>
          <w:rFonts w:ascii="Arial" w:hAnsi="Arial" w:cs="Arial"/>
          <w:color w:val="000000"/>
        </w:rPr>
        <w:t>.</w:t>
      </w:r>
      <w:r w:rsidR="007A06E1">
        <w:rPr>
          <w:rFonts w:ascii="Arial" w:hAnsi="Arial" w:cs="Arial"/>
          <w:color w:val="000000"/>
        </w:rPr>
        <w:t>4</w:t>
      </w:r>
      <w:r w:rsidR="00447646" w:rsidRPr="009D3E48">
        <w:rPr>
          <w:rFonts w:ascii="Arial" w:hAnsi="Arial" w:cs="Arial"/>
          <w:color w:val="000000"/>
        </w:rPr>
        <w:t>, quando justifiquem a imposição de penalidade mais grave.</w:t>
      </w:r>
    </w:p>
    <w:p w14:paraId="53E63DF2"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42E34960" w14:textId="4B2E7522"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.5.2. Aplicada a penalidade de DECLARAÇÃO DE INIDONEIDADE, o contratado estará impedido de licitar ou contratar no âmbito da Administração Pública Municipal, direta e indireta, pelo prazo mínimo de 3 (três) anos e máximo de 6 (seis) anos.</w:t>
      </w:r>
    </w:p>
    <w:p w14:paraId="2482C743"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48231195" w14:textId="39ECCA23"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.5.3. A aplicação da penalidade de DECLARAÇÃO DE INIDONEIDADE é de competência exclusiva da autoridade máxima do órgão Contratante.</w:t>
      </w:r>
    </w:p>
    <w:p w14:paraId="04665C78" w14:textId="77777777" w:rsidR="00447646" w:rsidRPr="009D3E48" w:rsidRDefault="00447646" w:rsidP="00854B1E">
      <w:pPr>
        <w:autoSpaceDE w:val="0"/>
        <w:autoSpaceDN w:val="0"/>
        <w:adjustRightInd w:val="0"/>
        <w:spacing w:after="0" w:line="240" w:lineRule="auto"/>
        <w:ind w:left="-425" w:right="-284"/>
        <w:jc w:val="both"/>
        <w:rPr>
          <w:rFonts w:ascii="Arial" w:hAnsi="Arial" w:cs="Arial"/>
          <w:color w:val="000000"/>
        </w:rPr>
      </w:pPr>
    </w:p>
    <w:p w14:paraId="65F62B2D" w14:textId="20BC1D7F" w:rsidR="00447646" w:rsidRPr="009D3E48" w:rsidRDefault="00520077" w:rsidP="00854B1E">
      <w:pPr>
        <w:autoSpaceDE w:val="0"/>
        <w:autoSpaceDN w:val="0"/>
        <w:adjustRightInd w:val="0"/>
        <w:spacing w:after="0" w:line="240" w:lineRule="auto"/>
        <w:ind w:left="-425" w:right="-284"/>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.6. </w:t>
      </w:r>
      <w:proofErr w:type="gramStart"/>
      <w:r w:rsidR="00447646" w:rsidRPr="009D3E48">
        <w:rPr>
          <w:rFonts w:ascii="Arial" w:hAnsi="Arial" w:cs="Arial"/>
          <w:color w:val="000000"/>
        </w:rPr>
        <w:t xml:space="preserve">A aplicação das </w:t>
      </w:r>
      <w:r w:rsidR="00447646" w:rsidRPr="009D3E48">
        <w:rPr>
          <w:rFonts w:ascii="Arial" w:hAnsi="Arial" w:cs="Arial"/>
          <w:b/>
          <w:bCs/>
          <w:color w:val="000000"/>
        </w:rPr>
        <w:t xml:space="preserve">sanções previstas neste capítulo </w:t>
      </w:r>
      <w:r w:rsidR="00447646" w:rsidRPr="009D3E48">
        <w:rPr>
          <w:rFonts w:ascii="Arial" w:hAnsi="Arial" w:cs="Arial"/>
          <w:color w:val="000000"/>
        </w:rPr>
        <w:t>serão</w:t>
      </w:r>
      <w:proofErr w:type="gramEnd"/>
      <w:r w:rsidR="00447646" w:rsidRPr="009D3E48">
        <w:rPr>
          <w:rFonts w:ascii="Arial" w:hAnsi="Arial" w:cs="Arial"/>
          <w:color w:val="000000"/>
        </w:rPr>
        <w:t xml:space="preserve"> apuradas nos termos do processo de responsabilização, a ser conduzido por comissão composta de 2 (dois) ou mais servidores estáveis, que avaliará fatos e circunstâncias conhecidos e intimará o licitante ou o contratado para, no prazo de 15 (quinze) dias úteis, contado da data de intimação, apresentar defesa escrita e especificar as provas que pretenda produzir.</w:t>
      </w:r>
    </w:p>
    <w:p w14:paraId="2FE35768"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3F9D0680" w14:textId="644F63C8"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.6.1. Na hipótese de deferimento de pedido de produção de novas provas ou de juntada de provas julgadas indispensáveis pela comissão, o licitante ou o contratado poderá apresentar alegações finais no prazo de 15 (quinze) dias úteis, contado da data da intimação.</w:t>
      </w:r>
    </w:p>
    <w:p w14:paraId="060F2E8D"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0F7986BB" w14:textId="1398B888"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.6.2. Serão indeferidas pela comissão, mediante decisão fundamentada, provas ilícitas, impertinentes, desnecessárias, protelatórias ou intempestivas.</w:t>
      </w:r>
    </w:p>
    <w:p w14:paraId="44326D8E"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1EA52E5A" w14:textId="15EAE7C9" w:rsidR="00447646"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.6.3. A prescrição ocorrerá em 5 (cinco) anos, contados da ciência da infração pela Administração, e será:</w:t>
      </w:r>
    </w:p>
    <w:p w14:paraId="6FCAB9D2" w14:textId="77777777" w:rsidR="00BB2939" w:rsidRPr="009D3E48" w:rsidRDefault="00BB2939" w:rsidP="00280C2E">
      <w:pPr>
        <w:autoSpaceDE w:val="0"/>
        <w:autoSpaceDN w:val="0"/>
        <w:adjustRightInd w:val="0"/>
        <w:spacing w:after="0" w:line="240" w:lineRule="auto"/>
        <w:ind w:left="-426" w:right="-285"/>
        <w:jc w:val="both"/>
        <w:rPr>
          <w:rFonts w:ascii="Arial" w:hAnsi="Arial" w:cs="Arial"/>
          <w:color w:val="000000"/>
        </w:rPr>
      </w:pPr>
    </w:p>
    <w:p w14:paraId="41EFF947"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I - </w:t>
      </w:r>
      <w:proofErr w:type="gramStart"/>
      <w:r w:rsidRPr="009D3E48">
        <w:rPr>
          <w:rFonts w:ascii="Arial" w:hAnsi="Arial" w:cs="Arial"/>
          <w:color w:val="000000"/>
        </w:rPr>
        <w:t>interrompida</w:t>
      </w:r>
      <w:proofErr w:type="gramEnd"/>
      <w:r w:rsidRPr="009D3E48">
        <w:rPr>
          <w:rFonts w:ascii="Arial" w:hAnsi="Arial" w:cs="Arial"/>
          <w:color w:val="000000"/>
        </w:rPr>
        <w:t xml:space="preserve"> pela instauração do processo de responsabilização a que se refere o caput deste artigo;</w:t>
      </w:r>
    </w:p>
    <w:p w14:paraId="2E3AF6AE"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themeColor="text1"/>
        </w:rPr>
      </w:pPr>
      <w:r w:rsidRPr="009D3E48">
        <w:rPr>
          <w:rFonts w:ascii="Arial" w:hAnsi="Arial" w:cs="Arial"/>
          <w:color w:val="000000"/>
        </w:rPr>
        <w:t xml:space="preserve">II - </w:t>
      </w:r>
      <w:proofErr w:type="gramStart"/>
      <w:r w:rsidRPr="009D3E48">
        <w:rPr>
          <w:rFonts w:ascii="Arial" w:hAnsi="Arial" w:cs="Arial"/>
          <w:color w:val="000000"/>
        </w:rPr>
        <w:t>suspensa</w:t>
      </w:r>
      <w:proofErr w:type="gramEnd"/>
      <w:r w:rsidRPr="009D3E48">
        <w:rPr>
          <w:rFonts w:ascii="Arial" w:hAnsi="Arial" w:cs="Arial"/>
          <w:color w:val="000000"/>
        </w:rPr>
        <w:t xml:space="preserve"> pela celebração de acordo de leniência previsto </w:t>
      </w:r>
      <w:r w:rsidRPr="009D3E48">
        <w:rPr>
          <w:rFonts w:ascii="Arial" w:hAnsi="Arial" w:cs="Arial"/>
          <w:color w:val="000000" w:themeColor="text1"/>
        </w:rPr>
        <w:t>na Lei nº 12.846, de 1º de agosto de 2013;</w:t>
      </w:r>
    </w:p>
    <w:p w14:paraId="27163B8B"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III - suspensa por decisão judicial que inviabilize a conclusão da apuração administrativa.</w:t>
      </w:r>
    </w:p>
    <w:p w14:paraId="1AF6FE2B"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108173B8" w14:textId="39561FE3"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.7. Os atos previstos como infrações administrativas nesta Lei ou em outras leis de licitações e contratos da Administração Pública que também sejam tipificados como atos lesivos na </w:t>
      </w:r>
      <w:r w:rsidR="00447646" w:rsidRPr="009D3E48">
        <w:rPr>
          <w:rFonts w:ascii="Arial" w:hAnsi="Arial" w:cs="Arial"/>
          <w:color w:val="000000" w:themeColor="text1"/>
        </w:rPr>
        <w:t>Lei nº 12.846, de 1º de agosto de 2013</w:t>
      </w:r>
      <w:r w:rsidR="00447646" w:rsidRPr="009D3E48">
        <w:rPr>
          <w:rFonts w:ascii="Arial" w:hAnsi="Arial" w:cs="Arial"/>
          <w:color w:val="000000"/>
        </w:rPr>
        <w:t>, serão apurados e julgados conjuntamente, nos mesmos autos, observados o rito procedimental e a autoridade competente definidos na referida Lei.</w:t>
      </w:r>
    </w:p>
    <w:p w14:paraId="514100E1"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45CBA9EE" w14:textId="287DD710"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.8. A aplicação das sanções previstas neste Termo de Referência não exclui, em hipótese alguma, a obrigação de reparação integral do dano causado ao Contratante.</w:t>
      </w:r>
    </w:p>
    <w:p w14:paraId="3142E268"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6DF48C8A" w14:textId="4E648C69"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.9. Na aplicação das sanções serão considerados:</w:t>
      </w:r>
    </w:p>
    <w:p w14:paraId="59C08563"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a) a natureza e a gravidade da infração cometida;</w:t>
      </w:r>
    </w:p>
    <w:p w14:paraId="49CA1F86"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b) as peculiaridades do caso concreto;</w:t>
      </w:r>
    </w:p>
    <w:p w14:paraId="6A283B7B"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c) as circunstâncias agravantes ou atenuantes;</w:t>
      </w:r>
    </w:p>
    <w:p w14:paraId="247EDBCA"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d) os danos que dela provierem para o Contratante;</w:t>
      </w:r>
    </w:p>
    <w:p w14:paraId="31C2A2C2"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e) a implantação ou o aperfeiçoamento de programa de integridade, conforme normas e orientações dos órgãos de controle.</w:t>
      </w:r>
    </w:p>
    <w:p w14:paraId="12EAC62B"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53C1235B" w14:textId="6D57355B"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.10. A personalidade jurídica do Contratado poderá ser desconsiderada sempre que utilizada com abuso do direito para facilitar, encobrir ou dissimular a prática dos atos ilícitos previstos neste Termo de Referência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w:t>
      </w:r>
    </w:p>
    <w:p w14:paraId="33763BB1"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59DCC2C6" w14:textId="6FFD79AD" w:rsidR="00447646"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.11. As sanções de </w:t>
      </w:r>
      <w:r w:rsidR="00447646" w:rsidRPr="009D3E48">
        <w:rPr>
          <w:rFonts w:ascii="Arial" w:hAnsi="Arial" w:cs="Arial"/>
          <w:b/>
          <w:bCs/>
          <w:color w:val="000000"/>
        </w:rPr>
        <w:t xml:space="preserve">IMPEDIMENTO DE LICITAR E CONTRATAR </w:t>
      </w:r>
      <w:r w:rsidR="00447646" w:rsidRPr="009D3E48">
        <w:rPr>
          <w:rFonts w:ascii="Arial" w:hAnsi="Arial" w:cs="Arial"/>
          <w:color w:val="000000"/>
        </w:rPr>
        <w:t xml:space="preserve">e </w:t>
      </w:r>
      <w:r w:rsidR="00447646" w:rsidRPr="009D3E48">
        <w:rPr>
          <w:rFonts w:ascii="Arial" w:hAnsi="Arial" w:cs="Arial"/>
          <w:b/>
          <w:bCs/>
          <w:color w:val="000000"/>
        </w:rPr>
        <w:t xml:space="preserve">DECLARAÇÃO DE INIDONEIDADE PARA LICITAR OU CONTRATAR </w:t>
      </w:r>
      <w:r w:rsidR="00447646" w:rsidRPr="009D3E48">
        <w:rPr>
          <w:rFonts w:ascii="Arial" w:hAnsi="Arial" w:cs="Arial"/>
          <w:color w:val="000000"/>
        </w:rPr>
        <w:t>admitem reabilitação, exigidos, cumulativamente:</w:t>
      </w:r>
    </w:p>
    <w:p w14:paraId="6A31DCA7" w14:textId="77777777" w:rsidR="00BB2939" w:rsidRPr="009D3E48" w:rsidRDefault="00BB2939" w:rsidP="00280C2E">
      <w:pPr>
        <w:autoSpaceDE w:val="0"/>
        <w:autoSpaceDN w:val="0"/>
        <w:adjustRightInd w:val="0"/>
        <w:spacing w:after="0" w:line="240" w:lineRule="auto"/>
        <w:ind w:left="-426" w:right="-285"/>
        <w:jc w:val="both"/>
        <w:rPr>
          <w:rFonts w:ascii="Arial" w:hAnsi="Arial" w:cs="Arial"/>
          <w:color w:val="000000"/>
        </w:rPr>
      </w:pPr>
    </w:p>
    <w:p w14:paraId="3312221C" w14:textId="2E75F6CA" w:rsidR="004E30F1" w:rsidRPr="009D3E48" w:rsidRDefault="00447646" w:rsidP="00854B1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I - </w:t>
      </w:r>
      <w:proofErr w:type="gramStart"/>
      <w:r w:rsidRPr="009D3E48">
        <w:rPr>
          <w:rFonts w:ascii="Arial" w:hAnsi="Arial" w:cs="Arial"/>
          <w:color w:val="000000"/>
        </w:rPr>
        <w:t>reparação</w:t>
      </w:r>
      <w:proofErr w:type="gramEnd"/>
      <w:r w:rsidRPr="009D3E48">
        <w:rPr>
          <w:rFonts w:ascii="Arial" w:hAnsi="Arial" w:cs="Arial"/>
          <w:color w:val="000000"/>
        </w:rPr>
        <w:t xml:space="preserve"> integral do dano causado à Administração Pública;</w:t>
      </w:r>
    </w:p>
    <w:p w14:paraId="5129C099" w14:textId="7E8960F8" w:rsidR="004E30F1" w:rsidRPr="009D3E48" w:rsidRDefault="00447646" w:rsidP="00854B1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II - </w:t>
      </w:r>
      <w:proofErr w:type="gramStart"/>
      <w:r w:rsidRPr="009D3E48">
        <w:rPr>
          <w:rFonts w:ascii="Arial" w:hAnsi="Arial" w:cs="Arial"/>
          <w:color w:val="000000"/>
        </w:rPr>
        <w:t>pagamento</w:t>
      </w:r>
      <w:proofErr w:type="gramEnd"/>
      <w:r w:rsidRPr="009D3E48">
        <w:rPr>
          <w:rFonts w:ascii="Arial" w:hAnsi="Arial" w:cs="Arial"/>
          <w:color w:val="000000"/>
        </w:rPr>
        <w:t xml:space="preserve"> da multa;</w:t>
      </w:r>
    </w:p>
    <w:p w14:paraId="15F40BF7" w14:textId="775A1622" w:rsidR="004E30F1" w:rsidRPr="009D3E48" w:rsidRDefault="00447646" w:rsidP="00854B1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III - transcurso do prazo mínimo de 1 (um) ano da aplicação da penalidade, no caso de impedimento de licitar e contratar, ou de 3 (três) anos da aplicação da penalidade, no caso de declaração de inidoneidade;</w:t>
      </w:r>
    </w:p>
    <w:p w14:paraId="7DA7A2CA" w14:textId="561002EC" w:rsidR="004E30F1" w:rsidRPr="009D3E48" w:rsidRDefault="00447646" w:rsidP="00854B1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IV - </w:t>
      </w:r>
      <w:proofErr w:type="gramStart"/>
      <w:r w:rsidRPr="009D3E48">
        <w:rPr>
          <w:rFonts w:ascii="Arial" w:hAnsi="Arial" w:cs="Arial"/>
          <w:color w:val="000000"/>
        </w:rPr>
        <w:t>cumprimento</w:t>
      </w:r>
      <w:proofErr w:type="gramEnd"/>
      <w:r w:rsidRPr="009D3E48">
        <w:rPr>
          <w:rFonts w:ascii="Arial" w:hAnsi="Arial" w:cs="Arial"/>
          <w:color w:val="000000"/>
        </w:rPr>
        <w:t xml:space="preserve"> das condições de reabilitação definidas no ato punitivo;</w:t>
      </w:r>
    </w:p>
    <w:p w14:paraId="2F153208" w14:textId="2ED8B2B4" w:rsidR="004E30F1"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V - </w:t>
      </w:r>
      <w:proofErr w:type="gramStart"/>
      <w:r w:rsidRPr="009D3E48">
        <w:rPr>
          <w:rFonts w:ascii="Arial" w:hAnsi="Arial" w:cs="Arial"/>
          <w:color w:val="000000"/>
        </w:rPr>
        <w:t>análise</w:t>
      </w:r>
      <w:proofErr w:type="gramEnd"/>
      <w:r w:rsidRPr="009D3E48">
        <w:rPr>
          <w:rFonts w:ascii="Arial" w:hAnsi="Arial" w:cs="Arial"/>
          <w:color w:val="000000"/>
        </w:rPr>
        <w:t xml:space="preserve"> jurídica prévia, com posicionamento conclusivo quanto ao cumprimento dos requisitos definidos neste artigo.</w:t>
      </w:r>
    </w:p>
    <w:p w14:paraId="4A4C664D" w14:textId="77777777" w:rsidR="00BB2939" w:rsidRPr="009D3E48" w:rsidRDefault="00BB2939" w:rsidP="00280C2E">
      <w:pPr>
        <w:autoSpaceDE w:val="0"/>
        <w:autoSpaceDN w:val="0"/>
        <w:adjustRightInd w:val="0"/>
        <w:spacing w:after="0" w:line="240" w:lineRule="auto"/>
        <w:ind w:left="-426" w:right="-285"/>
        <w:jc w:val="both"/>
        <w:rPr>
          <w:rFonts w:ascii="Arial" w:hAnsi="Arial" w:cs="Arial"/>
          <w:color w:val="000000"/>
        </w:rPr>
      </w:pPr>
    </w:p>
    <w:p w14:paraId="5404A946" w14:textId="650B1455"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 xml:space="preserve">Parágrafo único. A sanção pelas infrações previstas nas alíneas "a" e "d" do subitem </w:t>
      </w:r>
      <w:r w:rsidR="00C66D6E" w:rsidRPr="009D3E48">
        <w:rPr>
          <w:rFonts w:ascii="Arial" w:hAnsi="Arial" w:cs="Arial"/>
          <w:color w:val="000000"/>
        </w:rPr>
        <w:t>2</w:t>
      </w:r>
      <w:r w:rsidR="0073022D" w:rsidRPr="009D3E48">
        <w:rPr>
          <w:rFonts w:ascii="Arial" w:hAnsi="Arial" w:cs="Arial"/>
          <w:color w:val="000000"/>
        </w:rPr>
        <w:t>1</w:t>
      </w:r>
      <w:r w:rsidRPr="009D3E48">
        <w:rPr>
          <w:rFonts w:ascii="Arial" w:hAnsi="Arial" w:cs="Arial"/>
          <w:color w:val="000000"/>
        </w:rPr>
        <w:t>.5 exigirá, como condição de reabilitação do licitante ou contratado, a implantação ou aperfeiçoamento de programa de integridade pelo responsável.</w:t>
      </w:r>
    </w:p>
    <w:p w14:paraId="51DED30C"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6C534D6C" w14:textId="5B23D995"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.12. Da aplicação das sanções </w:t>
      </w:r>
      <w:r w:rsidR="00447646" w:rsidRPr="009D3E48">
        <w:rPr>
          <w:rFonts w:ascii="Arial" w:hAnsi="Arial" w:cs="Arial"/>
          <w:b/>
          <w:bCs/>
          <w:color w:val="000000"/>
        </w:rPr>
        <w:t xml:space="preserve">ADVERTÊNCIA, MULTA E IMPEDIMENTO DE CONTRATAR </w:t>
      </w:r>
      <w:r w:rsidR="00447646" w:rsidRPr="009D3E48">
        <w:rPr>
          <w:rFonts w:ascii="Arial" w:hAnsi="Arial" w:cs="Arial"/>
          <w:color w:val="000000"/>
        </w:rPr>
        <w:t>caberá recurso no prazo de 15 (quinze) dias úteis, contado da data da intimação.</w:t>
      </w:r>
    </w:p>
    <w:p w14:paraId="52CE0ECF"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170E6614" w14:textId="070198E3" w:rsidR="00447646" w:rsidRDefault="00520077" w:rsidP="00854B1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.12.1. O recurso será dirigido à autoridade que tiver proferido a decisão recorrida, que, se não a reconsiderar no prazo de 5 (cinco) dias úteis, encaminhará o recurso com sua motivação à autoridade superior, a qual deverá proferir sua decisão no prazo máximo de 20 (vinte) dias úteis, contado do recebimento dos autos.</w:t>
      </w:r>
    </w:p>
    <w:p w14:paraId="6352F123" w14:textId="77777777" w:rsidR="00854B1E" w:rsidRPr="009D3E48" w:rsidRDefault="00854B1E" w:rsidP="00854B1E">
      <w:pPr>
        <w:autoSpaceDE w:val="0"/>
        <w:autoSpaceDN w:val="0"/>
        <w:adjustRightInd w:val="0"/>
        <w:spacing w:after="0" w:line="240" w:lineRule="auto"/>
        <w:ind w:left="-426" w:right="-285"/>
        <w:jc w:val="both"/>
        <w:rPr>
          <w:rFonts w:ascii="Arial" w:hAnsi="Arial" w:cs="Arial"/>
          <w:color w:val="000000"/>
        </w:rPr>
      </w:pPr>
    </w:p>
    <w:p w14:paraId="1E6ECA56" w14:textId="05E6D5C9"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 xml:space="preserve">.13. Da aplicação da sanção de </w:t>
      </w:r>
      <w:r w:rsidR="00447646" w:rsidRPr="009D3E48">
        <w:rPr>
          <w:rFonts w:ascii="Arial" w:hAnsi="Arial" w:cs="Arial"/>
          <w:b/>
          <w:bCs/>
          <w:color w:val="000000"/>
        </w:rPr>
        <w:t xml:space="preserve">DECLARAÇÃO DE INIDONEIDADE </w:t>
      </w:r>
      <w:r w:rsidR="00447646" w:rsidRPr="009D3E48">
        <w:rPr>
          <w:rFonts w:ascii="Arial" w:hAnsi="Arial" w:cs="Arial"/>
          <w:color w:val="000000"/>
        </w:rPr>
        <w:t>caberá apenas pedido de reconsideração, que deverá ser apresentado no prazo de 15 (quinze) dias úteis, contado da data da intimação, e decidido no prazo máximo de 20 (vinte) dias úteis, contado do seu recebimento.</w:t>
      </w:r>
    </w:p>
    <w:p w14:paraId="1B54FA25"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260D1A0F" w14:textId="4BE2B19F"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.14. O recurso e o pedido de reconsideração terão efeito suspensivo do ato ou da decisão recorrida até que sobrevenha decisão final da autoridade competente.</w:t>
      </w:r>
    </w:p>
    <w:p w14:paraId="5FAD8943"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1F77CB0C" w14:textId="6989BAB8"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.15</w:t>
      </w:r>
      <w:bookmarkStart w:id="15" w:name="_Hlk160000230"/>
      <w:r w:rsidR="00447646" w:rsidRPr="009D3E48">
        <w:rPr>
          <w:rFonts w:ascii="Arial" w:hAnsi="Arial" w:cs="Arial"/>
          <w:color w:val="000000"/>
        </w:rPr>
        <w:t xml:space="preserve">. As penalidades serão registradas no Sistema de Cadastramento de Fornecedores — da municipalidade. </w:t>
      </w:r>
    </w:p>
    <w:p w14:paraId="51B560ED"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bookmarkEnd w:id="15"/>
    <w:p w14:paraId="36544E92" w14:textId="4D94EBBE"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.16. Antes da aplicação das sanções previstas neste Capítulo, a contratada será notificada para apresentar defesa, no prazo de 15 (quinze) dias úteis, contado da data de sua intimação.</w:t>
      </w:r>
    </w:p>
    <w:p w14:paraId="5B571526"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36D3320A" w14:textId="4AD6C7D2"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.17. Se a multa aplicada e as indenizações cabíveis forem superiores ao valor do pagamento eventualmente devido pelo Contratante ao Contratado, além da perda desse valor, a diferença será descontada da garantia prestada ou será cobrada judicialmente.</w:t>
      </w:r>
    </w:p>
    <w:p w14:paraId="5F337E4D"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5581338D" w14:textId="5AF60BE2"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.17.1. Previamente ao encaminhamento à cobrança judicial, a multa poderá ser recolhida administrativamente no prazo máximo de 30 (trinta)</w:t>
      </w:r>
      <w:r w:rsidR="00447646" w:rsidRPr="009D3E48">
        <w:rPr>
          <w:rFonts w:ascii="Arial" w:hAnsi="Arial" w:cs="Arial"/>
          <w:i/>
          <w:iCs/>
          <w:color w:val="000000"/>
        </w:rPr>
        <w:t xml:space="preserve"> </w:t>
      </w:r>
      <w:r w:rsidR="00447646" w:rsidRPr="009D3E48">
        <w:rPr>
          <w:rFonts w:ascii="Arial" w:hAnsi="Arial" w:cs="Arial"/>
          <w:color w:val="000000"/>
        </w:rPr>
        <w:t>dias, a contar da data do recebimento da comunicação enviada pela autoridade competente.</w:t>
      </w:r>
    </w:p>
    <w:p w14:paraId="58A3916C" w14:textId="77777777" w:rsidR="00447646" w:rsidRPr="009D3E48" w:rsidRDefault="00447646" w:rsidP="00280C2E">
      <w:pPr>
        <w:autoSpaceDE w:val="0"/>
        <w:autoSpaceDN w:val="0"/>
        <w:adjustRightInd w:val="0"/>
        <w:spacing w:after="0" w:line="240" w:lineRule="auto"/>
        <w:ind w:left="-426" w:right="-285"/>
        <w:jc w:val="both"/>
        <w:rPr>
          <w:rFonts w:ascii="Arial" w:hAnsi="Arial" w:cs="Arial"/>
          <w:color w:val="000000"/>
        </w:rPr>
      </w:pPr>
    </w:p>
    <w:p w14:paraId="160EB6FA" w14:textId="0D1AE6AE" w:rsidR="00447646" w:rsidRPr="009D3E48" w:rsidRDefault="00520077" w:rsidP="00280C2E">
      <w:pPr>
        <w:autoSpaceDE w:val="0"/>
        <w:autoSpaceDN w:val="0"/>
        <w:adjustRightInd w:val="0"/>
        <w:spacing w:after="0" w:line="240" w:lineRule="auto"/>
        <w:ind w:left="-426" w:right="-285"/>
        <w:jc w:val="both"/>
        <w:rPr>
          <w:rFonts w:ascii="Arial" w:hAnsi="Arial" w:cs="Arial"/>
          <w:color w:val="000000"/>
        </w:rPr>
      </w:pPr>
      <w:r w:rsidRPr="009D3E48">
        <w:rPr>
          <w:rFonts w:ascii="Arial" w:hAnsi="Arial" w:cs="Arial"/>
          <w:color w:val="000000"/>
        </w:rPr>
        <w:t>2</w:t>
      </w:r>
      <w:r w:rsidR="00396789" w:rsidRPr="009D3E48">
        <w:rPr>
          <w:rFonts w:ascii="Arial" w:hAnsi="Arial" w:cs="Arial"/>
          <w:color w:val="000000"/>
        </w:rPr>
        <w:t>1</w:t>
      </w:r>
      <w:r w:rsidR="00447646" w:rsidRPr="009D3E48">
        <w:rPr>
          <w:rFonts w:ascii="Arial" w:hAnsi="Arial" w:cs="Arial"/>
          <w:color w:val="000000"/>
        </w:rPr>
        <w:t>.18. Os débitos do contratado para com a Administração contratante, resultantes de multa administrativa e/ou indenizações, não inscritos em dívida ativa, poderão ser compensados, total ou parcialmente, com os créditos devidos pelo referido órgão decorrentes deste mesmo Termo de Referência ou de outros contratos administrativos que o contratado possua com o mesmo órgão ora contratante ou a vigente a época.</w:t>
      </w:r>
    </w:p>
    <w:p w14:paraId="1E43EC9B" w14:textId="77777777" w:rsidR="00BB2939" w:rsidRPr="009D3E48" w:rsidRDefault="00BB2939" w:rsidP="00280C2E">
      <w:pPr>
        <w:autoSpaceDE w:val="0"/>
        <w:autoSpaceDN w:val="0"/>
        <w:adjustRightInd w:val="0"/>
        <w:spacing w:after="0" w:line="240" w:lineRule="auto"/>
        <w:ind w:left="-426" w:right="-285"/>
        <w:jc w:val="both"/>
        <w:rPr>
          <w:rFonts w:ascii="Arial" w:hAnsi="Arial" w:cs="Arial"/>
          <w:color w:val="000000"/>
        </w:rPr>
      </w:pPr>
    </w:p>
    <w:p w14:paraId="40B64B5C" w14:textId="6A805C7A" w:rsidR="00AF12F4" w:rsidRDefault="00AF12F4" w:rsidP="00280C2E">
      <w:pPr>
        <w:autoSpaceDE w:val="0"/>
        <w:autoSpaceDN w:val="0"/>
        <w:adjustRightInd w:val="0"/>
        <w:spacing w:after="0" w:line="240" w:lineRule="auto"/>
        <w:ind w:left="-426" w:right="-285"/>
        <w:jc w:val="both"/>
        <w:rPr>
          <w:rFonts w:ascii="Arial" w:hAnsi="Arial" w:cs="Arial"/>
          <w:b/>
          <w:bCs/>
        </w:rPr>
      </w:pPr>
      <w:r w:rsidRPr="009D3E48">
        <w:rPr>
          <w:rFonts w:ascii="Arial" w:hAnsi="Arial" w:cs="Arial"/>
          <w:b/>
          <w:bCs/>
        </w:rPr>
        <w:t>22. DA EXTINÇÃO</w:t>
      </w:r>
    </w:p>
    <w:p w14:paraId="0522486D" w14:textId="77777777" w:rsidR="00BB2939" w:rsidRPr="009D3E48" w:rsidRDefault="00BB2939" w:rsidP="00280C2E">
      <w:pPr>
        <w:autoSpaceDE w:val="0"/>
        <w:autoSpaceDN w:val="0"/>
        <w:adjustRightInd w:val="0"/>
        <w:spacing w:after="0" w:line="240" w:lineRule="auto"/>
        <w:ind w:left="-426" w:right="-285"/>
        <w:jc w:val="both"/>
        <w:rPr>
          <w:rFonts w:ascii="Arial" w:hAnsi="Arial" w:cs="Arial"/>
          <w:b/>
          <w:bCs/>
          <w:color w:val="000000"/>
        </w:rPr>
      </w:pPr>
    </w:p>
    <w:p w14:paraId="34205B12" w14:textId="7517EE7F" w:rsidR="00AF12F4" w:rsidRPr="009D3E48" w:rsidRDefault="00AF12F4"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22.1. A Ata de Registro de Preços poderá ser cancelada nas hipóteses previstas na legislação aplicável, especialmente em caso de descumprimento das condições estabelecidas, perda das condições de habilitação, aplicação de sanções administrativas ou por razões de interesse público devidamente justificadas.</w:t>
      </w:r>
    </w:p>
    <w:p w14:paraId="32257460" w14:textId="77777777" w:rsidR="0073022D" w:rsidRPr="009D3E48" w:rsidRDefault="0073022D" w:rsidP="00280C2E">
      <w:pPr>
        <w:pStyle w:val="NormalWeb"/>
        <w:spacing w:before="0" w:beforeAutospacing="0" w:after="0" w:afterAutospacing="0"/>
        <w:ind w:left="-426" w:right="-284"/>
        <w:jc w:val="both"/>
        <w:rPr>
          <w:rFonts w:ascii="Arial" w:hAnsi="Arial" w:cs="Arial"/>
          <w:sz w:val="22"/>
          <w:szCs w:val="22"/>
        </w:rPr>
      </w:pPr>
    </w:p>
    <w:p w14:paraId="58529B74" w14:textId="61EE52A0" w:rsidR="00AF12F4" w:rsidRPr="009D3E48" w:rsidRDefault="00AF12F4"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22.2. As contratações decorrentes da Ata de Registro de Preços serão formalizadas por meio de Autorização de Fornecimento, Nota de Empenho ou instrumento equivalente, nos termos da legislação vigente.</w:t>
      </w:r>
    </w:p>
    <w:p w14:paraId="0EE4B678" w14:textId="7FDAFD2F" w:rsidR="0073022D" w:rsidRDefault="0073022D" w:rsidP="00280C2E">
      <w:pPr>
        <w:pStyle w:val="NormalWeb"/>
        <w:spacing w:before="0" w:beforeAutospacing="0" w:after="0" w:afterAutospacing="0"/>
        <w:ind w:left="-426" w:right="-284"/>
        <w:jc w:val="both"/>
        <w:rPr>
          <w:rFonts w:ascii="Arial" w:hAnsi="Arial" w:cs="Arial"/>
          <w:sz w:val="22"/>
          <w:szCs w:val="22"/>
        </w:rPr>
      </w:pPr>
    </w:p>
    <w:p w14:paraId="0F2FE153" w14:textId="3AE3DA56" w:rsidR="00BB2939" w:rsidRDefault="00BB2939" w:rsidP="00280C2E">
      <w:pPr>
        <w:pStyle w:val="NormalWeb"/>
        <w:spacing w:before="0" w:beforeAutospacing="0" w:after="0" w:afterAutospacing="0"/>
        <w:ind w:left="-426" w:right="-284"/>
        <w:jc w:val="both"/>
        <w:rPr>
          <w:rFonts w:ascii="Arial" w:hAnsi="Arial" w:cs="Arial"/>
          <w:sz w:val="22"/>
          <w:szCs w:val="22"/>
        </w:rPr>
      </w:pPr>
    </w:p>
    <w:p w14:paraId="523BDD06" w14:textId="5D9B0978" w:rsidR="00BB2939" w:rsidRDefault="00BB2939" w:rsidP="00280C2E">
      <w:pPr>
        <w:pStyle w:val="NormalWeb"/>
        <w:spacing w:before="0" w:beforeAutospacing="0" w:after="0" w:afterAutospacing="0"/>
        <w:ind w:left="-426" w:right="-284"/>
        <w:jc w:val="both"/>
        <w:rPr>
          <w:rFonts w:ascii="Arial" w:hAnsi="Arial" w:cs="Arial"/>
          <w:sz w:val="22"/>
          <w:szCs w:val="22"/>
        </w:rPr>
      </w:pPr>
    </w:p>
    <w:p w14:paraId="1FC715B7" w14:textId="3398CE25" w:rsidR="00BB2939" w:rsidRDefault="00BB2939" w:rsidP="00280C2E">
      <w:pPr>
        <w:pStyle w:val="NormalWeb"/>
        <w:spacing w:before="0" w:beforeAutospacing="0" w:after="0" w:afterAutospacing="0"/>
        <w:ind w:left="-426" w:right="-284"/>
        <w:jc w:val="both"/>
        <w:rPr>
          <w:rFonts w:ascii="Arial" w:hAnsi="Arial" w:cs="Arial"/>
          <w:sz w:val="22"/>
          <w:szCs w:val="22"/>
        </w:rPr>
      </w:pPr>
    </w:p>
    <w:p w14:paraId="082931EB" w14:textId="2F6CBAFF" w:rsidR="00BB2939" w:rsidRDefault="00BB2939" w:rsidP="00280C2E">
      <w:pPr>
        <w:pStyle w:val="NormalWeb"/>
        <w:spacing w:before="0" w:beforeAutospacing="0" w:after="0" w:afterAutospacing="0"/>
        <w:ind w:left="-426" w:right="-284"/>
        <w:jc w:val="both"/>
        <w:rPr>
          <w:rFonts w:ascii="Arial" w:hAnsi="Arial" w:cs="Arial"/>
          <w:sz w:val="22"/>
          <w:szCs w:val="22"/>
        </w:rPr>
      </w:pPr>
    </w:p>
    <w:p w14:paraId="794E8C12" w14:textId="55607AA9" w:rsidR="00BB2939" w:rsidRDefault="00BB2939" w:rsidP="00280C2E">
      <w:pPr>
        <w:pStyle w:val="NormalWeb"/>
        <w:spacing w:before="0" w:beforeAutospacing="0" w:after="0" w:afterAutospacing="0"/>
        <w:ind w:left="-426" w:right="-284"/>
        <w:jc w:val="both"/>
        <w:rPr>
          <w:rFonts w:ascii="Arial" w:hAnsi="Arial" w:cs="Arial"/>
          <w:sz w:val="22"/>
          <w:szCs w:val="22"/>
        </w:rPr>
      </w:pPr>
    </w:p>
    <w:p w14:paraId="714E836D" w14:textId="6C14EB39" w:rsidR="00BB2939" w:rsidRDefault="00BB2939" w:rsidP="00280C2E">
      <w:pPr>
        <w:pStyle w:val="NormalWeb"/>
        <w:spacing w:before="0" w:beforeAutospacing="0" w:after="0" w:afterAutospacing="0"/>
        <w:ind w:left="-426" w:right="-284"/>
        <w:jc w:val="both"/>
        <w:rPr>
          <w:rFonts w:ascii="Arial" w:hAnsi="Arial" w:cs="Arial"/>
          <w:sz w:val="22"/>
          <w:szCs w:val="22"/>
        </w:rPr>
      </w:pPr>
    </w:p>
    <w:p w14:paraId="7990E902" w14:textId="4747E2F1" w:rsidR="00BB2939" w:rsidRDefault="00BB2939" w:rsidP="00280C2E">
      <w:pPr>
        <w:pStyle w:val="NormalWeb"/>
        <w:spacing w:before="0" w:beforeAutospacing="0" w:after="0" w:afterAutospacing="0"/>
        <w:ind w:left="-426" w:right="-284"/>
        <w:jc w:val="both"/>
        <w:rPr>
          <w:rFonts w:ascii="Arial" w:hAnsi="Arial" w:cs="Arial"/>
          <w:sz w:val="22"/>
          <w:szCs w:val="22"/>
        </w:rPr>
      </w:pPr>
    </w:p>
    <w:p w14:paraId="2BDA2313" w14:textId="77777777" w:rsidR="00BB2939" w:rsidRPr="009D3E48" w:rsidRDefault="00BB2939" w:rsidP="00280C2E">
      <w:pPr>
        <w:pStyle w:val="NormalWeb"/>
        <w:spacing w:before="0" w:beforeAutospacing="0" w:after="0" w:afterAutospacing="0"/>
        <w:ind w:left="-426" w:right="-284"/>
        <w:jc w:val="both"/>
        <w:rPr>
          <w:rFonts w:ascii="Arial" w:hAnsi="Arial" w:cs="Arial"/>
          <w:sz w:val="22"/>
          <w:szCs w:val="22"/>
        </w:rPr>
      </w:pPr>
    </w:p>
    <w:p w14:paraId="742289C7" w14:textId="7738D41C" w:rsidR="00AF12F4" w:rsidRPr="009D3E48" w:rsidRDefault="00AF12F4"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 xml:space="preserve">22.3. A extinção das contratações decorrentes da Ata de Registro de Preços poderá ocorrer nas hipóteses previstas nos </w:t>
      </w:r>
      <w:proofErr w:type="spellStart"/>
      <w:r w:rsidRPr="009D3E48">
        <w:rPr>
          <w:rFonts w:ascii="Arial" w:hAnsi="Arial" w:cs="Arial"/>
          <w:sz w:val="22"/>
          <w:szCs w:val="22"/>
        </w:rPr>
        <w:t>arts</w:t>
      </w:r>
      <w:proofErr w:type="spellEnd"/>
      <w:r w:rsidRPr="009D3E48">
        <w:rPr>
          <w:rFonts w:ascii="Arial" w:hAnsi="Arial" w:cs="Arial"/>
          <w:sz w:val="22"/>
          <w:szCs w:val="22"/>
        </w:rPr>
        <w:t>. 137, 138 e 139 da Lei nº 14.133/2021, assegurados o contraditório e a ampla defesa.</w:t>
      </w:r>
    </w:p>
    <w:p w14:paraId="5A2E310E" w14:textId="77777777" w:rsidR="0073022D" w:rsidRPr="009D3E48" w:rsidRDefault="0073022D" w:rsidP="00280C2E">
      <w:pPr>
        <w:pStyle w:val="NormalWeb"/>
        <w:spacing w:before="0" w:beforeAutospacing="0" w:after="0" w:afterAutospacing="0"/>
        <w:ind w:left="-426" w:right="-284"/>
        <w:jc w:val="both"/>
        <w:rPr>
          <w:rFonts w:ascii="Arial" w:hAnsi="Arial" w:cs="Arial"/>
          <w:sz w:val="22"/>
          <w:szCs w:val="22"/>
        </w:rPr>
      </w:pPr>
    </w:p>
    <w:p w14:paraId="6C0C92EC" w14:textId="391CBBBB" w:rsidR="00AF12F4" w:rsidRPr="009D3E48" w:rsidRDefault="00AF12F4"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22.4. A alteração social ou a modificação da finalidade ou da estrutura da empresa não ensejará, por si só, o cancelamento da Ata de Registro de Preços, desde que não comprometa a capacidade de execução das obrigações assumidas.</w:t>
      </w:r>
    </w:p>
    <w:p w14:paraId="1E5AC004" w14:textId="77777777" w:rsidR="0073022D" w:rsidRPr="009D3E48" w:rsidRDefault="0073022D" w:rsidP="00280C2E">
      <w:pPr>
        <w:pStyle w:val="NormalWeb"/>
        <w:spacing w:before="0" w:beforeAutospacing="0" w:after="0" w:afterAutospacing="0"/>
        <w:ind w:left="-426" w:right="-284"/>
        <w:jc w:val="both"/>
        <w:rPr>
          <w:rFonts w:ascii="Arial" w:hAnsi="Arial" w:cs="Arial"/>
          <w:sz w:val="22"/>
          <w:szCs w:val="22"/>
        </w:rPr>
      </w:pPr>
    </w:p>
    <w:p w14:paraId="511DB6E8" w14:textId="77777777" w:rsidR="00BB2939" w:rsidRDefault="00AF12F4"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 xml:space="preserve">22.5. Poderá ocorrer o cancelamento da Ata de Registro de Preços caso se constate que o fornecedor mantém vínculo de natureza técnica, comercial, econômica, financeira, trabalhista </w:t>
      </w:r>
    </w:p>
    <w:p w14:paraId="126D22C1" w14:textId="77777777" w:rsidR="00BB2939" w:rsidRDefault="00BB2939" w:rsidP="00280C2E">
      <w:pPr>
        <w:pStyle w:val="NormalWeb"/>
        <w:spacing w:before="0" w:beforeAutospacing="0" w:after="0" w:afterAutospacing="0"/>
        <w:ind w:left="-426" w:right="-284"/>
        <w:jc w:val="both"/>
        <w:rPr>
          <w:rFonts w:ascii="Arial" w:hAnsi="Arial" w:cs="Arial"/>
          <w:sz w:val="22"/>
          <w:szCs w:val="22"/>
        </w:rPr>
      </w:pPr>
    </w:p>
    <w:p w14:paraId="2F6B3B14" w14:textId="6B6EBD9D" w:rsidR="000B438A" w:rsidRPr="009D3E48" w:rsidRDefault="00AF12F4" w:rsidP="00280C2E">
      <w:pPr>
        <w:pStyle w:val="NormalWeb"/>
        <w:spacing w:before="0" w:beforeAutospacing="0" w:after="0" w:afterAutospacing="0"/>
        <w:ind w:left="-426" w:right="-284"/>
        <w:jc w:val="both"/>
        <w:rPr>
          <w:rFonts w:ascii="Arial" w:hAnsi="Arial" w:cs="Arial"/>
          <w:sz w:val="22"/>
          <w:szCs w:val="22"/>
        </w:rPr>
      </w:pPr>
      <w:r w:rsidRPr="009D3E48">
        <w:rPr>
          <w:rFonts w:ascii="Arial" w:hAnsi="Arial" w:cs="Arial"/>
          <w:sz w:val="22"/>
          <w:szCs w:val="22"/>
        </w:rPr>
        <w:t>ou civil com dirigente do órgão contratante ou com agente público que tenha participado da licitação ou atue na fiscalização ou gestão das contratações, nos termos do art. 14, inciso IV, da Lei nº 14.133/2021.</w:t>
      </w:r>
    </w:p>
    <w:p w14:paraId="2AE60D1A" w14:textId="56916A32" w:rsidR="00BB2939" w:rsidRDefault="00BB2939" w:rsidP="00280C2E">
      <w:pPr>
        <w:pStyle w:val="NormalWeb"/>
        <w:spacing w:before="0" w:beforeAutospacing="0" w:after="0" w:afterAutospacing="0"/>
        <w:ind w:left="-426" w:right="-284"/>
        <w:jc w:val="both"/>
        <w:rPr>
          <w:rFonts w:ascii="Arial" w:hAnsi="Arial" w:cs="Arial"/>
          <w:sz w:val="22"/>
          <w:szCs w:val="22"/>
        </w:rPr>
      </w:pPr>
    </w:p>
    <w:p w14:paraId="23A3F282" w14:textId="77777777" w:rsidR="00BB2939" w:rsidRPr="009D3E48" w:rsidRDefault="00BB2939" w:rsidP="00280C2E">
      <w:pPr>
        <w:pStyle w:val="NormalWeb"/>
        <w:spacing w:before="0" w:beforeAutospacing="0" w:after="0" w:afterAutospacing="0"/>
        <w:ind w:left="-426" w:right="-284"/>
        <w:jc w:val="both"/>
        <w:rPr>
          <w:rFonts w:ascii="Arial" w:hAnsi="Arial" w:cs="Arial"/>
          <w:sz w:val="22"/>
          <w:szCs w:val="22"/>
        </w:rPr>
      </w:pPr>
    </w:p>
    <w:p w14:paraId="0B12B784" w14:textId="1B95B958" w:rsidR="00447646" w:rsidRPr="009D3E48" w:rsidRDefault="00C66D6E" w:rsidP="00280C2E">
      <w:pPr>
        <w:pStyle w:val="NormalWeb"/>
        <w:spacing w:before="0" w:beforeAutospacing="0" w:after="0" w:afterAutospacing="0"/>
        <w:ind w:left="-426" w:right="-285"/>
        <w:jc w:val="both"/>
        <w:rPr>
          <w:rFonts w:ascii="Arial" w:hAnsi="Arial" w:cs="Arial"/>
          <w:color w:val="000000"/>
          <w:sz w:val="22"/>
          <w:szCs w:val="22"/>
        </w:rPr>
      </w:pPr>
      <w:r w:rsidRPr="009D3E48">
        <w:rPr>
          <w:rStyle w:val="Forte"/>
          <w:rFonts w:ascii="Arial" w:hAnsi="Arial" w:cs="Arial"/>
          <w:color w:val="000000"/>
          <w:sz w:val="22"/>
          <w:szCs w:val="22"/>
        </w:rPr>
        <w:t>2</w:t>
      </w:r>
      <w:r w:rsidR="00F240B7" w:rsidRPr="009D3E48">
        <w:rPr>
          <w:rStyle w:val="Forte"/>
          <w:rFonts w:ascii="Arial" w:hAnsi="Arial" w:cs="Arial"/>
          <w:color w:val="000000"/>
          <w:sz w:val="22"/>
          <w:szCs w:val="22"/>
        </w:rPr>
        <w:t>3</w:t>
      </w:r>
      <w:r w:rsidR="00447646" w:rsidRPr="009D3E48">
        <w:rPr>
          <w:rStyle w:val="Forte"/>
          <w:rFonts w:ascii="Arial" w:hAnsi="Arial" w:cs="Arial"/>
          <w:color w:val="000000"/>
          <w:sz w:val="22"/>
          <w:szCs w:val="22"/>
        </w:rPr>
        <w:t>. DO FORO</w:t>
      </w:r>
    </w:p>
    <w:p w14:paraId="6816FB72" w14:textId="0F7F014D" w:rsidR="00447646" w:rsidRPr="009D3E48" w:rsidRDefault="00447646"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color w:val="000000"/>
          <w:sz w:val="22"/>
          <w:szCs w:val="22"/>
        </w:rPr>
        <w:t xml:space="preserve">Para dirimir as questões oriundas deste instrumento, será competente o Foro </w:t>
      </w:r>
      <w:r w:rsidRPr="009D3E48">
        <w:rPr>
          <w:rFonts w:ascii="Arial" w:hAnsi="Arial" w:cs="Arial"/>
          <w:sz w:val="22"/>
          <w:szCs w:val="22"/>
        </w:rPr>
        <w:t xml:space="preserve">da Comarca de </w:t>
      </w:r>
      <w:r w:rsidR="00437C86" w:rsidRPr="009D3E48">
        <w:rPr>
          <w:rFonts w:ascii="Arial" w:hAnsi="Arial" w:cs="Arial"/>
          <w:sz w:val="22"/>
          <w:szCs w:val="22"/>
        </w:rPr>
        <w:t>Itaporã</w:t>
      </w:r>
      <w:r w:rsidRPr="009D3E48">
        <w:rPr>
          <w:rFonts w:ascii="Arial" w:hAnsi="Arial" w:cs="Arial"/>
          <w:sz w:val="22"/>
          <w:szCs w:val="22"/>
        </w:rPr>
        <w:t>, Estado de Mato Grosso do Sul.</w:t>
      </w:r>
    </w:p>
    <w:p w14:paraId="73DE346B" w14:textId="77777777" w:rsidR="00BB2939" w:rsidRPr="009D3E48" w:rsidRDefault="00BB2939" w:rsidP="00BB2939">
      <w:pPr>
        <w:pStyle w:val="NormalWeb"/>
        <w:spacing w:before="0" w:beforeAutospacing="0" w:after="0" w:afterAutospacing="0"/>
        <w:ind w:right="-285"/>
        <w:jc w:val="both"/>
        <w:rPr>
          <w:rFonts w:ascii="Arial" w:hAnsi="Arial" w:cs="Arial"/>
          <w:sz w:val="22"/>
          <w:szCs w:val="22"/>
        </w:rPr>
      </w:pPr>
    </w:p>
    <w:p w14:paraId="624AF5EA" w14:textId="07F275B5" w:rsidR="00447646" w:rsidRPr="009D3E48" w:rsidRDefault="00C66D6E" w:rsidP="00280C2E">
      <w:pPr>
        <w:pStyle w:val="NormalWeb"/>
        <w:spacing w:before="0" w:beforeAutospacing="0" w:after="0" w:afterAutospacing="0"/>
        <w:ind w:left="-426" w:right="-285"/>
        <w:jc w:val="both"/>
        <w:rPr>
          <w:rFonts w:ascii="Arial" w:hAnsi="Arial" w:cs="Arial"/>
          <w:b/>
          <w:bCs/>
          <w:sz w:val="22"/>
          <w:szCs w:val="22"/>
        </w:rPr>
      </w:pPr>
      <w:r w:rsidRPr="009D3E48">
        <w:rPr>
          <w:rFonts w:ascii="Arial" w:hAnsi="Arial" w:cs="Arial"/>
          <w:b/>
          <w:bCs/>
          <w:sz w:val="22"/>
          <w:szCs w:val="22"/>
        </w:rPr>
        <w:t>2</w:t>
      </w:r>
      <w:r w:rsidR="00F240B7" w:rsidRPr="009D3E48">
        <w:rPr>
          <w:rFonts w:ascii="Arial" w:hAnsi="Arial" w:cs="Arial"/>
          <w:b/>
          <w:bCs/>
          <w:sz w:val="22"/>
          <w:szCs w:val="22"/>
        </w:rPr>
        <w:t>4</w:t>
      </w:r>
      <w:r w:rsidR="00447646" w:rsidRPr="009D3E48">
        <w:rPr>
          <w:rFonts w:ascii="Arial" w:hAnsi="Arial" w:cs="Arial"/>
          <w:b/>
          <w:bCs/>
          <w:sz w:val="22"/>
          <w:szCs w:val="22"/>
        </w:rPr>
        <w:t>. DA RESPONSABILIDADE PELA ELABORAÇÃO DO TERMO DE REFERÊNCIA</w:t>
      </w:r>
    </w:p>
    <w:p w14:paraId="2397E7E4" w14:textId="17B404E9" w:rsidR="00BB2939" w:rsidRDefault="00447646" w:rsidP="00BB2939">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Por fim, registra-se que o presente Termo foi elaborado pelo servidor abaixo, na qual ratifica as informações nele contidas atestando sua veracidade, estando em consonância com as disposições legais e normativas aplicáveis, sendo submetido à consideração e aprovação pelo Ordenador de Despesas, visando a instauração de processo licitatório.</w:t>
      </w:r>
    </w:p>
    <w:p w14:paraId="702D1125" w14:textId="77777777" w:rsidR="00BB2939" w:rsidRPr="00BB2939" w:rsidRDefault="00BB2939" w:rsidP="00BB2939">
      <w:pPr>
        <w:pStyle w:val="NormalWeb"/>
        <w:spacing w:before="0" w:beforeAutospacing="0" w:after="0" w:afterAutospacing="0"/>
        <w:ind w:left="-426" w:right="-285"/>
        <w:jc w:val="both"/>
        <w:rPr>
          <w:rFonts w:ascii="Arial" w:hAnsi="Arial" w:cs="Arial"/>
          <w:sz w:val="22"/>
          <w:szCs w:val="22"/>
        </w:rPr>
      </w:pPr>
    </w:p>
    <w:p w14:paraId="7205E766" w14:textId="686506B6" w:rsidR="004F6EBB" w:rsidRPr="009D3E48" w:rsidRDefault="004F6EBB" w:rsidP="00280C2E">
      <w:pPr>
        <w:pStyle w:val="NormalWeb"/>
        <w:spacing w:before="0" w:beforeAutospacing="0" w:after="0" w:afterAutospacing="0"/>
        <w:ind w:left="-426" w:right="-285"/>
        <w:jc w:val="both"/>
        <w:rPr>
          <w:rFonts w:ascii="Arial" w:hAnsi="Arial" w:cs="Arial"/>
          <w:b/>
          <w:bCs/>
          <w:sz w:val="22"/>
          <w:szCs w:val="22"/>
        </w:rPr>
      </w:pPr>
      <w:r w:rsidRPr="009D3E48">
        <w:rPr>
          <w:rFonts w:ascii="Arial" w:hAnsi="Arial" w:cs="Arial"/>
          <w:b/>
          <w:bCs/>
          <w:sz w:val="22"/>
          <w:szCs w:val="22"/>
        </w:rPr>
        <w:t>2</w:t>
      </w:r>
      <w:r w:rsidR="00F240B7" w:rsidRPr="009D3E48">
        <w:rPr>
          <w:rFonts w:ascii="Arial" w:hAnsi="Arial" w:cs="Arial"/>
          <w:b/>
          <w:bCs/>
          <w:sz w:val="22"/>
          <w:szCs w:val="22"/>
        </w:rPr>
        <w:t>5</w:t>
      </w:r>
      <w:r w:rsidRPr="009D3E48">
        <w:rPr>
          <w:rFonts w:ascii="Arial" w:hAnsi="Arial" w:cs="Arial"/>
          <w:b/>
          <w:bCs/>
          <w:sz w:val="22"/>
          <w:szCs w:val="22"/>
        </w:rPr>
        <w:t xml:space="preserve">. DA AUTORIZAÇÃO: </w:t>
      </w:r>
    </w:p>
    <w:p w14:paraId="678B2891" w14:textId="77777777" w:rsidR="004F6EBB" w:rsidRPr="009D3E48" w:rsidRDefault="004F6EBB"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 xml:space="preserve">Aprovo o presente Termo de Referência e autorizo o encaminhamento para as devidas providências. </w:t>
      </w:r>
    </w:p>
    <w:p w14:paraId="60A02DE6" w14:textId="77777777" w:rsidR="004F6EBB" w:rsidRPr="009D3E48" w:rsidRDefault="004F6EBB" w:rsidP="00280C2E">
      <w:pPr>
        <w:spacing w:after="0" w:line="240" w:lineRule="auto"/>
        <w:ind w:left="-426" w:right="-285"/>
        <w:rPr>
          <w:rFonts w:ascii="Arial" w:hAnsi="Arial" w:cs="Arial"/>
          <w:color w:val="000000"/>
        </w:rPr>
      </w:pPr>
    </w:p>
    <w:p w14:paraId="7C0DA79E" w14:textId="77777777" w:rsidR="004F6EBB" w:rsidRPr="009D3E48" w:rsidRDefault="004F6EBB" w:rsidP="00280C2E">
      <w:pPr>
        <w:spacing w:after="0" w:line="240" w:lineRule="auto"/>
        <w:ind w:left="-426" w:right="-285"/>
        <w:jc w:val="both"/>
        <w:rPr>
          <w:rFonts w:ascii="Arial" w:hAnsi="Arial" w:cs="Arial"/>
          <w:color w:val="000000"/>
        </w:rPr>
      </w:pPr>
    </w:p>
    <w:p w14:paraId="2D915BA6" w14:textId="77777777" w:rsidR="00BB2939" w:rsidRPr="009D3E48" w:rsidRDefault="00BB2939" w:rsidP="00280C2E">
      <w:pPr>
        <w:spacing w:after="0" w:line="240" w:lineRule="auto"/>
        <w:ind w:left="-426" w:right="-285"/>
        <w:jc w:val="both"/>
        <w:rPr>
          <w:rFonts w:ascii="Arial" w:hAnsi="Arial" w:cs="Arial"/>
          <w:color w:val="000000"/>
        </w:rPr>
      </w:pPr>
    </w:p>
    <w:p w14:paraId="425BC5F4" w14:textId="77777777" w:rsidR="00EE62FA" w:rsidRPr="009D3E48" w:rsidRDefault="00EE62FA" w:rsidP="00280C2E">
      <w:pPr>
        <w:spacing w:after="0" w:line="240" w:lineRule="auto"/>
        <w:jc w:val="center"/>
        <w:rPr>
          <w:rFonts w:ascii="Arial" w:hAnsi="Arial" w:cs="Arial"/>
        </w:rPr>
      </w:pPr>
      <w:r w:rsidRPr="009D3E48">
        <w:rPr>
          <w:rFonts w:ascii="Arial" w:hAnsi="Arial" w:cs="Arial"/>
        </w:rPr>
        <w:t>_____________________________________</w:t>
      </w:r>
    </w:p>
    <w:p w14:paraId="55C5FFD3" w14:textId="77777777" w:rsidR="00EE62FA" w:rsidRPr="009D3E48" w:rsidRDefault="00EE62FA" w:rsidP="00280C2E">
      <w:pPr>
        <w:spacing w:after="0" w:line="240" w:lineRule="auto"/>
        <w:ind w:left="280"/>
        <w:jc w:val="center"/>
        <w:rPr>
          <w:rFonts w:ascii="Arial" w:hAnsi="Arial" w:cs="Arial"/>
          <w:b/>
          <w:bCs/>
        </w:rPr>
      </w:pPr>
      <w:r w:rsidRPr="009D3E48">
        <w:rPr>
          <w:rFonts w:ascii="Arial" w:hAnsi="Arial" w:cs="Arial"/>
          <w:b/>
          <w:bCs/>
        </w:rPr>
        <w:t>Elizangela Regina Marques Rosa</w:t>
      </w:r>
    </w:p>
    <w:p w14:paraId="27F427DB" w14:textId="77777777" w:rsidR="00EE62FA" w:rsidRPr="009D3E48" w:rsidRDefault="00EE62FA" w:rsidP="00280C2E">
      <w:pPr>
        <w:spacing w:after="0" w:line="240" w:lineRule="auto"/>
        <w:ind w:left="280"/>
        <w:jc w:val="center"/>
        <w:rPr>
          <w:rFonts w:ascii="Arial" w:hAnsi="Arial" w:cs="Arial"/>
          <w:b/>
          <w:bCs/>
        </w:rPr>
      </w:pPr>
      <w:r w:rsidRPr="009D3E48">
        <w:rPr>
          <w:rFonts w:ascii="Arial" w:hAnsi="Arial" w:cs="Arial"/>
          <w:b/>
          <w:bCs/>
        </w:rPr>
        <w:t>Secretária Municipal de Educação</w:t>
      </w:r>
    </w:p>
    <w:p w14:paraId="5CA9CD1B" w14:textId="77777777" w:rsidR="00EE62FA" w:rsidRPr="009D3E48" w:rsidRDefault="00EE62FA" w:rsidP="00280C2E">
      <w:pPr>
        <w:spacing w:after="0" w:line="240" w:lineRule="auto"/>
        <w:ind w:left="280"/>
        <w:jc w:val="center"/>
        <w:rPr>
          <w:rFonts w:ascii="Arial" w:hAnsi="Arial" w:cs="Arial"/>
          <w:b/>
          <w:bCs/>
        </w:rPr>
      </w:pPr>
      <w:r w:rsidRPr="009D3E48">
        <w:rPr>
          <w:rFonts w:ascii="Arial" w:hAnsi="Arial" w:cs="Arial"/>
          <w:b/>
          <w:bCs/>
        </w:rPr>
        <w:t>Portaria nº003 de 06 de janeiro de 2025.</w:t>
      </w:r>
    </w:p>
    <w:p w14:paraId="22CABFF1" w14:textId="77777777" w:rsidR="004F6EBB" w:rsidRPr="009D3E48" w:rsidRDefault="004F6EBB" w:rsidP="00280C2E">
      <w:pPr>
        <w:spacing w:after="0" w:line="240" w:lineRule="auto"/>
        <w:ind w:left="-426" w:right="-285"/>
        <w:jc w:val="right"/>
        <w:rPr>
          <w:rFonts w:ascii="Arial" w:hAnsi="Arial" w:cs="Arial"/>
        </w:rPr>
      </w:pPr>
    </w:p>
    <w:p w14:paraId="682CAF94" w14:textId="77777777" w:rsidR="004F6EBB" w:rsidRPr="009D3E48" w:rsidRDefault="004F6EBB" w:rsidP="00280C2E">
      <w:pPr>
        <w:spacing w:after="0" w:line="240" w:lineRule="auto"/>
        <w:ind w:left="-426" w:right="-285"/>
        <w:jc w:val="right"/>
        <w:rPr>
          <w:rFonts w:ascii="Arial" w:eastAsia="Arial" w:hAnsi="Arial" w:cs="Arial"/>
        </w:rPr>
      </w:pPr>
    </w:p>
    <w:p w14:paraId="03E515D6" w14:textId="77777777" w:rsidR="004F6EBB" w:rsidRPr="009D3E48" w:rsidRDefault="004F6EBB" w:rsidP="00280C2E">
      <w:pPr>
        <w:spacing w:after="0" w:line="240" w:lineRule="auto"/>
        <w:ind w:left="-426" w:right="-285"/>
        <w:jc w:val="right"/>
        <w:rPr>
          <w:rFonts w:ascii="Arial" w:eastAsia="Arial" w:hAnsi="Arial" w:cs="Arial"/>
        </w:rPr>
      </w:pPr>
    </w:p>
    <w:p w14:paraId="06836EB0" w14:textId="77777777" w:rsidR="004F6EBB" w:rsidRPr="009D3E48" w:rsidRDefault="004F6EBB" w:rsidP="00280C2E">
      <w:pPr>
        <w:spacing w:after="0" w:line="240" w:lineRule="auto"/>
        <w:ind w:left="-426" w:right="-285"/>
        <w:jc w:val="right"/>
        <w:rPr>
          <w:rFonts w:ascii="Arial" w:eastAsia="Arial" w:hAnsi="Arial" w:cs="Arial"/>
        </w:rPr>
      </w:pPr>
    </w:p>
    <w:p w14:paraId="7B3A1566" w14:textId="0F7A297F" w:rsidR="004F6EBB" w:rsidRPr="009D3E48" w:rsidRDefault="0056400A" w:rsidP="00280C2E">
      <w:pPr>
        <w:spacing w:after="0" w:line="240" w:lineRule="auto"/>
        <w:ind w:left="-426" w:right="-285"/>
        <w:jc w:val="right"/>
        <w:rPr>
          <w:rFonts w:ascii="Arial" w:hAnsi="Arial" w:cs="Arial"/>
        </w:rPr>
      </w:pPr>
      <w:r w:rsidRPr="009D3E48">
        <w:rPr>
          <w:rFonts w:ascii="Arial" w:eastAsia="Arial" w:hAnsi="Arial" w:cs="Arial"/>
        </w:rPr>
        <w:t>Douradina</w:t>
      </w:r>
      <w:r w:rsidR="004F6EBB" w:rsidRPr="009D3E48">
        <w:rPr>
          <w:rFonts w:ascii="Arial" w:eastAsia="Arial" w:hAnsi="Arial" w:cs="Arial"/>
        </w:rPr>
        <w:t xml:space="preserve">/MS, </w:t>
      </w:r>
      <w:r w:rsidR="003751A9">
        <w:rPr>
          <w:rFonts w:ascii="Arial" w:eastAsia="Arial" w:hAnsi="Arial" w:cs="Arial"/>
        </w:rPr>
        <w:t>01</w:t>
      </w:r>
      <w:r w:rsidR="00B2610C" w:rsidRPr="009D3E48">
        <w:rPr>
          <w:rFonts w:ascii="Arial" w:eastAsia="Arial" w:hAnsi="Arial" w:cs="Arial"/>
        </w:rPr>
        <w:t xml:space="preserve"> de </w:t>
      </w:r>
      <w:r w:rsidR="003751A9">
        <w:rPr>
          <w:rFonts w:ascii="Arial" w:eastAsia="Arial" w:hAnsi="Arial" w:cs="Arial"/>
        </w:rPr>
        <w:t>abril</w:t>
      </w:r>
      <w:r w:rsidR="004F6EBB" w:rsidRPr="009D3E48">
        <w:rPr>
          <w:rFonts w:ascii="Arial" w:eastAsia="Arial" w:hAnsi="Arial" w:cs="Arial"/>
        </w:rPr>
        <w:t xml:space="preserve"> de 202</w:t>
      </w:r>
      <w:r w:rsidR="00B2610C" w:rsidRPr="009D3E48">
        <w:rPr>
          <w:rFonts w:ascii="Arial" w:eastAsia="Arial" w:hAnsi="Arial" w:cs="Arial"/>
        </w:rPr>
        <w:t>6</w:t>
      </w:r>
      <w:r w:rsidR="004F6EBB" w:rsidRPr="009D3E48">
        <w:rPr>
          <w:rFonts w:ascii="Arial" w:eastAsia="Arial" w:hAnsi="Arial" w:cs="Arial"/>
        </w:rPr>
        <w:t>.</w:t>
      </w:r>
    </w:p>
    <w:p w14:paraId="0770842F" w14:textId="77777777" w:rsidR="0073022D" w:rsidRPr="009D3E48" w:rsidRDefault="0073022D" w:rsidP="007A06E1">
      <w:pPr>
        <w:pStyle w:val="NormalWeb"/>
        <w:spacing w:before="0" w:beforeAutospacing="0" w:after="0" w:afterAutospacing="0"/>
        <w:ind w:right="-285"/>
        <w:jc w:val="both"/>
        <w:rPr>
          <w:rFonts w:ascii="Arial" w:hAnsi="Arial" w:cs="Arial"/>
          <w:sz w:val="22"/>
          <w:szCs w:val="22"/>
        </w:rPr>
      </w:pPr>
    </w:p>
    <w:p w14:paraId="46F3FE60" w14:textId="77777777" w:rsidR="0073022D" w:rsidRPr="009D3E48" w:rsidRDefault="0073022D" w:rsidP="00280C2E">
      <w:pPr>
        <w:pStyle w:val="NormalWeb"/>
        <w:spacing w:before="0" w:beforeAutospacing="0" w:after="0" w:afterAutospacing="0"/>
        <w:ind w:left="-426" w:right="-285"/>
        <w:jc w:val="both"/>
        <w:rPr>
          <w:rFonts w:ascii="Arial" w:hAnsi="Arial" w:cs="Arial"/>
          <w:sz w:val="22"/>
          <w:szCs w:val="22"/>
        </w:rPr>
      </w:pPr>
    </w:p>
    <w:p w14:paraId="68954C8E" w14:textId="77777777" w:rsidR="0073022D" w:rsidRPr="009D3E48" w:rsidRDefault="0073022D" w:rsidP="007A06E1">
      <w:pPr>
        <w:pStyle w:val="NormalWeb"/>
        <w:spacing w:before="0" w:beforeAutospacing="0" w:after="0" w:afterAutospacing="0"/>
        <w:ind w:right="-285"/>
        <w:jc w:val="both"/>
        <w:rPr>
          <w:rFonts w:ascii="Arial" w:hAnsi="Arial" w:cs="Arial"/>
          <w:sz w:val="22"/>
          <w:szCs w:val="22"/>
        </w:rPr>
      </w:pPr>
    </w:p>
    <w:p w14:paraId="12088CE9" w14:textId="77777777" w:rsidR="0073022D" w:rsidRPr="009D3E48" w:rsidRDefault="0073022D" w:rsidP="00280C2E">
      <w:pPr>
        <w:pStyle w:val="NormalWeb"/>
        <w:spacing w:before="0" w:beforeAutospacing="0" w:after="0" w:afterAutospacing="0"/>
        <w:ind w:left="-426" w:right="-285"/>
        <w:jc w:val="both"/>
        <w:rPr>
          <w:rFonts w:ascii="Arial" w:hAnsi="Arial" w:cs="Arial"/>
          <w:sz w:val="22"/>
          <w:szCs w:val="22"/>
        </w:rPr>
      </w:pPr>
    </w:p>
    <w:p w14:paraId="5A0D24AA" w14:textId="326D540B" w:rsidR="0073022D" w:rsidRDefault="0073022D" w:rsidP="007A06E1">
      <w:pPr>
        <w:pStyle w:val="NormalWeb"/>
        <w:spacing w:before="0" w:beforeAutospacing="0" w:after="0" w:afterAutospacing="0"/>
        <w:ind w:right="-285"/>
        <w:jc w:val="both"/>
        <w:rPr>
          <w:rFonts w:ascii="Arial" w:hAnsi="Arial" w:cs="Arial"/>
          <w:sz w:val="22"/>
          <w:szCs w:val="22"/>
        </w:rPr>
      </w:pPr>
    </w:p>
    <w:p w14:paraId="6B69D436" w14:textId="77777777" w:rsidR="0073022D" w:rsidRPr="009D3E48" w:rsidRDefault="0073022D" w:rsidP="00280C2E">
      <w:pPr>
        <w:pStyle w:val="NormalWeb"/>
        <w:spacing w:before="0" w:beforeAutospacing="0" w:after="0" w:afterAutospacing="0"/>
        <w:ind w:left="-426" w:right="-285"/>
        <w:jc w:val="both"/>
        <w:rPr>
          <w:rFonts w:ascii="Arial" w:hAnsi="Arial" w:cs="Arial"/>
          <w:sz w:val="22"/>
          <w:szCs w:val="22"/>
        </w:rPr>
      </w:pPr>
    </w:p>
    <w:p w14:paraId="3299A9FA" w14:textId="77777777" w:rsidR="0073022D" w:rsidRPr="009D3E48" w:rsidRDefault="0073022D" w:rsidP="00280C2E">
      <w:pPr>
        <w:pStyle w:val="NormalWeb"/>
        <w:spacing w:before="0" w:beforeAutospacing="0" w:after="0" w:afterAutospacing="0"/>
        <w:ind w:left="-426" w:right="-285"/>
        <w:jc w:val="both"/>
        <w:rPr>
          <w:rFonts w:ascii="Arial" w:hAnsi="Arial" w:cs="Arial"/>
          <w:sz w:val="22"/>
          <w:szCs w:val="22"/>
        </w:rPr>
      </w:pPr>
    </w:p>
    <w:p w14:paraId="4997112D" w14:textId="4F6A290B" w:rsidR="00622FA0" w:rsidRPr="009D3E48" w:rsidRDefault="00C80920" w:rsidP="00280C2E">
      <w:pPr>
        <w:pStyle w:val="NormalWeb"/>
        <w:spacing w:before="0" w:beforeAutospacing="0" w:after="0" w:afterAutospacing="0"/>
        <w:ind w:left="-426" w:right="-285"/>
        <w:jc w:val="both"/>
        <w:rPr>
          <w:rFonts w:ascii="Arial" w:hAnsi="Arial" w:cs="Arial"/>
          <w:sz w:val="22"/>
          <w:szCs w:val="22"/>
        </w:rPr>
      </w:pPr>
      <w:r w:rsidRPr="009D3E48">
        <w:rPr>
          <w:rFonts w:ascii="Arial" w:hAnsi="Arial" w:cs="Arial"/>
          <w:sz w:val="22"/>
          <w:szCs w:val="22"/>
        </w:rPr>
        <w:t>As características visuais, modelo e padrão dos uniformes</w:t>
      </w:r>
      <w:r w:rsidR="00E83B05">
        <w:rPr>
          <w:rFonts w:ascii="Arial" w:hAnsi="Arial" w:cs="Arial"/>
          <w:sz w:val="22"/>
          <w:szCs w:val="22"/>
        </w:rPr>
        <w:t xml:space="preserve"> </w:t>
      </w:r>
      <w:r w:rsidRPr="009D3E48">
        <w:rPr>
          <w:rFonts w:ascii="Arial" w:hAnsi="Arial" w:cs="Arial"/>
          <w:sz w:val="22"/>
          <w:szCs w:val="22"/>
        </w:rPr>
        <w:t>destinados aos servidores da Secretaria Municipal de Educação deverão seguir as referências ilustrativas apresentadas abaixo, que integram o presente Termo de Referência</w:t>
      </w:r>
      <w:r w:rsidR="00E83B05">
        <w:rPr>
          <w:rFonts w:ascii="Arial" w:hAnsi="Arial" w:cs="Arial"/>
          <w:sz w:val="22"/>
          <w:szCs w:val="22"/>
        </w:rPr>
        <w:t>.</w:t>
      </w:r>
    </w:p>
    <w:p w14:paraId="279BCCBB" w14:textId="1F09DB55" w:rsidR="00995E5A" w:rsidRPr="009D3E48" w:rsidRDefault="00995E5A" w:rsidP="00280C2E">
      <w:pPr>
        <w:pStyle w:val="NormalWeb"/>
        <w:spacing w:before="0" w:beforeAutospacing="0" w:after="0" w:afterAutospacing="0"/>
        <w:ind w:left="-426" w:right="-285"/>
        <w:jc w:val="both"/>
        <w:rPr>
          <w:rFonts w:ascii="Arial" w:hAnsi="Arial" w:cs="Arial"/>
          <w:sz w:val="22"/>
          <w:szCs w:val="22"/>
        </w:rPr>
      </w:pPr>
    </w:p>
    <w:p w14:paraId="58300499" w14:textId="452D4EAD" w:rsidR="00995E5A" w:rsidRPr="009D3E48" w:rsidRDefault="00995E5A" w:rsidP="00280C2E">
      <w:pPr>
        <w:pStyle w:val="NormalWeb"/>
        <w:spacing w:before="0" w:beforeAutospacing="0" w:after="0" w:afterAutospacing="0"/>
        <w:ind w:left="-426" w:right="-285"/>
        <w:jc w:val="both"/>
        <w:rPr>
          <w:rFonts w:ascii="Arial" w:hAnsi="Arial" w:cs="Arial"/>
          <w:sz w:val="22"/>
          <w:szCs w:val="22"/>
        </w:rPr>
      </w:pPr>
    </w:p>
    <w:p w14:paraId="1FEF0E62" w14:textId="77777777" w:rsidR="00BF7F24" w:rsidRPr="009D3E48" w:rsidRDefault="00BF7F24" w:rsidP="00280C2E">
      <w:pPr>
        <w:pStyle w:val="NormalWeb"/>
        <w:spacing w:before="0" w:beforeAutospacing="0" w:after="0" w:afterAutospacing="0"/>
        <w:ind w:right="-285"/>
        <w:rPr>
          <w:rStyle w:val="Forte"/>
          <w:rFonts w:ascii="Arial" w:hAnsi="Arial" w:cs="Arial"/>
          <w:sz w:val="22"/>
          <w:szCs w:val="22"/>
        </w:rPr>
      </w:pPr>
    </w:p>
    <w:p w14:paraId="069D275D" w14:textId="77777777" w:rsidR="00BF7F24" w:rsidRPr="009D3E48" w:rsidRDefault="00BF7F24" w:rsidP="00280C2E">
      <w:pPr>
        <w:pStyle w:val="NormalWeb"/>
        <w:spacing w:before="0" w:beforeAutospacing="0" w:after="0" w:afterAutospacing="0"/>
        <w:ind w:left="-426" w:right="-285"/>
        <w:jc w:val="center"/>
        <w:rPr>
          <w:rStyle w:val="Forte"/>
          <w:rFonts w:ascii="Arial" w:hAnsi="Arial" w:cs="Arial"/>
          <w:sz w:val="22"/>
          <w:szCs w:val="22"/>
        </w:rPr>
      </w:pPr>
    </w:p>
    <w:p w14:paraId="19BA9433" w14:textId="6726FC65" w:rsidR="004925C3" w:rsidRPr="009D3E48" w:rsidRDefault="002B4588" w:rsidP="00280C2E">
      <w:pPr>
        <w:pStyle w:val="NormalWeb"/>
        <w:spacing w:before="0" w:beforeAutospacing="0" w:after="0" w:afterAutospacing="0"/>
        <w:ind w:left="-426" w:right="-285"/>
        <w:jc w:val="center"/>
        <w:rPr>
          <w:rFonts w:ascii="Arial" w:hAnsi="Arial" w:cs="Arial"/>
          <w:b/>
          <w:bCs/>
          <w:sz w:val="22"/>
          <w:szCs w:val="22"/>
        </w:rPr>
      </w:pPr>
      <w:r w:rsidRPr="009D3E48">
        <w:rPr>
          <w:rStyle w:val="Forte"/>
          <w:rFonts w:ascii="Arial" w:hAnsi="Arial" w:cs="Arial"/>
          <w:sz w:val="22"/>
          <w:szCs w:val="22"/>
        </w:rPr>
        <w:t>1 – Uniforme das Merendeiras</w:t>
      </w:r>
      <w:r w:rsidR="00E83B05">
        <w:rPr>
          <w:rStyle w:val="Forte"/>
          <w:rFonts w:ascii="Arial" w:hAnsi="Arial" w:cs="Arial"/>
          <w:sz w:val="22"/>
          <w:szCs w:val="22"/>
        </w:rPr>
        <w:t xml:space="preserve">    Anexo 1</w:t>
      </w:r>
      <w:r w:rsidRPr="009D3E48">
        <w:rPr>
          <w:rFonts w:ascii="Arial" w:hAnsi="Arial" w:cs="Arial"/>
          <w:sz w:val="22"/>
          <w:szCs w:val="22"/>
        </w:rPr>
        <w:br/>
      </w:r>
      <w:r w:rsidR="004925C3" w:rsidRPr="009D3E48">
        <w:rPr>
          <w:rFonts w:ascii="Arial" w:hAnsi="Arial" w:cs="Arial"/>
          <w:sz w:val="22"/>
          <w:szCs w:val="22"/>
        </w:rPr>
        <w:t>C</w:t>
      </w:r>
      <w:r w:rsidRPr="009D3E48">
        <w:rPr>
          <w:rFonts w:ascii="Arial" w:hAnsi="Arial" w:cs="Arial"/>
          <w:sz w:val="22"/>
          <w:szCs w:val="22"/>
        </w:rPr>
        <w:t>amiseta</w:t>
      </w:r>
      <w:r w:rsidR="004925C3" w:rsidRPr="009D3E48">
        <w:rPr>
          <w:rFonts w:ascii="Arial" w:hAnsi="Arial" w:cs="Arial"/>
          <w:sz w:val="22"/>
          <w:szCs w:val="22"/>
        </w:rPr>
        <w:t xml:space="preserve"> Frente</w:t>
      </w:r>
    </w:p>
    <w:p w14:paraId="5579C194" w14:textId="7E402CBB" w:rsidR="004925C3" w:rsidRPr="009D3E48" w:rsidRDefault="004925C3"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114300" distB="114300" distL="114300" distR="114300" wp14:anchorId="7F00EE6D" wp14:editId="3C0C46C6">
            <wp:extent cx="5399867" cy="7162800"/>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5404198" cy="7168545"/>
                    </a:xfrm>
                    <a:prstGeom prst="rect">
                      <a:avLst/>
                    </a:prstGeom>
                    <a:ln/>
                  </pic:spPr>
                </pic:pic>
              </a:graphicData>
            </a:graphic>
          </wp:inline>
        </w:drawing>
      </w:r>
    </w:p>
    <w:p w14:paraId="28AF8379" w14:textId="260E6A61" w:rsidR="004925C3" w:rsidRDefault="004925C3" w:rsidP="00280C2E">
      <w:pPr>
        <w:pStyle w:val="NormalWeb"/>
        <w:spacing w:before="0" w:beforeAutospacing="0" w:after="0" w:afterAutospacing="0"/>
        <w:rPr>
          <w:rFonts w:ascii="Arial" w:hAnsi="Arial" w:cs="Arial"/>
          <w:sz w:val="22"/>
          <w:szCs w:val="22"/>
        </w:rPr>
      </w:pPr>
    </w:p>
    <w:p w14:paraId="1213C6A9" w14:textId="7F89D902" w:rsidR="007A06E1" w:rsidRDefault="007A06E1" w:rsidP="00280C2E">
      <w:pPr>
        <w:pStyle w:val="NormalWeb"/>
        <w:spacing w:before="0" w:beforeAutospacing="0" w:after="0" w:afterAutospacing="0"/>
        <w:rPr>
          <w:rFonts w:ascii="Arial" w:hAnsi="Arial" w:cs="Arial"/>
          <w:sz w:val="22"/>
          <w:szCs w:val="22"/>
        </w:rPr>
      </w:pPr>
    </w:p>
    <w:p w14:paraId="665714BD" w14:textId="35C38FF8" w:rsidR="00E83B05" w:rsidRDefault="00E83B05" w:rsidP="00280C2E">
      <w:pPr>
        <w:pStyle w:val="NormalWeb"/>
        <w:spacing w:before="0" w:beforeAutospacing="0" w:after="0" w:afterAutospacing="0"/>
        <w:rPr>
          <w:rFonts w:ascii="Arial" w:hAnsi="Arial" w:cs="Arial"/>
          <w:sz w:val="22"/>
          <w:szCs w:val="22"/>
        </w:rPr>
      </w:pPr>
    </w:p>
    <w:p w14:paraId="2A76F9DB" w14:textId="315C1B74" w:rsidR="00E83B05" w:rsidRDefault="00E83B05" w:rsidP="00280C2E">
      <w:pPr>
        <w:pStyle w:val="NormalWeb"/>
        <w:spacing w:before="0" w:beforeAutospacing="0" w:after="0" w:afterAutospacing="0"/>
        <w:rPr>
          <w:rFonts w:ascii="Arial" w:hAnsi="Arial" w:cs="Arial"/>
          <w:sz w:val="22"/>
          <w:szCs w:val="22"/>
        </w:rPr>
      </w:pPr>
    </w:p>
    <w:p w14:paraId="35960343" w14:textId="77777777" w:rsidR="00E83B05" w:rsidRPr="009D3E48" w:rsidRDefault="00E83B05" w:rsidP="00280C2E">
      <w:pPr>
        <w:pStyle w:val="NormalWeb"/>
        <w:spacing w:before="0" w:beforeAutospacing="0" w:after="0" w:afterAutospacing="0"/>
        <w:rPr>
          <w:rFonts w:ascii="Arial" w:hAnsi="Arial" w:cs="Arial"/>
          <w:sz w:val="22"/>
          <w:szCs w:val="22"/>
        </w:rPr>
      </w:pPr>
    </w:p>
    <w:p w14:paraId="450F1E7E" w14:textId="77777777" w:rsidR="00BF7F24" w:rsidRPr="009D3E48" w:rsidRDefault="00BF7F24" w:rsidP="00280C2E">
      <w:pPr>
        <w:pStyle w:val="NormalWeb"/>
        <w:spacing w:before="0" w:beforeAutospacing="0" w:after="0" w:afterAutospacing="0"/>
        <w:jc w:val="center"/>
        <w:rPr>
          <w:rFonts w:ascii="Arial" w:hAnsi="Arial" w:cs="Arial"/>
          <w:sz w:val="22"/>
          <w:szCs w:val="22"/>
        </w:rPr>
      </w:pPr>
    </w:p>
    <w:p w14:paraId="1F2B0F8A" w14:textId="77777777" w:rsidR="00BF7F24" w:rsidRPr="009D3E48" w:rsidRDefault="00BF7F24" w:rsidP="00280C2E">
      <w:pPr>
        <w:pStyle w:val="NormalWeb"/>
        <w:spacing w:before="0" w:beforeAutospacing="0" w:after="0" w:afterAutospacing="0"/>
        <w:rPr>
          <w:rFonts w:ascii="Arial" w:hAnsi="Arial" w:cs="Arial"/>
          <w:sz w:val="22"/>
          <w:szCs w:val="22"/>
        </w:rPr>
      </w:pPr>
    </w:p>
    <w:p w14:paraId="508F9527" w14:textId="1AA0A01C" w:rsidR="004925C3" w:rsidRPr="009D3E48" w:rsidRDefault="004925C3" w:rsidP="00280C2E">
      <w:pPr>
        <w:pStyle w:val="NormalWeb"/>
        <w:spacing w:before="0" w:beforeAutospacing="0" w:after="0" w:afterAutospacing="0"/>
        <w:jc w:val="center"/>
        <w:rPr>
          <w:rFonts w:ascii="Arial" w:hAnsi="Arial" w:cs="Arial"/>
          <w:sz w:val="22"/>
          <w:szCs w:val="22"/>
        </w:rPr>
      </w:pPr>
      <w:r w:rsidRPr="009D3E48">
        <w:rPr>
          <w:rFonts w:ascii="Arial" w:hAnsi="Arial" w:cs="Arial"/>
          <w:sz w:val="22"/>
          <w:szCs w:val="22"/>
        </w:rPr>
        <w:t>Camiseta Costa</w:t>
      </w:r>
    </w:p>
    <w:p w14:paraId="033759FA" w14:textId="7D8373E7" w:rsidR="004925C3" w:rsidRPr="009D3E48" w:rsidRDefault="004925C3" w:rsidP="00280C2E">
      <w:pPr>
        <w:pStyle w:val="NormalWeb"/>
        <w:spacing w:before="0" w:beforeAutospacing="0" w:after="0" w:afterAutospacing="0"/>
        <w:rPr>
          <w:rFonts w:ascii="Arial" w:hAnsi="Arial" w:cs="Arial"/>
          <w:sz w:val="22"/>
          <w:szCs w:val="22"/>
        </w:rPr>
      </w:pPr>
    </w:p>
    <w:p w14:paraId="37026BF1" w14:textId="2C5D44C0" w:rsidR="004925C3" w:rsidRPr="009D3E48" w:rsidRDefault="004925C3"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114300" distB="114300" distL="114300" distR="114300" wp14:anchorId="112334B9" wp14:editId="16E03368">
            <wp:extent cx="5399405" cy="6905625"/>
            <wp:effectExtent l="0" t="0" r="0" b="9525"/>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5407437" cy="6915898"/>
                    </a:xfrm>
                    <a:prstGeom prst="rect">
                      <a:avLst/>
                    </a:prstGeom>
                    <a:ln/>
                  </pic:spPr>
                </pic:pic>
              </a:graphicData>
            </a:graphic>
          </wp:inline>
        </w:drawing>
      </w:r>
    </w:p>
    <w:p w14:paraId="761717C6" w14:textId="55FBD4C7" w:rsidR="00BF7F24" w:rsidRPr="009D3E48" w:rsidRDefault="002B4588" w:rsidP="00280C2E">
      <w:pPr>
        <w:pStyle w:val="NormalWeb"/>
        <w:spacing w:before="0" w:beforeAutospacing="0" w:after="0" w:afterAutospacing="0"/>
        <w:rPr>
          <w:rFonts w:ascii="Arial" w:hAnsi="Arial" w:cs="Arial"/>
          <w:sz w:val="22"/>
          <w:szCs w:val="22"/>
        </w:rPr>
      </w:pPr>
      <w:r w:rsidRPr="009D3E48">
        <w:rPr>
          <w:rFonts w:ascii="Arial" w:hAnsi="Arial" w:cs="Arial"/>
          <w:sz w:val="22"/>
          <w:szCs w:val="22"/>
        </w:rPr>
        <w:br/>
      </w:r>
    </w:p>
    <w:p w14:paraId="360019DB"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5E4DE0E0"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0C3E41C8"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5F54C1E7"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75F77BA8"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3CF47937"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34E37650"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21A0743D"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6C4E3102" w14:textId="153EB488" w:rsidR="004925C3" w:rsidRPr="009D3E48" w:rsidRDefault="004925C3" w:rsidP="00280C2E">
      <w:pPr>
        <w:pStyle w:val="NormalWeb"/>
        <w:spacing w:before="0" w:beforeAutospacing="0" w:after="0" w:afterAutospacing="0"/>
        <w:jc w:val="center"/>
        <w:rPr>
          <w:rFonts w:ascii="Arial" w:hAnsi="Arial" w:cs="Arial"/>
          <w:sz w:val="22"/>
          <w:szCs w:val="22"/>
        </w:rPr>
      </w:pPr>
      <w:r w:rsidRPr="009D3E48">
        <w:rPr>
          <w:rFonts w:ascii="Arial" w:hAnsi="Arial" w:cs="Arial"/>
          <w:sz w:val="22"/>
          <w:szCs w:val="22"/>
        </w:rPr>
        <w:t>C</w:t>
      </w:r>
      <w:r w:rsidR="002B4588" w:rsidRPr="009D3E48">
        <w:rPr>
          <w:rFonts w:ascii="Arial" w:hAnsi="Arial" w:cs="Arial"/>
          <w:sz w:val="22"/>
          <w:szCs w:val="22"/>
        </w:rPr>
        <w:t>alça</w:t>
      </w:r>
      <w:r w:rsidRPr="009D3E48">
        <w:rPr>
          <w:rFonts w:ascii="Arial" w:hAnsi="Arial" w:cs="Arial"/>
          <w:sz w:val="22"/>
          <w:szCs w:val="22"/>
        </w:rPr>
        <w:t xml:space="preserve"> </w:t>
      </w:r>
      <w:r w:rsidR="00BF7F24" w:rsidRPr="009D3E48">
        <w:rPr>
          <w:rFonts w:ascii="Arial" w:hAnsi="Arial" w:cs="Arial"/>
          <w:sz w:val="22"/>
          <w:szCs w:val="22"/>
        </w:rPr>
        <w:t>das merendeiras</w:t>
      </w:r>
      <w:r w:rsidR="008C7341" w:rsidRPr="009D3E48">
        <w:rPr>
          <w:rFonts w:ascii="Arial" w:hAnsi="Arial" w:cs="Arial"/>
          <w:sz w:val="22"/>
          <w:szCs w:val="22"/>
        </w:rPr>
        <w:t>, frente</w:t>
      </w:r>
    </w:p>
    <w:p w14:paraId="3A041B0A" w14:textId="6319A127" w:rsidR="004925C3" w:rsidRPr="009D3E48" w:rsidRDefault="004925C3"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114300" distB="114300" distL="114300" distR="114300" wp14:anchorId="6948474D" wp14:editId="6A333CD8">
            <wp:extent cx="5400040" cy="7634849"/>
            <wp:effectExtent l="0" t="0" r="0" b="4445"/>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5400040" cy="7634849"/>
                    </a:xfrm>
                    <a:prstGeom prst="rect">
                      <a:avLst/>
                    </a:prstGeom>
                    <a:ln/>
                  </pic:spPr>
                </pic:pic>
              </a:graphicData>
            </a:graphic>
          </wp:inline>
        </w:drawing>
      </w:r>
    </w:p>
    <w:p w14:paraId="7D673BD8" w14:textId="77777777" w:rsidR="00BF7F24" w:rsidRPr="009D3E48" w:rsidRDefault="00BF7F24" w:rsidP="00280C2E">
      <w:pPr>
        <w:pStyle w:val="NormalWeb"/>
        <w:spacing w:before="0" w:beforeAutospacing="0" w:after="0" w:afterAutospacing="0"/>
        <w:rPr>
          <w:rFonts w:ascii="Arial" w:hAnsi="Arial" w:cs="Arial"/>
          <w:sz w:val="22"/>
          <w:szCs w:val="22"/>
        </w:rPr>
      </w:pPr>
    </w:p>
    <w:p w14:paraId="1BA2AB1A" w14:textId="77777777" w:rsidR="0073022D" w:rsidRPr="009D3E48" w:rsidRDefault="004925C3" w:rsidP="00280C2E">
      <w:pPr>
        <w:pStyle w:val="NormalWeb"/>
        <w:spacing w:before="0" w:beforeAutospacing="0" w:after="0" w:afterAutospacing="0"/>
        <w:jc w:val="center"/>
        <w:rPr>
          <w:rFonts w:ascii="Arial" w:hAnsi="Arial" w:cs="Arial"/>
          <w:sz w:val="22"/>
          <w:szCs w:val="22"/>
        </w:rPr>
      </w:pPr>
      <w:r w:rsidRPr="009D3E48">
        <w:rPr>
          <w:rFonts w:ascii="Arial" w:hAnsi="Arial" w:cs="Arial"/>
          <w:sz w:val="22"/>
          <w:szCs w:val="22"/>
        </w:rPr>
        <w:t xml:space="preserve"> </w:t>
      </w:r>
    </w:p>
    <w:p w14:paraId="4745C454"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6D19ECBD"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46DF47BB" w14:textId="5A89A208" w:rsidR="004925C3" w:rsidRPr="009D3E48" w:rsidRDefault="004925C3" w:rsidP="00280C2E">
      <w:pPr>
        <w:pStyle w:val="NormalWeb"/>
        <w:spacing w:before="0" w:beforeAutospacing="0" w:after="0" w:afterAutospacing="0"/>
        <w:jc w:val="center"/>
        <w:rPr>
          <w:rFonts w:ascii="Arial" w:hAnsi="Arial" w:cs="Arial"/>
          <w:sz w:val="22"/>
          <w:szCs w:val="22"/>
        </w:rPr>
      </w:pPr>
      <w:r w:rsidRPr="009D3E48">
        <w:rPr>
          <w:rFonts w:ascii="Arial" w:hAnsi="Arial" w:cs="Arial"/>
          <w:sz w:val="22"/>
          <w:szCs w:val="22"/>
        </w:rPr>
        <w:t>atras</w:t>
      </w:r>
      <w:r w:rsidR="00BF7F24" w:rsidRPr="009D3E48">
        <w:rPr>
          <w:rFonts w:ascii="Arial" w:hAnsi="Arial" w:cs="Arial"/>
          <w:sz w:val="22"/>
          <w:szCs w:val="22"/>
        </w:rPr>
        <w:t xml:space="preserve"> </w:t>
      </w:r>
    </w:p>
    <w:p w14:paraId="410DD59E" w14:textId="69A1DB32" w:rsidR="004925C3" w:rsidRPr="009D3E48" w:rsidRDefault="004925C3"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114300" distB="114300" distL="114300" distR="114300" wp14:anchorId="0163050E" wp14:editId="2F85051C">
            <wp:extent cx="5400040" cy="7634849"/>
            <wp:effectExtent l="0" t="0" r="0" b="4445"/>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5400040" cy="7634849"/>
                    </a:xfrm>
                    <a:prstGeom prst="rect">
                      <a:avLst/>
                    </a:prstGeom>
                    <a:ln/>
                  </pic:spPr>
                </pic:pic>
              </a:graphicData>
            </a:graphic>
          </wp:inline>
        </w:drawing>
      </w:r>
    </w:p>
    <w:p w14:paraId="49C480BD" w14:textId="6CBBF2F7" w:rsidR="00BF7F24" w:rsidRPr="009D3E48" w:rsidRDefault="00BF7F24" w:rsidP="00280C2E">
      <w:pPr>
        <w:pStyle w:val="NormalWeb"/>
        <w:spacing w:before="0" w:beforeAutospacing="0" w:after="0" w:afterAutospacing="0"/>
        <w:rPr>
          <w:rFonts w:ascii="Arial" w:hAnsi="Arial" w:cs="Arial"/>
          <w:sz w:val="22"/>
          <w:szCs w:val="22"/>
        </w:rPr>
      </w:pPr>
    </w:p>
    <w:p w14:paraId="7807D33D"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2C80AB15"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545B4FC6"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5FE0096B"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69CDFACF" w14:textId="4E103C24" w:rsidR="002B4588" w:rsidRPr="009D3E48" w:rsidRDefault="004925C3" w:rsidP="00280C2E">
      <w:pPr>
        <w:pStyle w:val="NormalWeb"/>
        <w:spacing w:before="0" w:beforeAutospacing="0" w:after="0" w:afterAutospacing="0"/>
        <w:jc w:val="center"/>
        <w:rPr>
          <w:rFonts w:ascii="Arial" w:hAnsi="Arial" w:cs="Arial"/>
          <w:sz w:val="22"/>
          <w:szCs w:val="22"/>
        </w:rPr>
      </w:pPr>
      <w:r w:rsidRPr="009D3E48">
        <w:rPr>
          <w:rFonts w:ascii="Arial" w:hAnsi="Arial" w:cs="Arial"/>
          <w:sz w:val="22"/>
          <w:szCs w:val="22"/>
        </w:rPr>
        <w:t>C</w:t>
      </w:r>
      <w:r w:rsidR="002B4588" w:rsidRPr="009D3E48">
        <w:rPr>
          <w:rFonts w:ascii="Arial" w:hAnsi="Arial" w:cs="Arial"/>
          <w:sz w:val="22"/>
          <w:szCs w:val="22"/>
        </w:rPr>
        <w:t>alçado</w:t>
      </w:r>
      <w:r w:rsidRPr="009D3E48">
        <w:rPr>
          <w:rFonts w:ascii="Arial" w:hAnsi="Arial" w:cs="Arial"/>
          <w:sz w:val="22"/>
          <w:szCs w:val="22"/>
        </w:rPr>
        <w:t>s</w:t>
      </w:r>
      <w:r w:rsidR="00BF7F24" w:rsidRPr="009D3E48">
        <w:rPr>
          <w:rFonts w:ascii="Arial" w:hAnsi="Arial" w:cs="Arial"/>
          <w:sz w:val="22"/>
          <w:szCs w:val="22"/>
        </w:rPr>
        <w:t xml:space="preserve"> das merendeiras</w:t>
      </w:r>
    </w:p>
    <w:p w14:paraId="0E5ACB48" w14:textId="0AB13939" w:rsidR="004925C3" w:rsidRPr="009D3E48" w:rsidRDefault="004925C3"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114300" distB="114300" distL="114300" distR="114300" wp14:anchorId="23A0B781" wp14:editId="5A7190E3">
            <wp:extent cx="5400040" cy="7634849"/>
            <wp:effectExtent l="0" t="0" r="0" b="4445"/>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400040" cy="7634849"/>
                    </a:xfrm>
                    <a:prstGeom prst="rect">
                      <a:avLst/>
                    </a:prstGeom>
                    <a:ln/>
                  </pic:spPr>
                </pic:pic>
              </a:graphicData>
            </a:graphic>
          </wp:inline>
        </w:drawing>
      </w:r>
    </w:p>
    <w:p w14:paraId="66F2C16A" w14:textId="77777777" w:rsidR="00BF7F24" w:rsidRPr="009D3E48" w:rsidRDefault="00BF7F24" w:rsidP="00280C2E">
      <w:pPr>
        <w:pStyle w:val="NormalWeb"/>
        <w:spacing w:before="0" w:beforeAutospacing="0" w:after="0" w:afterAutospacing="0"/>
        <w:rPr>
          <w:rStyle w:val="Forte"/>
          <w:rFonts w:ascii="Arial" w:hAnsi="Arial" w:cs="Arial"/>
          <w:sz w:val="22"/>
          <w:szCs w:val="22"/>
        </w:rPr>
      </w:pPr>
    </w:p>
    <w:p w14:paraId="21D33DF8" w14:textId="77777777" w:rsidR="007A06E1" w:rsidRDefault="007A06E1" w:rsidP="00280C2E">
      <w:pPr>
        <w:pStyle w:val="NormalWeb"/>
        <w:spacing w:before="0" w:beforeAutospacing="0" w:after="0" w:afterAutospacing="0"/>
        <w:jc w:val="center"/>
        <w:rPr>
          <w:rStyle w:val="Forte"/>
          <w:rFonts w:ascii="Arial" w:hAnsi="Arial" w:cs="Arial"/>
          <w:sz w:val="22"/>
          <w:szCs w:val="22"/>
        </w:rPr>
      </w:pPr>
    </w:p>
    <w:p w14:paraId="6D27D036" w14:textId="77777777" w:rsidR="007A06E1" w:rsidRDefault="007A06E1" w:rsidP="00280C2E">
      <w:pPr>
        <w:pStyle w:val="NormalWeb"/>
        <w:spacing w:before="0" w:beforeAutospacing="0" w:after="0" w:afterAutospacing="0"/>
        <w:jc w:val="center"/>
        <w:rPr>
          <w:rStyle w:val="Forte"/>
          <w:rFonts w:ascii="Arial" w:hAnsi="Arial" w:cs="Arial"/>
          <w:sz w:val="22"/>
          <w:szCs w:val="22"/>
        </w:rPr>
      </w:pPr>
    </w:p>
    <w:p w14:paraId="1E1BB7C9" w14:textId="3FFD22AB" w:rsidR="002B4588" w:rsidRPr="009D3E48" w:rsidRDefault="002B4588" w:rsidP="00280C2E">
      <w:pPr>
        <w:pStyle w:val="NormalWeb"/>
        <w:spacing w:before="0" w:beforeAutospacing="0" w:after="0" w:afterAutospacing="0"/>
        <w:jc w:val="center"/>
        <w:rPr>
          <w:rFonts w:ascii="Arial" w:hAnsi="Arial" w:cs="Arial"/>
          <w:sz w:val="22"/>
          <w:szCs w:val="22"/>
        </w:rPr>
      </w:pPr>
      <w:r w:rsidRPr="009D3E48">
        <w:rPr>
          <w:rStyle w:val="Forte"/>
          <w:rFonts w:ascii="Arial" w:hAnsi="Arial" w:cs="Arial"/>
          <w:sz w:val="22"/>
          <w:szCs w:val="22"/>
        </w:rPr>
        <w:t>2 – Uniforme dos Motoristas</w:t>
      </w:r>
      <w:r w:rsidRPr="009D3E48">
        <w:rPr>
          <w:rFonts w:ascii="Arial" w:hAnsi="Arial" w:cs="Arial"/>
          <w:sz w:val="22"/>
          <w:szCs w:val="22"/>
        </w:rPr>
        <w:br/>
        <w:t xml:space="preserve"> camisa social</w:t>
      </w:r>
    </w:p>
    <w:p w14:paraId="30FDC000" w14:textId="758A0116" w:rsidR="004925C3" w:rsidRPr="009D3E48" w:rsidRDefault="004925C3"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114300" distB="114300" distL="114300" distR="114300" wp14:anchorId="60E8B246" wp14:editId="66B6B7AC">
            <wp:extent cx="5400040" cy="7634849"/>
            <wp:effectExtent l="0" t="0" r="0" b="4445"/>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400040" cy="7634849"/>
                    </a:xfrm>
                    <a:prstGeom prst="rect">
                      <a:avLst/>
                    </a:prstGeom>
                    <a:ln/>
                  </pic:spPr>
                </pic:pic>
              </a:graphicData>
            </a:graphic>
          </wp:inline>
        </w:drawing>
      </w:r>
    </w:p>
    <w:p w14:paraId="3538350B" w14:textId="77777777" w:rsidR="00BF7F24" w:rsidRPr="009D3E48" w:rsidRDefault="00BF7F24" w:rsidP="00280C2E">
      <w:pPr>
        <w:pStyle w:val="NormalWeb"/>
        <w:spacing w:before="0" w:beforeAutospacing="0" w:after="0" w:afterAutospacing="0"/>
        <w:rPr>
          <w:rStyle w:val="Forte"/>
          <w:rFonts w:ascii="Arial" w:hAnsi="Arial" w:cs="Arial"/>
          <w:sz w:val="22"/>
          <w:szCs w:val="22"/>
        </w:rPr>
      </w:pPr>
    </w:p>
    <w:p w14:paraId="23A15893" w14:textId="77777777" w:rsidR="0073022D" w:rsidRPr="009D3E48" w:rsidRDefault="0073022D" w:rsidP="00280C2E">
      <w:pPr>
        <w:pStyle w:val="NormalWeb"/>
        <w:spacing w:before="0" w:beforeAutospacing="0" w:after="0" w:afterAutospacing="0"/>
        <w:rPr>
          <w:rStyle w:val="Forte"/>
          <w:rFonts w:ascii="Arial" w:hAnsi="Arial" w:cs="Arial"/>
          <w:sz w:val="22"/>
          <w:szCs w:val="22"/>
        </w:rPr>
      </w:pPr>
    </w:p>
    <w:p w14:paraId="60F0F22C" w14:textId="77777777" w:rsidR="0073022D" w:rsidRPr="009D3E48" w:rsidRDefault="0073022D" w:rsidP="00280C2E">
      <w:pPr>
        <w:pStyle w:val="NormalWeb"/>
        <w:spacing w:before="0" w:beforeAutospacing="0" w:after="0" w:afterAutospacing="0"/>
        <w:rPr>
          <w:rStyle w:val="Forte"/>
          <w:rFonts w:ascii="Arial" w:hAnsi="Arial" w:cs="Arial"/>
          <w:sz w:val="22"/>
          <w:szCs w:val="22"/>
        </w:rPr>
      </w:pPr>
    </w:p>
    <w:p w14:paraId="640DE5F9" w14:textId="77777777" w:rsidR="0073022D" w:rsidRPr="009D3E48" w:rsidRDefault="0073022D" w:rsidP="00280C2E">
      <w:pPr>
        <w:pStyle w:val="NormalWeb"/>
        <w:spacing w:before="0" w:beforeAutospacing="0" w:after="0" w:afterAutospacing="0"/>
        <w:rPr>
          <w:rStyle w:val="Forte"/>
          <w:rFonts w:ascii="Arial" w:hAnsi="Arial" w:cs="Arial"/>
          <w:sz w:val="22"/>
          <w:szCs w:val="22"/>
        </w:rPr>
      </w:pPr>
    </w:p>
    <w:p w14:paraId="286652AB" w14:textId="16876A83" w:rsidR="002B4588" w:rsidRPr="009D3E48" w:rsidRDefault="002B4588" w:rsidP="00280C2E">
      <w:pPr>
        <w:pStyle w:val="NormalWeb"/>
        <w:spacing w:before="0" w:beforeAutospacing="0" w:after="0" w:afterAutospacing="0"/>
        <w:rPr>
          <w:rFonts w:ascii="Arial" w:hAnsi="Arial" w:cs="Arial"/>
          <w:sz w:val="22"/>
          <w:szCs w:val="22"/>
        </w:rPr>
      </w:pPr>
      <w:r w:rsidRPr="009D3E48">
        <w:rPr>
          <w:rStyle w:val="Forte"/>
          <w:rFonts w:ascii="Arial" w:hAnsi="Arial" w:cs="Arial"/>
          <w:sz w:val="22"/>
          <w:szCs w:val="22"/>
        </w:rPr>
        <w:t>3 – Uniforme dos Servidores Administrativos das Unidades Escolares</w:t>
      </w:r>
      <w:r w:rsidRPr="009D3E48">
        <w:rPr>
          <w:rFonts w:ascii="Arial" w:hAnsi="Arial" w:cs="Arial"/>
          <w:sz w:val="22"/>
          <w:szCs w:val="22"/>
        </w:rPr>
        <w:br/>
      </w:r>
      <w:r w:rsidR="00C80920" w:rsidRPr="009D3E48">
        <w:rPr>
          <w:rFonts w:ascii="Arial" w:hAnsi="Arial" w:cs="Arial"/>
          <w:sz w:val="22"/>
          <w:szCs w:val="22"/>
        </w:rPr>
        <w:t>C</w:t>
      </w:r>
      <w:r w:rsidRPr="009D3E48">
        <w:rPr>
          <w:rFonts w:ascii="Arial" w:hAnsi="Arial" w:cs="Arial"/>
          <w:sz w:val="22"/>
          <w:szCs w:val="22"/>
        </w:rPr>
        <w:t>amiset</w:t>
      </w:r>
      <w:r w:rsidR="00C80920" w:rsidRPr="009D3E48">
        <w:rPr>
          <w:rFonts w:ascii="Arial" w:hAnsi="Arial" w:cs="Arial"/>
          <w:sz w:val="22"/>
          <w:szCs w:val="22"/>
        </w:rPr>
        <w:t>a unissex</w:t>
      </w:r>
    </w:p>
    <w:p w14:paraId="2D2447F3" w14:textId="36CB109C" w:rsidR="00C80920" w:rsidRPr="009D3E48" w:rsidRDefault="00C80920"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0" distB="0" distL="0" distR="0" wp14:anchorId="4E29F5B5" wp14:editId="5963A861">
            <wp:extent cx="5400040" cy="7670800"/>
            <wp:effectExtent l="0" t="0" r="0" b="6350"/>
            <wp:docPr id="6" name="image2.png"/>
            <wp:cNvGraphicFramePr/>
            <a:graphic xmlns:a="http://schemas.openxmlformats.org/drawingml/2006/main">
              <a:graphicData uri="http://schemas.openxmlformats.org/drawingml/2006/picture">
                <pic:pic xmlns:pic="http://schemas.openxmlformats.org/drawingml/2006/picture">
                  <pic:nvPicPr>
                    <pic:cNvPr id="3" name="image2.png"/>
                    <pic:cNvPicPr/>
                  </pic:nvPicPr>
                  <pic:blipFill>
                    <a:blip r:embed="rId15"/>
                    <a:srcRect r="54319"/>
                    <a:stretch>
                      <a:fillRect/>
                    </a:stretch>
                  </pic:blipFill>
                  <pic:spPr>
                    <a:xfrm>
                      <a:off x="0" y="0"/>
                      <a:ext cx="5400040" cy="7670800"/>
                    </a:xfrm>
                    <a:prstGeom prst="rect">
                      <a:avLst/>
                    </a:prstGeom>
                    <a:ln/>
                  </pic:spPr>
                </pic:pic>
              </a:graphicData>
            </a:graphic>
          </wp:inline>
        </w:drawing>
      </w:r>
    </w:p>
    <w:p w14:paraId="7C04A573" w14:textId="6FE402C7" w:rsidR="00C80920" w:rsidRPr="009D3E48" w:rsidRDefault="00C80920"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lastRenderedPageBreak/>
        <w:drawing>
          <wp:inline distT="0" distB="0" distL="0" distR="0" wp14:anchorId="194B889A" wp14:editId="3EF627F5">
            <wp:extent cx="5400040" cy="7940675"/>
            <wp:effectExtent l="0" t="0" r="0" b="3175"/>
            <wp:docPr id="9" name="image3.png"/>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5"/>
                    <a:srcRect l="54817"/>
                    <a:stretch>
                      <a:fillRect/>
                    </a:stretch>
                  </pic:blipFill>
                  <pic:spPr>
                    <a:xfrm>
                      <a:off x="0" y="0"/>
                      <a:ext cx="5400040" cy="7940675"/>
                    </a:xfrm>
                    <a:prstGeom prst="rect">
                      <a:avLst/>
                    </a:prstGeom>
                    <a:ln/>
                  </pic:spPr>
                </pic:pic>
              </a:graphicData>
            </a:graphic>
          </wp:inline>
        </w:drawing>
      </w:r>
    </w:p>
    <w:p w14:paraId="4CC7D600" w14:textId="77777777" w:rsidR="00622FA0" w:rsidRPr="009D3E48" w:rsidRDefault="00622FA0" w:rsidP="00280C2E">
      <w:pPr>
        <w:pStyle w:val="NormalWeb"/>
        <w:spacing w:before="0" w:beforeAutospacing="0" w:after="0" w:afterAutospacing="0"/>
        <w:rPr>
          <w:rStyle w:val="Forte"/>
          <w:rFonts w:ascii="Arial" w:hAnsi="Arial" w:cs="Arial"/>
          <w:sz w:val="22"/>
          <w:szCs w:val="22"/>
        </w:rPr>
      </w:pPr>
    </w:p>
    <w:p w14:paraId="5223EE17" w14:textId="77777777" w:rsidR="00622FA0" w:rsidRPr="009D3E48" w:rsidRDefault="00622FA0" w:rsidP="00280C2E">
      <w:pPr>
        <w:pStyle w:val="NormalWeb"/>
        <w:spacing w:before="0" w:beforeAutospacing="0" w:after="0" w:afterAutospacing="0"/>
        <w:rPr>
          <w:rStyle w:val="Forte"/>
          <w:rFonts w:ascii="Arial" w:hAnsi="Arial" w:cs="Arial"/>
          <w:sz w:val="22"/>
          <w:szCs w:val="22"/>
        </w:rPr>
      </w:pPr>
    </w:p>
    <w:p w14:paraId="1FE54677" w14:textId="77777777" w:rsidR="0073022D" w:rsidRPr="009D3E48" w:rsidRDefault="0073022D" w:rsidP="00280C2E">
      <w:pPr>
        <w:pStyle w:val="NormalWeb"/>
        <w:spacing w:before="0" w:beforeAutospacing="0" w:after="0" w:afterAutospacing="0"/>
        <w:rPr>
          <w:rStyle w:val="Forte"/>
          <w:rFonts w:ascii="Arial" w:hAnsi="Arial" w:cs="Arial"/>
          <w:sz w:val="22"/>
          <w:szCs w:val="22"/>
        </w:rPr>
      </w:pPr>
    </w:p>
    <w:p w14:paraId="0AD02503" w14:textId="77777777" w:rsidR="0073022D" w:rsidRPr="009D3E48" w:rsidRDefault="0073022D" w:rsidP="00280C2E">
      <w:pPr>
        <w:pStyle w:val="NormalWeb"/>
        <w:spacing w:before="0" w:beforeAutospacing="0" w:after="0" w:afterAutospacing="0"/>
        <w:rPr>
          <w:rStyle w:val="Forte"/>
          <w:rFonts w:ascii="Arial" w:hAnsi="Arial" w:cs="Arial"/>
          <w:sz w:val="22"/>
          <w:szCs w:val="22"/>
        </w:rPr>
      </w:pPr>
    </w:p>
    <w:p w14:paraId="24E137A5" w14:textId="77777777" w:rsidR="0073022D" w:rsidRPr="009D3E48" w:rsidRDefault="0073022D" w:rsidP="00280C2E">
      <w:pPr>
        <w:pStyle w:val="NormalWeb"/>
        <w:spacing w:before="0" w:beforeAutospacing="0" w:after="0" w:afterAutospacing="0"/>
        <w:rPr>
          <w:rStyle w:val="Forte"/>
          <w:rFonts w:ascii="Arial" w:hAnsi="Arial" w:cs="Arial"/>
          <w:sz w:val="22"/>
          <w:szCs w:val="22"/>
        </w:rPr>
      </w:pPr>
    </w:p>
    <w:p w14:paraId="7FBE1A61" w14:textId="6E288E1F" w:rsidR="00C80920" w:rsidRPr="009D3E48" w:rsidRDefault="00C80920" w:rsidP="00280C2E">
      <w:pPr>
        <w:pStyle w:val="NormalWeb"/>
        <w:spacing w:before="0" w:beforeAutospacing="0" w:after="0" w:afterAutospacing="0"/>
        <w:rPr>
          <w:rFonts w:ascii="Arial" w:hAnsi="Arial" w:cs="Arial"/>
          <w:sz w:val="22"/>
          <w:szCs w:val="22"/>
        </w:rPr>
      </w:pPr>
      <w:r w:rsidRPr="009D3E48">
        <w:rPr>
          <w:rStyle w:val="Forte"/>
          <w:rFonts w:ascii="Arial" w:hAnsi="Arial" w:cs="Arial"/>
          <w:sz w:val="22"/>
          <w:szCs w:val="22"/>
        </w:rPr>
        <w:t>4 – Uniforme dos Servidores Administrativos da Secretaria de Educação</w:t>
      </w:r>
    </w:p>
    <w:p w14:paraId="226588A0" w14:textId="7F5AE13D" w:rsidR="00C80920" w:rsidRPr="009D3E48" w:rsidRDefault="00C80920" w:rsidP="00280C2E">
      <w:pPr>
        <w:pStyle w:val="NormalWeb"/>
        <w:spacing w:before="0" w:beforeAutospacing="0" w:after="0" w:afterAutospacing="0"/>
        <w:rPr>
          <w:rFonts w:ascii="Arial" w:hAnsi="Arial" w:cs="Arial"/>
          <w:sz w:val="22"/>
          <w:szCs w:val="22"/>
        </w:rPr>
      </w:pPr>
      <w:r w:rsidRPr="009D3E48">
        <w:rPr>
          <w:rFonts w:ascii="Arial" w:hAnsi="Arial" w:cs="Arial"/>
          <w:sz w:val="22"/>
          <w:szCs w:val="22"/>
        </w:rPr>
        <w:t>Camiseta polo Feminina</w:t>
      </w:r>
    </w:p>
    <w:p w14:paraId="5A2D30A1" w14:textId="557CA42D" w:rsidR="00C80920" w:rsidRPr="009D3E48" w:rsidRDefault="00C80920" w:rsidP="00280C2E">
      <w:pPr>
        <w:pStyle w:val="NormalWeb"/>
        <w:spacing w:before="0" w:beforeAutospacing="0" w:after="0" w:afterAutospacing="0"/>
        <w:rPr>
          <w:rFonts w:ascii="Arial" w:hAnsi="Arial" w:cs="Arial"/>
          <w:sz w:val="22"/>
          <w:szCs w:val="22"/>
        </w:rPr>
      </w:pPr>
      <w:r w:rsidRPr="009D3E48">
        <w:rPr>
          <w:rFonts w:ascii="Arial" w:hAnsi="Arial" w:cs="Arial"/>
          <w:noProof/>
          <w:sz w:val="22"/>
          <w:szCs w:val="22"/>
        </w:rPr>
        <w:drawing>
          <wp:inline distT="114300" distB="114300" distL="114300" distR="114300" wp14:anchorId="29B334A8" wp14:editId="74EB0B4E">
            <wp:extent cx="5398135" cy="71628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5409936" cy="7178459"/>
                    </a:xfrm>
                    <a:prstGeom prst="rect">
                      <a:avLst/>
                    </a:prstGeom>
                    <a:ln/>
                  </pic:spPr>
                </pic:pic>
              </a:graphicData>
            </a:graphic>
          </wp:inline>
        </w:drawing>
      </w:r>
    </w:p>
    <w:p w14:paraId="709B9C33" w14:textId="24F135AE" w:rsidR="00622FA0" w:rsidRPr="009D3E48" w:rsidRDefault="00622FA0" w:rsidP="00280C2E">
      <w:pPr>
        <w:pStyle w:val="NormalWeb"/>
        <w:spacing w:before="0" w:beforeAutospacing="0" w:after="0" w:afterAutospacing="0"/>
        <w:rPr>
          <w:rFonts w:ascii="Arial" w:hAnsi="Arial" w:cs="Arial"/>
          <w:sz w:val="22"/>
          <w:szCs w:val="22"/>
        </w:rPr>
      </w:pPr>
      <w:bookmarkStart w:id="16" w:name="_Hlk224045068"/>
    </w:p>
    <w:p w14:paraId="54A518FF" w14:textId="77777777" w:rsidR="00A347C4" w:rsidRPr="009D3E48" w:rsidRDefault="00A347C4" w:rsidP="00280C2E">
      <w:pPr>
        <w:pStyle w:val="NormalWeb"/>
        <w:spacing w:before="0" w:beforeAutospacing="0" w:after="0" w:afterAutospacing="0"/>
        <w:rPr>
          <w:rFonts w:ascii="Arial" w:hAnsi="Arial" w:cs="Arial"/>
          <w:sz w:val="22"/>
          <w:szCs w:val="22"/>
        </w:rPr>
      </w:pPr>
    </w:p>
    <w:p w14:paraId="4C54FFE2"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5B7D93C5"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00719F24"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7C25B088" w14:textId="77777777" w:rsidR="0073022D" w:rsidRPr="009D3E48" w:rsidRDefault="0073022D" w:rsidP="00280C2E">
      <w:pPr>
        <w:pStyle w:val="NormalWeb"/>
        <w:spacing w:before="0" w:beforeAutospacing="0" w:after="0" w:afterAutospacing="0"/>
        <w:jc w:val="center"/>
        <w:rPr>
          <w:rFonts w:ascii="Arial" w:hAnsi="Arial" w:cs="Arial"/>
          <w:sz w:val="22"/>
          <w:szCs w:val="22"/>
        </w:rPr>
      </w:pPr>
    </w:p>
    <w:p w14:paraId="3F7CDB67" w14:textId="21F2D6C3" w:rsidR="00A347C4" w:rsidRPr="009D3E48" w:rsidRDefault="00C80920" w:rsidP="00280C2E">
      <w:pPr>
        <w:pStyle w:val="NormalWeb"/>
        <w:spacing w:before="0" w:beforeAutospacing="0" w:after="0" w:afterAutospacing="0"/>
        <w:jc w:val="center"/>
        <w:rPr>
          <w:rFonts w:ascii="Arial" w:hAnsi="Arial" w:cs="Arial"/>
          <w:sz w:val="22"/>
          <w:szCs w:val="22"/>
        </w:rPr>
      </w:pPr>
      <w:r w:rsidRPr="009D3E48">
        <w:rPr>
          <w:rFonts w:ascii="Arial" w:hAnsi="Arial" w:cs="Arial"/>
          <w:sz w:val="22"/>
          <w:szCs w:val="22"/>
        </w:rPr>
        <w:lastRenderedPageBreak/>
        <w:t>C</w:t>
      </w:r>
      <w:r w:rsidR="002B4588" w:rsidRPr="009D3E48">
        <w:rPr>
          <w:rFonts w:ascii="Arial" w:hAnsi="Arial" w:cs="Arial"/>
          <w:sz w:val="22"/>
          <w:szCs w:val="22"/>
        </w:rPr>
        <w:t>amiseta polo</w:t>
      </w:r>
      <w:r w:rsidRPr="009D3E48">
        <w:rPr>
          <w:rFonts w:ascii="Arial" w:hAnsi="Arial" w:cs="Arial"/>
          <w:sz w:val="22"/>
          <w:szCs w:val="22"/>
        </w:rPr>
        <w:t xml:space="preserve"> Masculino</w:t>
      </w:r>
      <w:bookmarkEnd w:id="16"/>
    </w:p>
    <w:p w14:paraId="6F8C8B3F" w14:textId="00744A76" w:rsidR="00A347C4" w:rsidRPr="009D3E48" w:rsidRDefault="00A347C4" w:rsidP="00280C2E">
      <w:pPr>
        <w:pStyle w:val="NormalWeb"/>
        <w:spacing w:before="0" w:beforeAutospacing="0" w:after="0" w:afterAutospacing="0"/>
        <w:jc w:val="center"/>
        <w:rPr>
          <w:rFonts w:ascii="Arial" w:hAnsi="Arial" w:cs="Arial"/>
          <w:sz w:val="22"/>
          <w:szCs w:val="22"/>
        </w:rPr>
      </w:pPr>
      <w:r w:rsidRPr="009D3E48">
        <w:rPr>
          <w:rFonts w:ascii="Arial" w:hAnsi="Arial" w:cs="Arial"/>
          <w:b/>
          <w:bCs/>
          <w:noProof/>
          <w:sz w:val="22"/>
          <w:szCs w:val="22"/>
        </w:rPr>
        <w:drawing>
          <wp:inline distT="114300" distB="114300" distL="114300" distR="114300" wp14:anchorId="0897C960" wp14:editId="421529AA">
            <wp:extent cx="5399405" cy="7600950"/>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5401977" cy="7604570"/>
                    </a:xfrm>
                    <a:prstGeom prst="rect">
                      <a:avLst/>
                    </a:prstGeom>
                    <a:ln/>
                  </pic:spPr>
                </pic:pic>
              </a:graphicData>
            </a:graphic>
          </wp:inline>
        </w:drawing>
      </w:r>
    </w:p>
    <w:p w14:paraId="0859318A" w14:textId="72386734" w:rsidR="00A347C4" w:rsidRPr="009D3E48" w:rsidRDefault="00A347C4" w:rsidP="00280C2E">
      <w:pPr>
        <w:pStyle w:val="NormalWeb"/>
        <w:spacing w:before="0" w:beforeAutospacing="0" w:after="0" w:afterAutospacing="0"/>
        <w:jc w:val="center"/>
        <w:rPr>
          <w:rFonts w:ascii="Arial" w:hAnsi="Arial" w:cs="Arial"/>
          <w:sz w:val="22"/>
          <w:szCs w:val="22"/>
        </w:rPr>
      </w:pPr>
    </w:p>
    <w:p w14:paraId="78DC2335" w14:textId="303FA90F" w:rsidR="00A347C4" w:rsidRPr="009D3E48" w:rsidRDefault="00A347C4" w:rsidP="00280C2E">
      <w:pPr>
        <w:pStyle w:val="NormalWeb"/>
        <w:spacing w:before="0" w:beforeAutospacing="0" w:after="0" w:afterAutospacing="0"/>
        <w:jc w:val="center"/>
        <w:rPr>
          <w:rFonts w:ascii="Arial" w:hAnsi="Arial" w:cs="Arial"/>
          <w:sz w:val="22"/>
          <w:szCs w:val="22"/>
        </w:rPr>
      </w:pPr>
    </w:p>
    <w:p w14:paraId="0821A4A9" w14:textId="77777777" w:rsidR="0073022D" w:rsidRPr="009D3E48" w:rsidRDefault="0073022D" w:rsidP="00280C2E">
      <w:pPr>
        <w:pStyle w:val="NormalWeb"/>
        <w:spacing w:before="0" w:beforeAutospacing="0" w:after="0" w:afterAutospacing="0"/>
        <w:jc w:val="center"/>
        <w:rPr>
          <w:rStyle w:val="Forte"/>
          <w:rFonts w:ascii="Arial" w:hAnsi="Arial" w:cs="Arial"/>
          <w:sz w:val="22"/>
          <w:szCs w:val="22"/>
        </w:rPr>
      </w:pPr>
    </w:p>
    <w:p w14:paraId="330C7B6A" w14:textId="77777777" w:rsidR="0073022D" w:rsidRPr="009D3E48" w:rsidRDefault="0073022D" w:rsidP="00280C2E">
      <w:pPr>
        <w:pStyle w:val="NormalWeb"/>
        <w:spacing w:before="0" w:beforeAutospacing="0" w:after="0" w:afterAutospacing="0"/>
        <w:jc w:val="center"/>
        <w:rPr>
          <w:rStyle w:val="Forte"/>
          <w:rFonts w:ascii="Arial" w:hAnsi="Arial" w:cs="Arial"/>
          <w:sz w:val="22"/>
          <w:szCs w:val="22"/>
        </w:rPr>
      </w:pPr>
    </w:p>
    <w:p w14:paraId="48F4282B" w14:textId="77777777" w:rsidR="0073022D" w:rsidRPr="009D3E48" w:rsidRDefault="0073022D" w:rsidP="00280C2E">
      <w:pPr>
        <w:pStyle w:val="NormalWeb"/>
        <w:spacing w:before="0" w:beforeAutospacing="0" w:after="0" w:afterAutospacing="0"/>
        <w:jc w:val="center"/>
        <w:rPr>
          <w:rStyle w:val="Forte"/>
          <w:rFonts w:ascii="Arial" w:hAnsi="Arial" w:cs="Arial"/>
          <w:sz w:val="22"/>
          <w:szCs w:val="22"/>
        </w:rPr>
      </w:pPr>
    </w:p>
    <w:p w14:paraId="2FB0244D" w14:textId="3970B9B5" w:rsidR="007C190F" w:rsidRPr="009D3E48" w:rsidRDefault="007C190F" w:rsidP="00280C2E">
      <w:pPr>
        <w:pStyle w:val="NormalWeb"/>
        <w:spacing w:before="0" w:beforeAutospacing="0" w:after="0" w:afterAutospacing="0"/>
        <w:jc w:val="center"/>
        <w:rPr>
          <w:rFonts w:ascii="Arial" w:hAnsi="Arial" w:cs="Arial"/>
          <w:sz w:val="22"/>
          <w:szCs w:val="22"/>
        </w:rPr>
      </w:pPr>
      <w:r w:rsidRPr="009D3E48">
        <w:rPr>
          <w:rStyle w:val="Forte"/>
          <w:rFonts w:ascii="Arial" w:hAnsi="Arial" w:cs="Arial"/>
          <w:sz w:val="22"/>
          <w:szCs w:val="22"/>
        </w:rPr>
        <w:lastRenderedPageBreak/>
        <w:t>Avental dos Profissionais da Educação Infantil</w:t>
      </w:r>
      <w:r w:rsidR="00E83B05">
        <w:rPr>
          <w:rStyle w:val="Forte"/>
          <w:rFonts w:ascii="Arial" w:hAnsi="Arial" w:cs="Arial"/>
          <w:sz w:val="22"/>
          <w:szCs w:val="22"/>
        </w:rPr>
        <w:t xml:space="preserve">    Anexo 2</w:t>
      </w:r>
    </w:p>
    <w:p w14:paraId="15456138" w14:textId="003C986C" w:rsidR="00A347C4" w:rsidRPr="009D3E48" w:rsidRDefault="00A347C4" w:rsidP="00280C2E">
      <w:pPr>
        <w:pStyle w:val="NormalWeb"/>
        <w:spacing w:before="0" w:beforeAutospacing="0" w:after="0" w:afterAutospacing="0"/>
        <w:jc w:val="center"/>
        <w:rPr>
          <w:rFonts w:ascii="Arial" w:hAnsi="Arial" w:cs="Arial"/>
          <w:sz w:val="22"/>
          <w:szCs w:val="22"/>
        </w:rPr>
      </w:pPr>
      <w:r w:rsidRPr="009D3E48">
        <w:rPr>
          <w:rFonts w:ascii="Arial" w:hAnsi="Arial" w:cs="Arial"/>
          <w:sz w:val="22"/>
          <w:szCs w:val="22"/>
        </w:rPr>
        <w:t xml:space="preserve">Modelo do avental </w:t>
      </w:r>
    </w:p>
    <w:p w14:paraId="49BF7A07" w14:textId="67060474" w:rsidR="002B4588" w:rsidRPr="009D3E48" w:rsidRDefault="00A347C4" w:rsidP="00280C2E">
      <w:pPr>
        <w:pStyle w:val="NormalWeb"/>
        <w:spacing w:before="0" w:beforeAutospacing="0" w:after="0" w:afterAutospacing="0"/>
        <w:ind w:left="-426" w:right="-285"/>
        <w:jc w:val="both"/>
        <w:rPr>
          <w:rFonts w:ascii="Arial" w:hAnsi="Arial" w:cs="Arial"/>
          <w:b/>
          <w:bCs/>
          <w:sz w:val="22"/>
          <w:szCs w:val="22"/>
        </w:rPr>
      </w:pPr>
      <w:r w:rsidRPr="009D3E48">
        <w:rPr>
          <w:rFonts w:ascii="Arial" w:hAnsi="Arial" w:cs="Arial"/>
          <w:noProof/>
          <w:sz w:val="22"/>
          <w:szCs w:val="22"/>
        </w:rPr>
        <w:drawing>
          <wp:inline distT="114300" distB="114300" distL="114300" distR="114300" wp14:anchorId="2E16BAE7" wp14:editId="0BD188A8">
            <wp:extent cx="5400675" cy="404527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400675" cy="4045270"/>
                    </a:xfrm>
                    <a:prstGeom prst="rect">
                      <a:avLst/>
                    </a:prstGeom>
                    <a:ln/>
                  </pic:spPr>
                </pic:pic>
              </a:graphicData>
            </a:graphic>
          </wp:inline>
        </w:drawing>
      </w:r>
    </w:p>
    <w:p w14:paraId="6CE5C209" w14:textId="16C541A4"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2873DDFD" w14:textId="0017E93D"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305B70B9" w14:textId="3F003F74"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078F08E1" w14:textId="15545B02"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60342933" w14:textId="4C1D82B0"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232B68C4" w14:textId="535EDDFA"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79769130" w14:textId="54ACE8AE"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08673A00" w14:textId="7B28BCDB"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64E219DD" w14:textId="51071A50"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18893F8A" w14:textId="645747C1"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0368A0EB" w14:textId="5FF1F6C4"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60949B29" w14:textId="40116B8E"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7758037E" w14:textId="068B01F9"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1DD7510D" w14:textId="684D1DE9"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71816AB4" w14:textId="0CE76D49"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25584098" w14:textId="45B2CE1A"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77998ED6" w14:textId="5909AE50"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63711597" w14:textId="04563C98"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7B5F348F" w14:textId="0E704BA3"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05125F18" w14:textId="2CD6DC02"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49C30CB9" w14:textId="5ACBE06F"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5A6DEA40" w14:textId="45C0709E"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02AD2F4D" w14:textId="48FC3E8A"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0FF81C5D" w14:textId="3C64D94D"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p>
    <w:p w14:paraId="03F13DB0" w14:textId="2B6B9C82" w:rsidR="00A347C4" w:rsidRDefault="00A347C4" w:rsidP="00280C2E">
      <w:pPr>
        <w:pStyle w:val="NormalWeb"/>
        <w:spacing w:before="0" w:beforeAutospacing="0" w:after="0" w:afterAutospacing="0"/>
        <w:ind w:left="-426" w:right="-285"/>
        <w:jc w:val="both"/>
        <w:rPr>
          <w:rFonts w:ascii="Arial" w:hAnsi="Arial" w:cs="Arial"/>
          <w:b/>
          <w:bCs/>
          <w:sz w:val="22"/>
          <w:szCs w:val="22"/>
        </w:rPr>
      </w:pPr>
    </w:p>
    <w:p w14:paraId="5A5FE87D" w14:textId="77777777" w:rsidR="007A06E1" w:rsidRPr="009D3E48" w:rsidRDefault="007A06E1" w:rsidP="00280C2E">
      <w:pPr>
        <w:pStyle w:val="NormalWeb"/>
        <w:spacing w:before="0" w:beforeAutospacing="0" w:after="0" w:afterAutospacing="0"/>
        <w:ind w:left="-426" w:right="-285"/>
        <w:jc w:val="both"/>
        <w:rPr>
          <w:rFonts w:ascii="Arial" w:hAnsi="Arial" w:cs="Arial"/>
          <w:b/>
          <w:bCs/>
          <w:sz w:val="22"/>
          <w:szCs w:val="22"/>
        </w:rPr>
      </w:pPr>
    </w:p>
    <w:p w14:paraId="783C9B14" w14:textId="6EFBEBFF" w:rsidR="00A347C4" w:rsidRPr="009D3E48" w:rsidRDefault="00BF7F24" w:rsidP="00280C2E">
      <w:pPr>
        <w:pStyle w:val="NormalWeb"/>
        <w:spacing w:before="0" w:beforeAutospacing="0" w:after="0" w:afterAutospacing="0"/>
        <w:ind w:left="-426" w:right="-285"/>
        <w:jc w:val="both"/>
        <w:rPr>
          <w:rFonts w:ascii="Arial" w:hAnsi="Arial" w:cs="Arial"/>
          <w:b/>
          <w:bCs/>
          <w:sz w:val="22"/>
          <w:szCs w:val="22"/>
        </w:rPr>
      </w:pPr>
      <w:r w:rsidRPr="009D3E48">
        <w:rPr>
          <w:rFonts w:ascii="Arial" w:hAnsi="Arial" w:cs="Arial"/>
          <w:b/>
          <w:bCs/>
          <w:sz w:val="22"/>
          <w:szCs w:val="22"/>
        </w:rPr>
        <w:lastRenderedPageBreak/>
        <w:t>Arte do avental</w:t>
      </w:r>
    </w:p>
    <w:p w14:paraId="6CA6B7AC" w14:textId="5E6D40C5" w:rsidR="00A347C4" w:rsidRPr="009D3E48" w:rsidRDefault="00A347C4" w:rsidP="00280C2E">
      <w:pPr>
        <w:pStyle w:val="NormalWeb"/>
        <w:spacing w:before="0" w:beforeAutospacing="0" w:after="0" w:afterAutospacing="0"/>
        <w:ind w:left="-426" w:right="-285"/>
        <w:jc w:val="both"/>
        <w:rPr>
          <w:rFonts w:ascii="Arial" w:hAnsi="Arial" w:cs="Arial"/>
          <w:b/>
          <w:bCs/>
          <w:sz w:val="22"/>
          <w:szCs w:val="22"/>
        </w:rPr>
      </w:pPr>
      <w:r w:rsidRPr="009D3E48">
        <w:rPr>
          <w:rFonts w:ascii="Arial" w:hAnsi="Arial" w:cs="Arial"/>
          <w:noProof/>
          <w:sz w:val="22"/>
          <w:szCs w:val="22"/>
        </w:rPr>
        <w:drawing>
          <wp:inline distT="114300" distB="114300" distL="114300" distR="114300" wp14:anchorId="205AB822" wp14:editId="4FF8CC5F">
            <wp:extent cx="5400675" cy="7204889"/>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5400675" cy="7204889"/>
                    </a:xfrm>
                    <a:prstGeom prst="rect">
                      <a:avLst/>
                    </a:prstGeom>
                    <a:ln/>
                  </pic:spPr>
                </pic:pic>
              </a:graphicData>
            </a:graphic>
          </wp:inline>
        </w:drawing>
      </w:r>
    </w:p>
    <w:sectPr w:rsidR="00A347C4" w:rsidRPr="009D3E48" w:rsidSect="00AF12F4">
      <w:headerReference w:type="even" r:id="rId20"/>
      <w:headerReference w:type="default" r:id="rId21"/>
      <w:footerReference w:type="default" r:id="rId22"/>
      <w:headerReference w:type="first" r:id="rId23"/>
      <w:endnotePr>
        <w:numFmt w:val="decimal"/>
      </w:endnotePr>
      <w:pgSz w:w="11906" w:h="16838"/>
      <w:pgMar w:top="36" w:right="1700" w:bottom="1134" w:left="1701" w:header="8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37D5F3" w14:textId="77777777" w:rsidR="005B5C84" w:rsidRDefault="005B5C84" w:rsidP="00431FD8">
      <w:pPr>
        <w:spacing w:after="0" w:line="240" w:lineRule="auto"/>
      </w:pPr>
      <w:r>
        <w:separator/>
      </w:r>
    </w:p>
  </w:endnote>
  <w:endnote w:type="continuationSeparator" w:id="0">
    <w:p w14:paraId="5906FA03" w14:textId="77777777" w:rsidR="005B5C84" w:rsidRDefault="005B5C84" w:rsidP="00431F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Ecofont_Spranq_eco_Sans">
    <w:altName w:val="Malgun Gothic"/>
    <w:charset w:val="00"/>
    <w:family w:val="swiss"/>
    <w:pitch w:val="variable"/>
    <w:sig w:usb0="800000AF" w:usb1="1000204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2640013"/>
      <w:docPartObj>
        <w:docPartGallery w:val="Page Numbers (Bottom of Page)"/>
        <w:docPartUnique/>
      </w:docPartObj>
    </w:sdtPr>
    <w:sdtEndPr>
      <w:rPr>
        <w:rFonts w:ascii="Times New Roman" w:hAnsi="Times New Roman"/>
        <w:sz w:val="18"/>
        <w:szCs w:val="18"/>
      </w:rPr>
    </w:sdtEndPr>
    <w:sdtContent>
      <w:p w14:paraId="0168144D" w14:textId="682D3815" w:rsidR="002A2675" w:rsidRPr="00995495" w:rsidRDefault="002A2675">
        <w:pPr>
          <w:pStyle w:val="Rodap"/>
          <w:jc w:val="right"/>
          <w:rPr>
            <w:rFonts w:ascii="Times New Roman" w:hAnsi="Times New Roman"/>
            <w:sz w:val="18"/>
            <w:szCs w:val="18"/>
          </w:rPr>
        </w:pPr>
        <w:r w:rsidRPr="00995495">
          <w:rPr>
            <w:rFonts w:ascii="Times New Roman" w:hAnsi="Times New Roman"/>
            <w:sz w:val="18"/>
            <w:szCs w:val="18"/>
          </w:rPr>
          <w:fldChar w:fldCharType="begin"/>
        </w:r>
        <w:r w:rsidRPr="00995495">
          <w:rPr>
            <w:rFonts w:ascii="Times New Roman" w:hAnsi="Times New Roman"/>
            <w:sz w:val="18"/>
            <w:szCs w:val="18"/>
          </w:rPr>
          <w:instrText>PAGE   \* MERGEFORMAT</w:instrText>
        </w:r>
        <w:r w:rsidRPr="00995495">
          <w:rPr>
            <w:rFonts w:ascii="Times New Roman" w:hAnsi="Times New Roman"/>
            <w:sz w:val="18"/>
            <w:szCs w:val="18"/>
          </w:rPr>
          <w:fldChar w:fldCharType="separate"/>
        </w:r>
        <w:r w:rsidRPr="00995495">
          <w:rPr>
            <w:rFonts w:ascii="Times New Roman" w:hAnsi="Times New Roman"/>
            <w:sz w:val="18"/>
            <w:szCs w:val="18"/>
          </w:rPr>
          <w:t>2</w:t>
        </w:r>
        <w:r w:rsidRPr="00995495">
          <w:rPr>
            <w:rFonts w:ascii="Times New Roman" w:hAnsi="Times New Roman"/>
            <w:sz w:val="18"/>
            <w:szCs w:val="18"/>
          </w:rPr>
          <w:fldChar w:fldCharType="end"/>
        </w:r>
      </w:p>
    </w:sdtContent>
  </w:sdt>
  <w:p w14:paraId="5B00616A" w14:textId="0CA0BFD1" w:rsidR="002A2675" w:rsidRDefault="00B97923">
    <w:pPr>
      <w:pStyle w:val="Rodap"/>
    </w:pPr>
    <w:r>
      <w:rPr>
        <w:noProof/>
        <w:position w:val="-1"/>
        <w:sz w:val="11"/>
      </w:rPr>
      <w:drawing>
        <wp:inline distT="0" distB="0" distL="0" distR="0" wp14:anchorId="0DEB7CC9" wp14:editId="64331451">
          <wp:extent cx="5400040" cy="39370"/>
          <wp:effectExtent l="0" t="0" r="0" b="0"/>
          <wp:docPr id="3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cstate="print"/>
                  <a:stretch>
                    <a:fillRect/>
                  </a:stretch>
                </pic:blipFill>
                <pic:spPr>
                  <a:xfrm flipV="1">
                    <a:off x="0" y="0"/>
                    <a:ext cx="5400040" cy="3937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E5F8FA" w14:textId="77777777" w:rsidR="005B5C84" w:rsidRDefault="005B5C84" w:rsidP="00431FD8">
      <w:pPr>
        <w:spacing w:after="0" w:line="240" w:lineRule="auto"/>
      </w:pPr>
      <w:r>
        <w:separator/>
      </w:r>
    </w:p>
  </w:footnote>
  <w:footnote w:type="continuationSeparator" w:id="0">
    <w:p w14:paraId="7DAC6268" w14:textId="77777777" w:rsidR="005B5C84" w:rsidRDefault="005B5C84" w:rsidP="00431F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9E4E6" w14:textId="77777777" w:rsidR="00431FD8" w:rsidRDefault="00BE54C1">
    <w:pPr>
      <w:pStyle w:val="Cabealho"/>
    </w:pPr>
    <w:r>
      <w:rPr>
        <w:noProof/>
      </w:rPr>
      <w:pict w14:anchorId="0497A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79939454" o:spid="_x0000_s2053" type="#_x0000_t75" style="position:absolute;margin-left:0;margin-top:0;width:595.2pt;height:841.7pt;z-index:-251658752;mso-position-horizontal:center;mso-position-horizontal-relative:margin;mso-position-vertical:center;mso-position-vertical-relative:margin" o:allowincell="f">
          <v:imagedata r:id="rId1" o:title="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1BD53" w14:textId="77777777" w:rsidR="00B97923" w:rsidRDefault="00B97923" w:rsidP="00B97923">
    <w:pPr>
      <w:pStyle w:val="Ttulo"/>
      <w:tabs>
        <w:tab w:val="left" w:pos="709"/>
      </w:tabs>
      <w:ind w:left="-284"/>
      <w:rPr>
        <w:rFonts w:ascii="Arial" w:hAnsi="Arial" w:cs="Arial"/>
        <w:bCs/>
        <w:sz w:val="24"/>
        <w:szCs w:val="24"/>
      </w:rPr>
    </w:pPr>
  </w:p>
  <w:p w14:paraId="151918C2" w14:textId="77777777" w:rsidR="00B97923" w:rsidRPr="004436D8" w:rsidRDefault="00B97923" w:rsidP="00B97923">
    <w:pPr>
      <w:spacing w:after="0" w:line="240" w:lineRule="auto"/>
      <w:ind w:left="20" w:firstLine="280"/>
      <w:jc w:val="center"/>
      <w:rPr>
        <w:rFonts w:ascii="Arial" w:hAnsi="Arial" w:cs="Arial"/>
        <w:b/>
      </w:rPr>
    </w:pPr>
    <w:r w:rsidRPr="004436D8">
      <w:rPr>
        <w:rFonts w:ascii="Arial" w:hAnsi="Arial" w:cs="Arial"/>
        <w:noProof/>
        <w:sz w:val="20"/>
      </w:rPr>
      <w:drawing>
        <wp:anchor distT="0" distB="0" distL="0" distR="0" simplePos="0" relativeHeight="251659776" behindDoc="1" locked="0" layoutInCell="1" allowOverlap="1" wp14:anchorId="46805435" wp14:editId="442B5E61">
          <wp:simplePos x="0" y="0"/>
          <wp:positionH relativeFrom="page">
            <wp:posOffset>876300</wp:posOffset>
          </wp:positionH>
          <wp:positionV relativeFrom="page">
            <wp:posOffset>236220</wp:posOffset>
          </wp:positionV>
          <wp:extent cx="906780" cy="952500"/>
          <wp:effectExtent l="0" t="0" r="7620" b="0"/>
          <wp:wrapNone/>
          <wp:docPr id="2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906780" cy="952500"/>
                  </a:xfrm>
                  <a:prstGeom prst="rect">
                    <a:avLst/>
                  </a:prstGeom>
                </pic:spPr>
              </pic:pic>
            </a:graphicData>
          </a:graphic>
          <wp14:sizeRelH relativeFrom="margin">
            <wp14:pctWidth>0</wp14:pctWidth>
          </wp14:sizeRelH>
          <wp14:sizeRelV relativeFrom="margin">
            <wp14:pctHeight>0</wp14:pctHeight>
          </wp14:sizeRelV>
        </wp:anchor>
      </w:drawing>
    </w:r>
    <w:r w:rsidRPr="004436D8">
      <w:rPr>
        <w:rFonts w:ascii="Arial" w:hAnsi="Arial" w:cs="Arial"/>
        <w:noProof/>
        <w:sz w:val="20"/>
      </w:rPr>
      <w:drawing>
        <wp:anchor distT="0" distB="0" distL="0" distR="0" simplePos="0" relativeHeight="251660800" behindDoc="1" locked="0" layoutInCell="1" allowOverlap="1" wp14:anchorId="4ED08302" wp14:editId="303EC06A">
          <wp:simplePos x="0" y="0"/>
          <wp:positionH relativeFrom="page">
            <wp:posOffset>5928360</wp:posOffset>
          </wp:positionH>
          <wp:positionV relativeFrom="page">
            <wp:posOffset>457200</wp:posOffset>
          </wp:positionV>
          <wp:extent cx="1295400" cy="594360"/>
          <wp:effectExtent l="0" t="0" r="0" b="0"/>
          <wp:wrapNone/>
          <wp:docPr id="28"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 cstate="print"/>
                  <a:stretch>
                    <a:fillRect/>
                  </a:stretch>
                </pic:blipFill>
                <pic:spPr>
                  <a:xfrm>
                    <a:off x="0" y="0"/>
                    <a:ext cx="1295400" cy="594360"/>
                  </a:xfrm>
                  <a:prstGeom prst="rect">
                    <a:avLst/>
                  </a:prstGeom>
                </pic:spPr>
              </pic:pic>
            </a:graphicData>
          </a:graphic>
          <wp14:sizeRelH relativeFrom="margin">
            <wp14:pctWidth>0</wp14:pctWidth>
          </wp14:sizeRelH>
          <wp14:sizeRelV relativeFrom="margin">
            <wp14:pctHeight>0</wp14:pctHeight>
          </wp14:sizeRelV>
        </wp:anchor>
      </w:drawing>
    </w:r>
    <w:r w:rsidRPr="004436D8">
      <w:rPr>
        <w:rFonts w:ascii="Arial" w:hAnsi="Arial" w:cs="Arial"/>
        <w:b/>
      </w:rPr>
      <w:t>ESTADO DE MATO GROSSO DO SUL</w:t>
    </w:r>
  </w:p>
  <w:p w14:paraId="7ED78AD6" w14:textId="77777777" w:rsidR="00B97923" w:rsidRPr="004436D8" w:rsidRDefault="00B97923" w:rsidP="00B97923">
    <w:pPr>
      <w:spacing w:after="0" w:line="240" w:lineRule="auto"/>
      <w:ind w:left="20" w:firstLine="280"/>
      <w:jc w:val="center"/>
      <w:rPr>
        <w:rFonts w:ascii="Arial" w:hAnsi="Arial" w:cs="Arial"/>
        <w:b/>
      </w:rPr>
    </w:pPr>
    <w:r w:rsidRPr="004436D8">
      <w:rPr>
        <w:rFonts w:ascii="Arial" w:hAnsi="Arial" w:cs="Arial"/>
        <w:b/>
      </w:rPr>
      <w:t>PREFEITURA</w:t>
    </w:r>
    <w:r w:rsidRPr="004436D8">
      <w:rPr>
        <w:rFonts w:ascii="Arial" w:hAnsi="Arial" w:cs="Arial"/>
        <w:b/>
        <w:spacing w:val="-8"/>
      </w:rPr>
      <w:t xml:space="preserve"> </w:t>
    </w:r>
    <w:r w:rsidRPr="004436D8">
      <w:rPr>
        <w:rFonts w:ascii="Arial" w:hAnsi="Arial" w:cs="Arial"/>
        <w:b/>
      </w:rPr>
      <w:t>MUNICIPAL</w:t>
    </w:r>
    <w:r w:rsidRPr="004436D8">
      <w:rPr>
        <w:rFonts w:ascii="Arial" w:hAnsi="Arial" w:cs="Arial"/>
        <w:b/>
        <w:spacing w:val="-8"/>
      </w:rPr>
      <w:t xml:space="preserve"> </w:t>
    </w:r>
    <w:r w:rsidRPr="004436D8">
      <w:rPr>
        <w:rFonts w:ascii="Arial" w:hAnsi="Arial" w:cs="Arial"/>
        <w:b/>
      </w:rPr>
      <w:t>DE</w:t>
    </w:r>
    <w:r w:rsidRPr="004436D8">
      <w:rPr>
        <w:rFonts w:ascii="Arial" w:hAnsi="Arial" w:cs="Arial"/>
        <w:b/>
        <w:spacing w:val="-11"/>
      </w:rPr>
      <w:t xml:space="preserve"> </w:t>
    </w:r>
    <w:r w:rsidRPr="004436D8">
      <w:rPr>
        <w:rFonts w:ascii="Arial" w:hAnsi="Arial" w:cs="Arial"/>
        <w:b/>
      </w:rPr>
      <w:t>DOURADINA</w:t>
    </w:r>
  </w:p>
  <w:p w14:paraId="2DF63512" w14:textId="3940B9C9" w:rsidR="00B97923" w:rsidRDefault="00B97923" w:rsidP="00622FA0">
    <w:pPr>
      <w:pStyle w:val="Cabealho"/>
      <w:rPr>
        <w:rFonts w:ascii="Times New Roman" w:hAnsi="Times New Roman"/>
        <w:b/>
      </w:rPr>
    </w:pPr>
  </w:p>
  <w:p w14:paraId="595EBACB" w14:textId="77777777" w:rsidR="00B97923" w:rsidRDefault="00B97923" w:rsidP="00B97923">
    <w:pPr>
      <w:pStyle w:val="Cabealho"/>
      <w:jc w:val="center"/>
      <w:rPr>
        <w:rFonts w:ascii="Times New Roman" w:hAnsi="Times New Roman"/>
        <w:b/>
      </w:rPr>
    </w:pPr>
  </w:p>
  <w:p w14:paraId="2230F3FC" w14:textId="77777777" w:rsidR="00B97923" w:rsidRDefault="00B97923" w:rsidP="00B97923">
    <w:pPr>
      <w:pStyle w:val="Cabealho"/>
      <w:jc w:val="center"/>
      <w:rPr>
        <w:rFonts w:ascii="Times New Roman" w:hAnsi="Times New Roman"/>
        <w:b/>
      </w:rPr>
    </w:pPr>
  </w:p>
  <w:p w14:paraId="4B0CD626" w14:textId="77777777" w:rsidR="00B97923" w:rsidRDefault="00B97923" w:rsidP="00B97923">
    <w:pPr>
      <w:pStyle w:val="Cabealho"/>
      <w:jc w:val="center"/>
    </w:pPr>
    <w:r>
      <w:rPr>
        <w:noProof/>
        <w:position w:val="-1"/>
        <w:sz w:val="11"/>
      </w:rPr>
      <w:drawing>
        <wp:inline distT="0" distB="0" distL="0" distR="0" wp14:anchorId="7268706E" wp14:editId="2BAE2891">
          <wp:extent cx="5400040" cy="39591"/>
          <wp:effectExtent l="0" t="0" r="0" b="0"/>
          <wp:docPr id="29"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3" cstate="print"/>
                  <a:stretch>
                    <a:fillRect/>
                  </a:stretch>
                </pic:blipFill>
                <pic:spPr>
                  <a:xfrm flipV="1">
                    <a:off x="0" y="0"/>
                    <a:ext cx="5400040" cy="39591"/>
                  </a:xfrm>
                  <a:prstGeom prst="rect">
                    <a:avLst/>
                  </a:prstGeom>
                </pic:spPr>
              </pic:pic>
            </a:graphicData>
          </a:graphic>
        </wp:inline>
      </w:drawing>
    </w:r>
  </w:p>
  <w:p w14:paraId="3E729927" w14:textId="7CA5CC0B" w:rsidR="00431FD8" w:rsidRDefault="00431FD8" w:rsidP="000C6307">
    <w:pPr>
      <w:pStyle w:val="Cabealho"/>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2EF8C" w14:textId="77777777" w:rsidR="00431FD8" w:rsidRDefault="00BE54C1">
    <w:pPr>
      <w:pStyle w:val="Cabealho"/>
    </w:pPr>
    <w:r>
      <w:rPr>
        <w:noProof/>
      </w:rPr>
      <w:pict w14:anchorId="429ECA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79939453" o:spid="_x0000_s2052" type="#_x0000_t75" style="position:absolute;margin-left:0;margin-top:0;width:595.2pt;height:841.7pt;z-index:-251659776;mso-position-horizontal:center;mso-position-horizontal-relative:margin;mso-position-vertical:center;mso-position-vertical-relative:margin" o:allowincell="f">
          <v:imagedata r:id="rId1" o:title="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B1C754B"/>
    <w:multiLevelType w:val="hybridMultilevel"/>
    <w:tmpl w:val="FFFFFFFF"/>
    <w:lvl w:ilvl="0" w:tplc="FFFFFFFF">
      <w:start w:val="1"/>
      <w:numFmt w:val="ideographDigital"/>
      <w:lvlText w:val=""/>
      <w:lvlJc w:val="left"/>
    </w:lvl>
    <w:lvl w:ilvl="1" w:tplc="FFFFFFFF">
      <w:start w:val="1"/>
      <w:numFmt w:val="ideographDigital"/>
      <w:lvlText w:val=""/>
      <w:lvlJc w:val="left"/>
    </w:lvl>
    <w:lvl w:ilvl="2" w:tplc="FFFFFFFF">
      <w:start w:val="1"/>
      <w:numFmt w:val="lowerLetter"/>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28B9CD5"/>
    <w:multiLevelType w:val="hybridMultilevel"/>
    <w:tmpl w:val="FFFFFFFF"/>
    <w:lvl w:ilvl="0" w:tplc="FFFFFFFF">
      <w:start w:val="1"/>
      <w:numFmt w:val="ideographDigital"/>
      <w:lvlText w:val=""/>
      <w:lvlJc w:val="left"/>
    </w:lvl>
    <w:lvl w:ilvl="1" w:tplc="FFFFFFFF">
      <w:start w:val="1"/>
      <w:numFmt w:val="ideographDigital"/>
      <w:lvlText w:val=""/>
      <w:lvlJc w:val="left"/>
    </w:lvl>
    <w:lvl w:ilvl="2" w:tplc="FFFFFFFF">
      <w:start w:val="1"/>
      <w:numFmt w:val="lowerLetter"/>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0C527E"/>
    <w:multiLevelType w:val="multilevel"/>
    <w:tmpl w:val="C4AA6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C82E6D"/>
    <w:multiLevelType w:val="hybridMultilevel"/>
    <w:tmpl w:val="B0203DD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DD716F3"/>
    <w:multiLevelType w:val="hybridMultilevel"/>
    <w:tmpl w:val="2C283EC0"/>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11453B08"/>
    <w:multiLevelType w:val="multilevel"/>
    <w:tmpl w:val="E202E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C43013"/>
    <w:multiLevelType w:val="multilevel"/>
    <w:tmpl w:val="21B47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C504A6"/>
    <w:multiLevelType w:val="multilevel"/>
    <w:tmpl w:val="2E2EE6F2"/>
    <w:lvl w:ilvl="0">
      <w:start w:val="1"/>
      <w:numFmt w:val="decimal"/>
      <w:lvlText w:val="%1."/>
      <w:lvlJc w:val="left"/>
      <w:pPr>
        <w:ind w:left="720" w:hanging="360"/>
      </w:pPr>
      <w:rPr>
        <w:b w:val="0"/>
      </w:rPr>
    </w:lvl>
    <w:lvl w:ilvl="1">
      <w:start w:val="1"/>
      <w:numFmt w:val="lowerLetter"/>
      <w:pStyle w:val="Nvel2-Opcion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8C86CA6"/>
    <w:multiLevelType w:val="multilevel"/>
    <w:tmpl w:val="F25E7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366743"/>
    <w:multiLevelType w:val="multilevel"/>
    <w:tmpl w:val="86EEE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5C100D"/>
    <w:multiLevelType w:val="multilevel"/>
    <w:tmpl w:val="33665140"/>
    <w:lvl w:ilvl="0">
      <w:start w:val="1"/>
      <w:numFmt w:val="decimal"/>
      <w:pStyle w:val="Nivel1"/>
      <w:lvlText w:val="%1."/>
      <w:lvlJc w:val="left"/>
      <w:pPr>
        <w:ind w:left="360" w:hanging="360"/>
      </w:pPr>
      <w:rPr>
        <w:rFonts w:hint="default"/>
        <w:b/>
        <w:color w:val="auto"/>
      </w:rPr>
    </w:lvl>
    <w:lvl w:ilvl="1">
      <w:start w:val="1"/>
      <w:numFmt w:val="decimal"/>
      <w:lvlText w:val="%1.%2."/>
      <w:lvlJc w:val="left"/>
      <w:pPr>
        <w:ind w:left="858" w:hanging="432"/>
      </w:pPr>
      <w:rPr>
        <w:rFonts w:hint="default"/>
        <w:b w:val="0"/>
        <w:i w:val="0"/>
        <w:strike w:val="0"/>
        <w:color w:val="auto"/>
      </w:rPr>
    </w:lvl>
    <w:lvl w:ilvl="2">
      <w:start w:val="1"/>
      <w:numFmt w:val="decimal"/>
      <w:lvlText w:val="%1.%2.%3."/>
      <w:lvlJc w:val="left"/>
      <w:pPr>
        <w:ind w:left="930" w:hanging="504"/>
      </w:pPr>
      <w:rPr>
        <w:rFonts w:hint="default"/>
        <w:b w:val="0"/>
        <w:i w:val="0"/>
        <w:color w:val="auto"/>
      </w:rPr>
    </w:lvl>
    <w:lvl w:ilvl="3">
      <w:start w:val="1"/>
      <w:numFmt w:val="decimal"/>
      <w:lvlText w:val="%1.%2.%3.%4."/>
      <w:lvlJc w:val="left"/>
      <w:pPr>
        <w:ind w:left="2491"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F1A5227"/>
    <w:multiLevelType w:val="multilevel"/>
    <w:tmpl w:val="DA64B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5F39E6"/>
    <w:multiLevelType w:val="multilevel"/>
    <w:tmpl w:val="C0C25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576C15"/>
    <w:multiLevelType w:val="hybridMultilevel"/>
    <w:tmpl w:val="45286728"/>
    <w:lvl w:ilvl="0" w:tplc="04160001">
      <w:start w:val="1"/>
      <w:numFmt w:val="bullet"/>
      <w:lvlText w:val=""/>
      <w:lvlJc w:val="left"/>
      <w:pPr>
        <w:ind w:left="294" w:hanging="360"/>
      </w:pPr>
      <w:rPr>
        <w:rFonts w:ascii="Symbol" w:hAnsi="Symbol" w:hint="default"/>
      </w:rPr>
    </w:lvl>
    <w:lvl w:ilvl="1" w:tplc="04160003" w:tentative="1">
      <w:start w:val="1"/>
      <w:numFmt w:val="bullet"/>
      <w:lvlText w:val="o"/>
      <w:lvlJc w:val="left"/>
      <w:pPr>
        <w:ind w:left="1014" w:hanging="360"/>
      </w:pPr>
      <w:rPr>
        <w:rFonts w:ascii="Courier New" w:hAnsi="Courier New" w:cs="Courier New" w:hint="default"/>
      </w:rPr>
    </w:lvl>
    <w:lvl w:ilvl="2" w:tplc="04160005" w:tentative="1">
      <w:start w:val="1"/>
      <w:numFmt w:val="bullet"/>
      <w:lvlText w:val=""/>
      <w:lvlJc w:val="left"/>
      <w:pPr>
        <w:ind w:left="1734" w:hanging="360"/>
      </w:pPr>
      <w:rPr>
        <w:rFonts w:ascii="Wingdings" w:hAnsi="Wingdings" w:hint="default"/>
      </w:rPr>
    </w:lvl>
    <w:lvl w:ilvl="3" w:tplc="04160001" w:tentative="1">
      <w:start w:val="1"/>
      <w:numFmt w:val="bullet"/>
      <w:lvlText w:val=""/>
      <w:lvlJc w:val="left"/>
      <w:pPr>
        <w:ind w:left="2454" w:hanging="360"/>
      </w:pPr>
      <w:rPr>
        <w:rFonts w:ascii="Symbol" w:hAnsi="Symbol" w:hint="default"/>
      </w:rPr>
    </w:lvl>
    <w:lvl w:ilvl="4" w:tplc="04160003" w:tentative="1">
      <w:start w:val="1"/>
      <w:numFmt w:val="bullet"/>
      <w:lvlText w:val="o"/>
      <w:lvlJc w:val="left"/>
      <w:pPr>
        <w:ind w:left="3174" w:hanging="360"/>
      </w:pPr>
      <w:rPr>
        <w:rFonts w:ascii="Courier New" w:hAnsi="Courier New" w:cs="Courier New" w:hint="default"/>
      </w:rPr>
    </w:lvl>
    <w:lvl w:ilvl="5" w:tplc="04160005" w:tentative="1">
      <w:start w:val="1"/>
      <w:numFmt w:val="bullet"/>
      <w:lvlText w:val=""/>
      <w:lvlJc w:val="left"/>
      <w:pPr>
        <w:ind w:left="3894" w:hanging="360"/>
      </w:pPr>
      <w:rPr>
        <w:rFonts w:ascii="Wingdings" w:hAnsi="Wingdings" w:hint="default"/>
      </w:rPr>
    </w:lvl>
    <w:lvl w:ilvl="6" w:tplc="04160001" w:tentative="1">
      <w:start w:val="1"/>
      <w:numFmt w:val="bullet"/>
      <w:lvlText w:val=""/>
      <w:lvlJc w:val="left"/>
      <w:pPr>
        <w:ind w:left="4614" w:hanging="360"/>
      </w:pPr>
      <w:rPr>
        <w:rFonts w:ascii="Symbol" w:hAnsi="Symbol" w:hint="default"/>
      </w:rPr>
    </w:lvl>
    <w:lvl w:ilvl="7" w:tplc="04160003" w:tentative="1">
      <w:start w:val="1"/>
      <w:numFmt w:val="bullet"/>
      <w:lvlText w:val="o"/>
      <w:lvlJc w:val="left"/>
      <w:pPr>
        <w:ind w:left="5334" w:hanging="360"/>
      </w:pPr>
      <w:rPr>
        <w:rFonts w:ascii="Courier New" w:hAnsi="Courier New" w:cs="Courier New" w:hint="default"/>
      </w:rPr>
    </w:lvl>
    <w:lvl w:ilvl="8" w:tplc="04160005" w:tentative="1">
      <w:start w:val="1"/>
      <w:numFmt w:val="bullet"/>
      <w:lvlText w:val=""/>
      <w:lvlJc w:val="left"/>
      <w:pPr>
        <w:ind w:left="6054" w:hanging="360"/>
      </w:pPr>
      <w:rPr>
        <w:rFonts w:ascii="Wingdings" w:hAnsi="Wingdings" w:hint="default"/>
      </w:rPr>
    </w:lvl>
  </w:abstractNum>
  <w:abstractNum w:abstractNumId="14" w15:restartNumberingAfterBreak="0">
    <w:nsid w:val="2243277F"/>
    <w:multiLevelType w:val="hybridMultilevel"/>
    <w:tmpl w:val="40BA7294"/>
    <w:lvl w:ilvl="0" w:tplc="04160001">
      <w:start w:val="1"/>
      <w:numFmt w:val="bullet"/>
      <w:lvlText w:val=""/>
      <w:lvlJc w:val="left"/>
      <w:pPr>
        <w:ind w:left="294" w:hanging="360"/>
      </w:pPr>
      <w:rPr>
        <w:rFonts w:ascii="Symbol" w:hAnsi="Symbol" w:hint="default"/>
      </w:rPr>
    </w:lvl>
    <w:lvl w:ilvl="1" w:tplc="04160003" w:tentative="1">
      <w:start w:val="1"/>
      <w:numFmt w:val="bullet"/>
      <w:lvlText w:val="o"/>
      <w:lvlJc w:val="left"/>
      <w:pPr>
        <w:ind w:left="1014" w:hanging="360"/>
      </w:pPr>
      <w:rPr>
        <w:rFonts w:ascii="Courier New" w:hAnsi="Courier New" w:cs="Courier New" w:hint="default"/>
      </w:rPr>
    </w:lvl>
    <w:lvl w:ilvl="2" w:tplc="04160005" w:tentative="1">
      <w:start w:val="1"/>
      <w:numFmt w:val="bullet"/>
      <w:lvlText w:val=""/>
      <w:lvlJc w:val="left"/>
      <w:pPr>
        <w:ind w:left="1734" w:hanging="360"/>
      </w:pPr>
      <w:rPr>
        <w:rFonts w:ascii="Wingdings" w:hAnsi="Wingdings" w:hint="default"/>
      </w:rPr>
    </w:lvl>
    <w:lvl w:ilvl="3" w:tplc="04160001" w:tentative="1">
      <w:start w:val="1"/>
      <w:numFmt w:val="bullet"/>
      <w:lvlText w:val=""/>
      <w:lvlJc w:val="left"/>
      <w:pPr>
        <w:ind w:left="2454" w:hanging="360"/>
      </w:pPr>
      <w:rPr>
        <w:rFonts w:ascii="Symbol" w:hAnsi="Symbol" w:hint="default"/>
      </w:rPr>
    </w:lvl>
    <w:lvl w:ilvl="4" w:tplc="04160003" w:tentative="1">
      <w:start w:val="1"/>
      <w:numFmt w:val="bullet"/>
      <w:lvlText w:val="o"/>
      <w:lvlJc w:val="left"/>
      <w:pPr>
        <w:ind w:left="3174" w:hanging="360"/>
      </w:pPr>
      <w:rPr>
        <w:rFonts w:ascii="Courier New" w:hAnsi="Courier New" w:cs="Courier New" w:hint="default"/>
      </w:rPr>
    </w:lvl>
    <w:lvl w:ilvl="5" w:tplc="04160005" w:tentative="1">
      <w:start w:val="1"/>
      <w:numFmt w:val="bullet"/>
      <w:lvlText w:val=""/>
      <w:lvlJc w:val="left"/>
      <w:pPr>
        <w:ind w:left="3894" w:hanging="360"/>
      </w:pPr>
      <w:rPr>
        <w:rFonts w:ascii="Wingdings" w:hAnsi="Wingdings" w:hint="default"/>
      </w:rPr>
    </w:lvl>
    <w:lvl w:ilvl="6" w:tplc="04160001" w:tentative="1">
      <w:start w:val="1"/>
      <w:numFmt w:val="bullet"/>
      <w:lvlText w:val=""/>
      <w:lvlJc w:val="left"/>
      <w:pPr>
        <w:ind w:left="4614" w:hanging="360"/>
      </w:pPr>
      <w:rPr>
        <w:rFonts w:ascii="Symbol" w:hAnsi="Symbol" w:hint="default"/>
      </w:rPr>
    </w:lvl>
    <w:lvl w:ilvl="7" w:tplc="04160003" w:tentative="1">
      <w:start w:val="1"/>
      <w:numFmt w:val="bullet"/>
      <w:lvlText w:val="o"/>
      <w:lvlJc w:val="left"/>
      <w:pPr>
        <w:ind w:left="5334" w:hanging="360"/>
      </w:pPr>
      <w:rPr>
        <w:rFonts w:ascii="Courier New" w:hAnsi="Courier New" w:cs="Courier New" w:hint="default"/>
      </w:rPr>
    </w:lvl>
    <w:lvl w:ilvl="8" w:tplc="04160005" w:tentative="1">
      <w:start w:val="1"/>
      <w:numFmt w:val="bullet"/>
      <w:lvlText w:val=""/>
      <w:lvlJc w:val="left"/>
      <w:pPr>
        <w:ind w:left="6054" w:hanging="360"/>
      </w:pPr>
      <w:rPr>
        <w:rFonts w:ascii="Wingdings" w:hAnsi="Wingdings" w:hint="default"/>
      </w:rPr>
    </w:lvl>
  </w:abstractNum>
  <w:abstractNum w:abstractNumId="15" w15:restartNumberingAfterBreak="0">
    <w:nsid w:val="25880350"/>
    <w:multiLevelType w:val="multilevel"/>
    <w:tmpl w:val="9A764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2C0A1B"/>
    <w:multiLevelType w:val="hybridMultilevel"/>
    <w:tmpl w:val="A030C972"/>
    <w:lvl w:ilvl="0" w:tplc="39B2EF6C">
      <w:start w:val="1"/>
      <w:numFmt w:val="lowerLetter"/>
      <w:lvlText w:val="%1)"/>
      <w:lvlJc w:val="left"/>
      <w:pPr>
        <w:ind w:left="1215" w:hanging="855"/>
      </w:pPr>
      <w:rPr>
        <w:rFonts w:ascii="Calibri" w:hAnsi="Calibri" w:cs="Calibr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33387C11"/>
    <w:multiLevelType w:val="hybridMultilevel"/>
    <w:tmpl w:val="FFFFFFFF"/>
    <w:lvl w:ilvl="0" w:tplc="FFFFFFFF">
      <w:start w:val="1"/>
      <w:numFmt w:val="ideographDigital"/>
      <w:lvlText w:val=""/>
      <w:lvlJc w:val="left"/>
    </w:lvl>
    <w:lvl w:ilvl="1" w:tplc="FFFFFFFF">
      <w:start w:val="1"/>
      <w:numFmt w:val="ideographDigital"/>
      <w:lvlText w:val=""/>
      <w:lvlJc w:val="left"/>
    </w:lvl>
    <w:lvl w:ilvl="2" w:tplc="FFFFFFFF">
      <w:start w:val="1"/>
      <w:numFmt w:val="lowerLetter"/>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39B50822"/>
    <w:multiLevelType w:val="multilevel"/>
    <w:tmpl w:val="42ECA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DD1577"/>
    <w:multiLevelType w:val="multilevel"/>
    <w:tmpl w:val="6F348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DF416D"/>
    <w:multiLevelType w:val="hybridMultilevel"/>
    <w:tmpl w:val="0FD01E18"/>
    <w:lvl w:ilvl="0" w:tplc="44003CB4">
      <w:start w:val="1"/>
      <w:numFmt w:val="lowerLetter"/>
      <w:lvlText w:val="%1)"/>
      <w:lvlJc w:val="left"/>
      <w:pPr>
        <w:ind w:left="-65" w:hanging="360"/>
      </w:pPr>
      <w:rPr>
        <w:rFonts w:hint="default"/>
        <w:color w:val="000000" w:themeColor="text1"/>
        <w:sz w:val="23"/>
      </w:rPr>
    </w:lvl>
    <w:lvl w:ilvl="1" w:tplc="04160019" w:tentative="1">
      <w:start w:val="1"/>
      <w:numFmt w:val="lowerLetter"/>
      <w:lvlText w:val="%2."/>
      <w:lvlJc w:val="left"/>
      <w:pPr>
        <w:ind w:left="655" w:hanging="360"/>
      </w:pPr>
    </w:lvl>
    <w:lvl w:ilvl="2" w:tplc="0416001B" w:tentative="1">
      <w:start w:val="1"/>
      <w:numFmt w:val="lowerRoman"/>
      <w:lvlText w:val="%3."/>
      <w:lvlJc w:val="right"/>
      <w:pPr>
        <w:ind w:left="1375" w:hanging="180"/>
      </w:pPr>
    </w:lvl>
    <w:lvl w:ilvl="3" w:tplc="0416000F" w:tentative="1">
      <w:start w:val="1"/>
      <w:numFmt w:val="decimal"/>
      <w:lvlText w:val="%4."/>
      <w:lvlJc w:val="left"/>
      <w:pPr>
        <w:ind w:left="2095" w:hanging="360"/>
      </w:pPr>
    </w:lvl>
    <w:lvl w:ilvl="4" w:tplc="04160019" w:tentative="1">
      <w:start w:val="1"/>
      <w:numFmt w:val="lowerLetter"/>
      <w:lvlText w:val="%5."/>
      <w:lvlJc w:val="left"/>
      <w:pPr>
        <w:ind w:left="2815" w:hanging="360"/>
      </w:pPr>
    </w:lvl>
    <w:lvl w:ilvl="5" w:tplc="0416001B" w:tentative="1">
      <w:start w:val="1"/>
      <w:numFmt w:val="lowerRoman"/>
      <w:lvlText w:val="%6."/>
      <w:lvlJc w:val="right"/>
      <w:pPr>
        <w:ind w:left="3535" w:hanging="180"/>
      </w:pPr>
    </w:lvl>
    <w:lvl w:ilvl="6" w:tplc="0416000F" w:tentative="1">
      <w:start w:val="1"/>
      <w:numFmt w:val="decimal"/>
      <w:lvlText w:val="%7."/>
      <w:lvlJc w:val="left"/>
      <w:pPr>
        <w:ind w:left="4255" w:hanging="360"/>
      </w:pPr>
    </w:lvl>
    <w:lvl w:ilvl="7" w:tplc="04160019" w:tentative="1">
      <w:start w:val="1"/>
      <w:numFmt w:val="lowerLetter"/>
      <w:lvlText w:val="%8."/>
      <w:lvlJc w:val="left"/>
      <w:pPr>
        <w:ind w:left="4975" w:hanging="360"/>
      </w:pPr>
    </w:lvl>
    <w:lvl w:ilvl="8" w:tplc="0416001B" w:tentative="1">
      <w:start w:val="1"/>
      <w:numFmt w:val="lowerRoman"/>
      <w:lvlText w:val="%9."/>
      <w:lvlJc w:val="right"/>
      <w:pPr>
        <w:ind w:left="5695" w:hanging="180"/>
      </w:pPr>
    </w:lvl>
  </w:abstractNum>
  <w:abstractNum w:abstractNumId="21" w15:restartNumberingAfterBreak="0">
    <w:nsid w:val="3D7B6789"/>
    <w:multiLevelType w:val="multilevel"/>
    <w:tmpl w:val="77406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107F03"/>
    <w:multiLevelType w:val="multilevel"/>
    <w:tmpl w:val="EC121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1FB0510"/>
    <w:multiLevelType w:val="hybridMultilevel"/>
    <w:tmpl w:val="BE2C2EB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47210145"/>
    <w:multiLevelType w:val="multilevel"/>
    <w:tmpl w:val="D64CD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6A623C"/>
    <w:multiLevelType w:val="hybridMultilevel"/>
    <w:tmpl w:val="EE446D20"/>
    <w:lvl w:ilvl="0" w:tplc="04160001">
      <w:start w:val="1"/>
      <w:numFmt w:val="bullet"/>
      <w:lvlText w:val=""/>
      <w:lvlJc w:val="left"/>
      <w:pPr>
        <w:ind w:left="294" w:hanging="360"/>
      </w:pPr>
      <w:rPr>
        <w:rFonts w:ascii="Symbol" w:hAnsi="Symbol" w:hint="default"/>
      </w:rPr>
    </w:lvl>
    <w:lvl w:ilvl="1" w:tplc="04160003" w:tentative="1">
      <w:start w:val="1"/>
      <w:numFmt w:val="bullet"/>
      <w:lvlText w:val="o"/>
      <w:lvlJc w:val="left"/>
      <w:pPr>
        <w:ind w:left="1014" w:hanging="360"/>
      </w:pPr>
      <w:rPr>
        <w:rFonts w:ascii="Courier New" w:hAnsi="Courier New" w:cs="Courier New" w:hint="default"/>
      </w:rPr>
    </w:lvl>
    <w:lvl w:ilvl="2" w:tplc="04160005" w:tentative="1">
      <w:start w:val="1"/>
      <w:numFmt w:val="bullet"/>
      <w:lvlText w:val=""/>
      <w:lvlJc w:val="left"/>
      <w:pPr>
        <w:ind w:left="1734" w:hanging="360"/>
      </w:pPr>
      <w:rPr>
        <w:rFonts w:ascii="Wingdings" w:hAnsi="Wingdings" w:hint="default"/>
      </w:rPr>
    </w:lvl>
    <w:lvl w:ilvl="3" w:tplc="04160001" w:tentative="1">
      <w:start w:val="1"/>
      <w:numFmt w:val="bullet"/>
      <w:lvlText w:val=""/>
      <w:lvlJc w:val="left"/>
      <w:pPr>
        <w:ind w:left="2454" w:hanging="360"/>
      </w:pPr>
      <w:rPr>
        <w:rFonts w:ascii="Symbol" w:hAnsi="Symbol" w:hint="default"/>
      </w:rPr>
    </w:lvl>
    <w:lvl w:ilvl="4" w:tplc="04160003" w:tentative="1">
      <w:start w:val="1"/>
      <w:numFmt w:val="bullet"/>
      <w:lvlText w:val="o"/>
      <w:lvlJc w:val="left"/>
      <w:pPr>
        <w:ind w:left="3174" w:hanging="360"/>
      </w:pPr>
      <w:rPr>
        <w:rFonts w:ascii="Courier New" w:hAnsi="Courier New" w:cs="Courier New" w:hint="default"/>
      </w:rPr>
    </w:lvl>
    <w:lvl w:ilvl="5" w:tplc="04160005" w:tentative="1">
      <w:start w:val="1"/>
      <w:numFmt w:val="bullet"/>
      <w:lvlText w:val=""/>
      <w:lvlJc w:val="left"/>
      <w:pPr>
        <w:ind w:left="3894" w:hanging="360"/>
      </w:pPr>
      <w:rPr>
        <w:rFonts w:ascii="Wingdings" w:hAnsi="Wingdings" w:hint="default"/>
      </w:rPr>
    </w:lvl>
    <w:lvl w:ilvl="6" w:tplc="04160001" w:tentative="1">
      <w:start w:val="1"/>
      <w:numFmt w:val="bullet"/>
      <w:lvlText w:val=""/>
      <w:lvlJc w:val="left"/>
      <w:pPr>
        <w:ind w:left="4614" w:hanging="360"/>
      </w:pPr>
      <w:rPr>
        <w:rFonts w:ascii="Symbol" w:hAnsi="Symbol" w:hint="default"/>
      </w:rPr>
    </w:lvl>
    <w:lvl w:ilvl="7" w:tplc="04160003" w:tentative="1">
      <w:start w:val="1"/>
      <w:numFmt w:val="bullet"/>
      <w:lvlText w:val="o"/>
      <w:lvlJc w:val="left"/>
      <w:pPr>
        <w:ind w:left="5334" w:hanging="360"/>
      </w:pPr>
      <w:rPr>
        <w:rFonts w:ascii="Courier New" w:hAnsi="Courier New" w:cs="Courier New" w:hint="default"/>
      </w:rPr>
    </w:lvl>
    <w:lvl w:ilvl="8" w:tplc="04160005" w:tentative="1">
      <w:start w:val="1"/>
      <w:numFmt w:val="bullet"/>
      <w:lvlText w:val=""/>
      <w:lvlJc w:val="left"/>
      <w:pPr>
        <w:ind w:left="6054" w:hanging="360"/>
      </w:pPr>
      <w:rPr>
        <w:rFonts w:ascii="Wingdings" w:hAnsi="Wingdings" w:hint="default"/>
      </w:rPr>
    </w:lvl>
  </w:abstractNum>
  <w:abstractNum w:abstractNumId="26" w15:restartNumberingAfterBreak="0">
    <w:nsid w:val="4CC024DF"/>
    <w:multiLevelType w:val="multilevel"/>
    <w:tmpl w:val="63A42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831D79"/>
    <w:multiLevelType w:val="hybridMultilevel"/>
    <w:tmpl w:val="BE8EFCF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4FA40110"/>
    <w:multiLevelType w:val="multilevel"/>
    <w:tmpl w:val="D9F05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13A5D94"/>
    <w:multiLevelType w:val="multilevel"/>
    <w:tmpl w:val="A4003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2F55811"/>
    <w:multiLevelType w:val="multilevel"/>
    <w:tmpl w:val="B1EE8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35070E4"/>
    <w:multiLevelType w:val="multilevel"/>
    <w:tmpl w:val="67B4C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EC3E97"/>
    <w:multiLevelType w:val="multilevel"/>
    <w:tmpl w:val="DDF46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C70088"/>
    <w:multiLevelType w:val="multilevel"/>
    <w:tmpl w:val="2334FDA2"/>
    <w:lvl w:ilvl="0">
      <w:start w:val="1"/>
      <w:numFmt w:val="decimal"/>
      <w:pStyle w:val="Nivel10"/>
      <w:lvlText w:val="%1."/>
      <w:lvlJc w:val="left"/>
      <w:pPr>
        <w:ind w:left="502" w:hanging="360"/>
      </w:pPr>
      <w:rPr>
        <w:b/>
        <w:i w:val="0"/>
        <w:strike w:val="0"/>
        <w:dstrike w:val="0"/>
      </w:rPr>
    </w:lvl>
    <w:lvl w:ilvl="1">
      <w:start w:val="1"/>
      <w:numFmt w:val="decimal"/>
      <w:pStyle w:val="Nivel2"/>
      <w:lvlText w:val="%1.%2."/>
      <w:lvlJc w:val="left"/>
      <w:pPr>
        <w:ind w:left="858" w:hanging="432"/>
      </w:pPr>
      <w:rPr>
        <w:b w:val="0"/>
        <w:strike w:val="0"/>
      </w:rPr>
    </w:lvl>
    <w:lvl w:ilvl="2">
      <w:start w:val="1"/>
      <w:numFmt w:val="decimal"/>
      <w:pStyle w:val="Nivel3"/>
      <w:lvlText w:val="%1.%2.%3."/>
      <w:lvlJc w:val="left"/>
      <w:pPr>
        <w:ind w:left="1224" w:hanging="504"/>
      </w:pPr>
      <w:rPr>
        <w:i w:val="0"/>
        <w:strike w:val="0"/>
      </w:rPr>
    </w:lvl>
    <w:lvl w:ilvl="3">
      <w:start w:val="1"/>
      <w:numFmt w:val="decimal"/>
      <w:pStyle w:val="Nivel4"/>
      <w:lvlText w:val="%1.%2.%3.%4."/>
      <w:lvlJc w:val="left"/>
      <w:pPr>
        <w:ind w:left="1728" w:hanging="648"/>
      </w:pPr>
    </w:lvl>
    <w:lvl w:ilvl="4">
      <w:start w:val="1"/>
      <w:numFmt w:val="decimal"/>
      <w:pStyle w:val="Nivel5"/>
      <w:lvlText w:val="%1.%2.%3.%4.%5."/>
      <w:lvlJc w:val="left"/>
      <w:pPr>
        <w:ind w:left="4053"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DBF20A7"/>
    <w:multiLevelType w:val="multilevel"/>
    <w:tmpl w:val="CDB05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F905726"/>
    <w:multiLevelType w:val="multilevel"/>
    <w:tmpl w:val="3A229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62B4548"/>
    <w:multiLevelType w:val="hybridMultilevel"/>
    <w:tmpl w:val="F2845CE2"/>
    <w:lvl w:ilvl="0" w:tplc="E07809B0">
      <w:start w:val="1"/>
      <w:numFmt w:val="lowerLetter"/>
      <w:lvlText w:val="%1)"/>
      <w:lvlJc w:val="left"/>
      <w:pPr>
        <w:ind w:left="-65" w:hanging="360"/>
      </w:pPr>
      <w:rPr>
        <w:rFonts w:hint="default"/>
      </w:rPr>
    </w:lvl>
    <w:lvl w:ilvl="1" w:tplc="04160019" w:tentative="1">
      <w:start w:val="1"/>
      <w:numFmt w:val="lowerLetter"/>
      <w:lvlText w:val="%2."/>
      <w:lvlJc w:val="left"/>
      <w:pPr>
        <w:ind w:left="655" w:hanging="360"/>
      </w:pPr>
    </w:lvl>
    <w:lvl w:ilvl="2" w:tplc="0416001B" w:tentative="1">
      <w:start w:val="1"/>
      <w:numFmt w:val="lowerRoman"/>
      <w:lvlText w:val="%3."/>
      <w:lvlJc w:val="right"/>
      <w:pPr>
        <w:ind w:left="1375" w:hanging="180"/>
      </w:pPr>
    </w:lvl>
    <w:lvl w:ilvl="3" w:tplc="0416000F" w:tentative="1">
      <w:start w:val="1"/>
      <w:numFmt w:val="decimal"/>
      <w:lvlText w:val="%4."/>
      <w:lvlJc w:val="left"/>
      <w:pPr>
        <w:ind w:left="2095" w:hanging="360"/>
      </w:pPr>
    </w:lvl>
    <w:lvl w:ilvl="4" w:tplc="04160019" w:tentative="1">
      <w:start w:val="1"/>
      <w:numFmt w:val="lowerLetter"/>
      <w:lvlText w:val="%5."/>
      <w:lvlJc w:val="left"/>
      <w:pPr>
        <w:ind w:left="2815" w:hanging="360"/>
      </w:pPr>
    </w:lvl>
    <w:lvl w:ilvl="5" w:tplc="0416001B" w:tentative="1">
      <w:start w:val="1"/>
      <w:numFmt w:val="lowerRoman"/>
      <w:lvlText w:val="%6."/>
      <w:lvlJc w:val="right"/>
      <w:pPr>
        <w:ind w:left="3535" w:hanging="180"/>
      </w:pPr>
    </w:lvl>
    <w:lvl w:ilvl="6" w:tplc="0416000F" w:tentative="1">
      <w:start w:val="1"/>
      <w:numFmt w:val="decimal"/>
      <w:lvlText w:val="%7."/>
      <w:lvlJc w:val="left"/>
      <w:pPr>
        <w:ind w:left="4255" w:hanging="360"/>
      </w:pPr>
    </w:lvl>
    <w:lvl w:ilvl="7" w:tplc="04160019" w:tentative="1">
      <w:start w:val="1"/>
      <w:numFmt w:val="lowerLetter"/>
      <w:lvlText w:val="%8."/>
      <w:lvlJc w:val="left"/>
      <w:pPr>
        <w:ind w:left="4975" w:hanging="360"/>
      </w:pPr>
    </w:lvl>
    <w:lvl w:ilvl="8" w:tplc="0416001B" w:tentative="1">
      <w:start w:val="1"/>
      <w:numFmt w:val="lowerRoman"/>
      <w:lvlText w:val="%9."/>
      <w:lvlJc w:val="right"/>
      <w:pPr>
        <w:ind w:left="5695" w:hanging="180"/>
      </w:pPr>
    </w:lvl>
  </w:abstractNum>
  <w:abstractNum w:abstractNumId="37" w15:restartNumberingAfterBreak="0">
    <w:nsid w:val="69E07875"/>
    <w:multiLevelType w:val="multilevel"/>
    <w:tmpl w:val="DB24B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AF5FBF"/>
    <w:multiLevelType w:val="hybridMultilevel"/>
    <w:tmpl w:val="CFF23004"/>
    <w:lvl w:ilvl="0" w:tplc="04160001">
      <w:start w:val="1"/>
      <w:numFmt w:val="bullet"/>
      <w:lvlText w:val=""/>
      <w:lvlJc w:val="left"/>
      <w:pPr>
        <w:ind w:left="294" w:hanging="360"/>
      </w:pPr>
      <w:rPr>
        <w:rFonts w:ascii="Symbol" w:hAnsi="Symbol" w:hint="default"/>
      </w:rPr>
    </w:lvl>
    <w:lvl w:ilvl="1" w:tplc="04160003" w:tentative="1">
      <w:start w:val="1"/>
      <w:numFmt w:val="bullet"/>
      <w:lvlText w:val="o"/>
      <w:lvlJc w:val="left"/>
      <w:pPr>
        <w:ind w:left="1014" w:hanging="360"/>
      </w:pPr>
      <w:rPr>
        <w:rFonts w:ascii="Courier New" w:hAnsi="Courier New" w:cs="Courier New" w:hint="default"/>
      </w:rPr>
    </w:lvl>
    <w:lvl w:ilvl="2" w:tplc="04160005" w:tentative="1">
      <w:start w:val="1"/>
      <w:numFmt w:val="bullet"/>
      <w:lvlText w:val=""/>
      <w:lvlJc w:val="left"/>
      <w:pPr>
        <w:ind w:left="1734" w:hanging="360"/>
      </w:pPr>
      <w:rPr>
        <w:rFonts w:ascii="Wingdings" w:hAnsi="Wingdings" w:hint="default"/>
      </w:rPr>
    </w:lvl>
    <w:lvl w:ilvl="3" w:tplc="04160001" w:tentative="1">
      <w:start w:val="1"/>
      <w:numFmt w:val="bullet"/>
      <w:lvlText w:val=""/>
      <w:lvlJc w:val="left"/>
      <w:pPr>
        <w:ind w:left="2454" w:hanging="360"/>
      </w:pPr>
      <w:rPr>
        <w:rFonts w:ascii="Symbol" w:hAnsi="Symbol" w:hint="default"/>
      </w:rPr>
    </w:lvl>
    <w:lvl w:ilvl="4" w:tplc="04160003" w:tentative="1">
      <w:start w:val="1"/>
      <w:numFmt w:val="bullet"/>
      <w:lvlText w:val="o"/>
      <w:lvlJc w:val="left"/>
      <w:pPr>
        <w:ind w:left="3174" w:hanging="360"/>
      </w:pPr>
      <w:rPr>
        <w:rFonts w:ascii="Courier New" w:hAnsi="Courier New" w:cs="Courier New" w:hint="default"/>
      </w:rPr>
    </w:lvl>
    <w:lvl w:ilvl="5" w:tplc="04160005" w:tentative="1">
      <w:start w:val="1"/>
      <w:numFmt w:val="bullet"/>
      <w:lvlText w:val=""/>
      <w:lvlJc w:val="left"/>
      <w:pPr>
        <w:ind w:left="3894" w:hanging="360"/>
      </w:pPr>
      <w:rPr>
        <w:rFonts w:ascii="Wingdings" w:hAnsi="Wingdings" w:hint="default"/>
      </w:rPr>
    </w:lvl>
    <w:lvl w:ilvl="6" w:tplc="04160001" w:tentative="1">
      <w:start w:val="1"/>
      <w:numFmt w:val="bullet"/>
      <w:lvlText w:val=""/>
      <w:lvlJc w:val="left"/>
      <w:pPr>
        <w:ind w:left="4614" w:hanging="360"/>
      </w:pPr>
      <w:rPr>
        <w:rFonts w:ascii="Symbol" w:hAnsi="Symbol" w:hint="default"/>
      </w:rPr>
    </w:lvl>
    <w:lvl w:ilvl="7" w:tplc="04160003" w:tentative="1">
      <w:start w:val="1"/>
      <w:numFmt w:val="bullet"/>
      <w:lvlText w:val="o"/>
      <w:lvlJc w:val="left"/>
      <w:pPr>
        <w:ind w:left="5334" w:hanging="360"/>
      </w:pPr>
      <w:rPr>
        <w:rFonts w:ascii="Courier New" w:hAnsi="Courier New" w:cs="Courier New" w:hint="default"/>
      </w:rPr>
    </w:lvl>
    <w:lvl w:ilvl="8" w:tplc="04160005" w:tentative="1">
      <w:start w:val="1"/>
      <w:numFmt w:val="bullet"/>
      <w:lvlText w:val=""/>
      <w:lvlJc w:val="left"/>
      <w:pPr>
        <w:ind w:left="6054" w:hanging="360"/>
      </w:pPr>
      <w:rPr>
        <w:rFonts w:ascii="Wingdings" w:hAnsi="Wingdings" w:hint="default"/>
      </w:rPr>
    </w:lvl>
  </w:abstractNum>
  <w:abstractNum w:abstractNumId="39" w15:restartNumberingAfterBreak="0">
    <w:nsid w:val="7925518D"/>
    <w:multiLevelType w:val="multilevel"/>
    <w:tmpl w:val="88C8F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E8A3752"/>
    <w:multiLevelType w:val="hybridMultilevel"/>
    <w:tmpl w:val="43E29E3A"/>
    <w:lvl w:ilvl="0" w:tplc="BF26B06E">
      <w:start w:val="1"/>
      <w:numFmt w:val="lowerLetter"/>
      <w:lvlText w:val="%1)"/>
      <w:lvlJc w:val="left"/>
      <w:pPr>
        <w:ind w:left="360" w:hanging="360"/>
      </w:pPr>
      <w:rPr>
        <w:rFonts w:hint="default"/>
        <w:color w:val="000000" w:themeColor="text1"/>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num w:numId="1">
    <w:abstractNumId w:val="10"/>
  </w:num>
  <w:num w:numId="2">
    <w:abstractNumId w:val="33"/>
  </w:num>
  <w:num w:numId="3">
    <w:abstractNumId w:val="16"/>
  </w:num>
  <w:num w:numId="4">
    <w:abstractNumId w:val="40"/>
  </w:num>
  <w:num w:numId="5">
    <w:abstractNumId w:val="3"/>
  </w:num>
  <w:num w:numId="6">
    <w:abstractNumId w:val="23"/>
  </w:num>
  <w:num w:numId="7">
    <w:abstractNumId w:val="4"/>
  </w:num>
  <w:num w:numId="8">
    <w:abstractNumId w:val="0"/>
  </w:num>
  <w:num w:numId="9">
    <w:abstractNumId w:val="1"/>
  </w:num>
  <w:num w:numId="10">
    <w:abstractNumId w:val="17"/>
  </w:num>
  <w:num w:numId="11">
    <w:abstractNumId w:val="27"/>
  </w:num>
  <w:num w:numId="12">
    <w:abstractNumId w:val="38"/>
  </w:num>
  <w:num w:numId="13">
    <w:abstractNumId w:val="14"/>
  </w:num>
  <w:num w:numId="14">
    <w:abstractNumId w:val="7"/>
  </w:num>
  <w:num w:numId="15">
    <w:abstractNumId w:val="24"/>
  </w:num>
  <w:num w:numId="16">
    <w:abstractNumId w:val="12"/>
  </w:num>
  <w:num w:numId="17">
    <w:abstractNumId w:val="32"/>
  </w:num>
  <w:num w:numId="18">
    <w:abstractNumId w:val="39"/>
  </w:num>
  <w:num w:numId="19">
    <w:abstractNumId w:val="9"/>
  </w:num>
  <w:num w:numId="20">
    <w:abstractNumId w:val="34"/>
  </w:num>
  <w:num w:numId="21">
    <w:abstractNumId w:val="19"/>
  </w:num>
  <w:num w:numId="22">
    <w:abstractNumId w:val="28"/>
  </w:num>
  <w:num w:numId="23">
    <w:abstractNumId w:val="11"/>
  </w:num>
  <w:num w:numId="24">
    <w:abstractNumId w:val="15"/>
  </w:num>
  <w:num w:numId="25">
    <w:abstractNumId w:val="13"/>
  </w:num>
  <w:num w:numId="26">
    <w:abstractNumId w:val="25"/>
  </w:num>
  <w:num w:numId="27">
    <w:abstractNumId w:val="8"/>
  </w:num>
  <w:num w:numId="28">
    <w:abstractNumId w:val="2"/>
  </w:num>
  <w:num w:numId="29">
    <w:abstractNumId w:val="6"/>
  </w:num>
  <w:num w:numId="30">
    <w:abstractNumId w:val="30"/>
  </w:num>
  <w:num w:numId="31">
    <w:abstractNumId w:val="31"/>
  </w:num>
  <w:num w:numId="32">
    <w:abstractNumId w:val="18"/>
  </w:num>
  <w:num w:numId="33">
    <w:abstractNumId w:val="21"/>
  </w:num>
  <w:num w:numId="34">
    <w:abstractNumId w:val="35"/>
  </w:num>
  <w:num w:numId="35">
    <w:abstractNumId w:val="22"/>
  </w:num>
  <w:num w:numId="36">
    <w:abstractNumId w:val="37"/>
  </w:num>
  <w:num w:numId="37">
    <w:abstractNumId w:val="29"/>
  </w:num>
  <w:num w:numId="38">
    <w:abstractNumId w:val="20"/>
  </w:num>
  <w:num w:numId="39">
    <w:abstractNumId w:val="36"/>
  </w:num>
  <w:num w:numId="4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1FD8"/>
    <w:rsid w:val="00032B6E"/>
    <w:rsid w:val="00037E64"/>
    <w:rsid w:val="000639CF"/>
    <w:rsid w:val="000668C1"/>
    <w:rsid w:val="0006776B"/>
    <w:rsid w:val="00076358"/>
    <w:rsid w:val="00081C08"/>
    <w:rsid w:val="000A2DA1"/>
    <w:rsid w:val="000A3C88"/>
    <w:rsid w:val="000B1288"/>
    <w:rsid w:val="000B3D1F"/>
    <w:rsid w:val="000B438A"/>
    <w:rsid w:val="000C38A7"/>
    <w:rsid w:val="000C6307"/>
    <w:rsid w:val="000D05C2"/>
    <w:rsid w:val="000F5385"/>
    <w:rsid w:val="000F54F4"/>
    <w:rsid w:val="00120FA9"/>
    <w:rsid w:val="001278E1"/>
    <w:rsid w:val="0014663A"/>
    <w:rsid w:val="00155FBA"/>
    <w:rsid w:val="001657D6"/>
    <w:rsid w:val="00175379"/>
    <w:rsid w:val="001848CB"/>
    <w:rsid w:val="001A3926"/>
    <w:rsid w:val="001B1371"/>
    <w:rsid w:val="001C2AA7"/>
    <w:rsid w:val="001C741E"/>
    <w:rsid w:val="001D68A8"/>
    <w:rsid w:val="001F3E9D"/>
    <w:rsid w:val="00204B2E"/>
    <w:rsid w:val="002138E7"/>
    <w:rsid w:val="00213AD0"/>
    <w:rsid w:val="00217807"/>
    <w:rsid w:val="002354F9"/>
    <w:rsid w:val="00236438"/>
    <w:rsid w:val="00240A48"/>
    <w:rsid w:val="0025198A"/>
    <w:rsid w:val="002523CC"/>
    <w:rsid w:val="00260DE6"/>
    <w:rsid w:val="00272559"/>
    <w:rsid w:val="00277C51"/>
    <w:rsid w:val="00280C2E"/>
    <w:rsid w:val="00281B6C"/>
    <w:rsid w:val="002910F9"/>
    <w:rsid w:val="002A0CA1"/>
    <w:rsid w:val="002A2675"/>
    <w:rsid w:val="002A3D86"/>
    <w:rsid w:val="002B4588"/>
    <w:rsid w:val="002B60E5"/>
    <w:rsid w:val="002C3859"/>
    <w:rsid w:val="002C7885"/>
    <w:rsid w:val="002E6718"/>
    <w:rsid w:val="003003B5"/>
    <w:rsid w:val="00300511"/>
    <w:rsid w:val="00304774"/>
    <w:rsid w:val="00307439"/>
    <w:rsid w:val="003104A5"/>
    <w:rsid w:val="00317246"/>
    <w:rsid w:val="0034199D"/>
    <w:rsid w:val="003524AA"/>
    <w:rsid w:val="003751A9"/>
    <w:rsid w:val="0038644F"/>
    <w:rsid w:val="00396789"/>
    <w:rsid w:val="003A0513"/>
    <w:rsid w:val="003B40B3"/>
    <w:rsid w:val="003B4CEE"/>
    <w:rsid w:val="003B7E02"/>
    <w:rsid w:val="003C7E80"/>
    <w:rsid w:val="003E2448"/>
    <w:rsid w:val="003E39F4"/>
    <w:rsid w:val="003E4563"/>
    <w:rsid w:val="003E492C"/>
    <w:rsid w:val="00402806"/>
    <w:rsid w:val="00431FD8"/>
    <w:rsid w:val="004351FB"/>
    <w:rsid w:val="00437C86"/>
    <w:rsid w:val="00447646"/>
    <w:rsid w:val="00453417"/>
    <w:rsid w:val="0047469B"/>
    <w:rsid w:val="0048221C"/>
    <w:rsid w:val="00491A8C"/>
    <w:rsid w:val="004925C3"/>
    <w:rsid w:val="004A7355"/>
    <w:rsid w:val="004B30D6"/>
    <w:rsid w:val="004E010D"/>
    <w:rsid w:val="004E171B"/>
    <w:rsid w:val="004E30F1"/>
    <w:rsid w:val="004F6EBB"/>
    <w:rsid w:val="00501821"/>
    <w:rsid w:val="00503137"/>
    <w:rsid w:val="00520077"/>
    <w:rsid w:val="00530CF1"/>
    <w:rsid w:val="0054747B"/>
    <w:rsid w:val="005527AD"/>
    <w:rsid w:val="00552C5B"/>
    <w:rsid w:val="0056400A"/>
    <w:rsid w:val="005713D1"/>
    <w:rsid w:val="0058251F"/>
    <w:rsid w:val="005A491E"/>
    <w:rsid w:val="005B0F02"/>
    <w:rsid w:val="005B5C84"/>
    <w:rsid w:val="005C109A"/>
    <w:rsid w:val="00610A53"/>
    <w:rsid w:val="00622FA0"/>
    <w:rsid w:val="006234E6"/>
    <w:rsid w:val="006279B9"/>
    <w:rsid w:val="006406B1"/>
    <w:rsid w:val="00640C9D"/>
    <w:rsid w:val="00646F35"/>
    <w:rsid w:val="00651388"/>
    <w:rsid w:val="00655194"/>
    <w:rsid w:val="00667726"/>
    <w:rsid w:val="00670EDD"/>
    <w:rsid w:val="006736DD"/>
    <w:rsid w:val="00682310"/>
    <w:rsid w:val="006A1852"/>
    <w:rsid w:val="006A21AE"/>
    <w:rsid w:val="006B19EB"/>
    <w:rsid w:val="006B3BB8"/>
    <w:rsid w:val="006D0816"/>
    <w:rsid w:val="006D0F7C"/>
    <w:rsid w:val="006D21CA"/>
    <w:rsid w:val="006E11EE"/>
    <w:rsid w:val="006E2E4F"/>
    <w:rsid w:val="00714708"/>
    <w:rsid w:val="0072124D"/>
    <w:rsid w:val="00721EC6"/>
    <w:rsid w:val="0073022D"/>
    <w:rsid w:val="00736BD8"/>
    <w:rsid w:val="007550F0"/>
    <w:rsid w:val="007626BC"/>
    <w:rsid w:val="00766799"/>
    <w:rsid w:val="00787B8B"/>
    <w:rsid w:val="00791552"/>
    <w:rsid w:val="007A06E1"/>
    <w:rsid w:val="007A6197"/>
    <w:rsid w:val="007C190F"/>
    <w:rsid w:val="007E1C22"/>
    <w:rsid w:val="007E6445"/>
    <w:rsid w:val="007E6A8F"/>
    <w:rsid w:val="007F114E"/>
    <w:rsid w:val="007F582B"/>
    <w:rsid w:val="007F72AE"/>
    <w:rsid w:val="00806F13"/>
    <w:rsid w:val="00814343"/>
    <w:rsid w:val="00822ED3"/>
    <w:rsid w:val="00825206"/>
    <w:rsid w:val="008470C0"/>
    <w:rsid w:val="008547BB"/>
    <w:rsid w:val="00854B1E"/>
    <w:rsid w:val="00867FF0"/>
    <w:rsid w:val="008868A4"/>
    <w:rsid w:val="00897CA6"/>
    <w:rsid w:val="008A3C89"/>
    <w:rsid w:val="008B346D"/>
    <w:rsid w:val="008B4CFC"/>
    <w:rsid w:val="008B4D1C"/>
    <w:rsid w:val="008C7341"/>
    <w:rsid w:val="008F319D"/>
    <w:rsid w:val="008F5255"/>
    <w:rsid w:val="008F7B6A"/>
    <w:rsid w:val="00911D45"/>
    <w:rsid w:val="00915AEB"/>
    <w:rsid w:val="00917876"/>
    <w:rsid w:val="009311EB"/>
    <w:rsid w:val="009351F7"/>
    <w:rsid w:val="00946069"/>
    <w:rsid w:val="00947B80"/>
    <w:rsid w:val="00964305"/>
    <w:rsid w:val="009747EC"/>
    <w:rsid w:val="00995495"/>
    <w:rsid w:val="00995E5A"/>
    <w:rsid w:val="009C0C67"/>
    <w:rsid w:val="009D2EB4"/>
    <w:rsid w:val="009D3B29"/>
    <w:rsid w:val="009D3E48"/>
    <w:rsid w:val="009E0FA6"/>
    <w:rsid w:val="009E35DC"/>
    <w:rsid w:val="009E48F8"/>
    <w:rsid w:val="009F02D5"/>
    <w:rsid w:val="009F4F6E"/>
    <w:rsid w:val="00A0448A"/>
    <w:rsid w:val="00A07614"/>
    <w:rsid w:val="00A31AF0"/>
    <w:rsid w:val="00A347C4"/>
    <w:rsid w:val="00A379D6"/>
    <w:rsid w:val="00A51EDD"/>
    <w:rsid w:val="00A535BF"/>
    <w:rsid w:val="00A538E2"/>
    <w:rsid w:val="00A60750"/>
    <w:rsid w:val="00A61BA8"/>
    <w:rsid w:val="00A820FB"/>
    <w:rsid w:val="00AA23F7"/>
    <w:rsid w:val="00AB3201"/>
    <w:rsid w:val="00AE3CD8"/>
    <w:rsid w:val="00AF0582"/>
    <w:rsid w:val="00AF12F4"/>
    <w:rsid w:val="00AF1D8C"/>
    <w:rsid w:val="00AF5890"/>
    <w:rsid w:val="00B016E5"/>
    <w:rsid w:val="00B02A6C"/>
    <w:rsid w:val="00B0351B"/>
    <w:rsid w:val="00B11DF8"/>
    <w:rsid w:val="00B168AB"/>
    <w:rsid w:val="00B20F99"/>
    <w:rsid w:val="00B2610C"/>
    <w:rsid w:val="00B262C1"/>
    <w:rsid w:val="00B36BA9"/>
    <w:rsid w:val="00B51697"/>
    <w:rsid w:val="00B844DD"/>
    <w:rsid w:val="00B94C1C"/>
    <w:rsid w:val="00B97923"/>
    <w:rsid w:val="00BA0488"/>
    <w:rsid w:val="00BB2939"/>
    <w:rsid w:val="00BD3BE1"/>
    <w:rsid w:val="00BE54C1"/>
    <w:rsid w:val="00BE6BA3"/>
    <w:rsid w:val="00BF3861"/>
    <w:rsid w:val="00BF7F24"/>
    <w:rsid w:val="00C01983"/>
    <w:rsid w:val="00C01E20"/>
    <w:rsid w:val="00C13880"/>
    <w:rsid w:val="00C15597"/>
    <w:rsid w:val="00C15C79"/>
    <w:rsid w:val="00C2171F"/>
    <w:rsid w:val="00C32BC8"/>
    <w:rsid w:val="00C41E0E"/>
    <w:rsid w:val="00C467A7"/>
    <w:rsid w:val="00C6239D"/>
    <w:rsid w:val="00C66D6E"/>
    <w:rsid w:val="00C80920"/>
    <w:rsid w:val="00C9269A"/>
    <w:rsid w:val="00C94AC3"/>
    <w:rsid w:val="00CA6748"/>
    <w:rsid w:val="00CB1E4E"/>
    <w:rsid w:val="00CB5EE6"/>
    <w:rsid w:val="00CC44E8"/>
    <w:rsid w:val="00CE0D3E"/>
    <w:rsid w:val="00CE394D"/>
    <w:rsid w:val="00CE5A18"/>
    <w:rsid w:val="00D03FC9"/>
    <w:rsid w:val="00D07C1C"/>
    <w:rsid w:val="00D1020D"/>
    <w:rsid w:val="00D11866"/>
    <w:rsid w:val="00D206C1"/>
    <w:rsid w:val="00D278F6"/>
    <w:rsid w:val="00D31FB1"/>
    <w:rsid w:val="00D527B1"/>
    <w:rsid w:val="00D55295"/>
    <w:rsid w:val="00D60897"/>
    <w:rsid w:val="00D67E55"/>
    <w:rsid w:val="00D70DFB"/>
    <w:rsid w:val="00D81B63"/>
    <w:rsid w:val="00D83625"/>
    <w:rsid w:val="00DB02AC"/>
    <w:rsid w:val="00DB4D47"/>
    <w:rsid w:val="00DC1D16"/>
    <w:rsid w:val="00DD50E4"/>
    <w:rsid w:val="00DD5623"/>
    <w:rsid w:val="00DD7587"/>
    <w:rsid w:val="00DE4659"/>
    <w:rsid w:val="00DE5C75"/>
    <w:rsid w:val="00DE5F85"/>
    <w:rsid w:val="00DF4ED4"/>
    <w:rsid w:val="00DF6F1A"/>
    <w:rsid w:val="00E00018"/>
    <w:rsid w:val="00E33449"/>
    <w:rsid w:val="00E3792A"/>
    <w:rsid w:val="00E55677"/>
    <w:rsid w:val="00E66AC9"/>
    <w:rsid w:val="00E83B05"/>
    <w:rsid w:val="00E86531"/>
    <w:rsid w:val="00EA35CC"/>
    <w:rsid w:val="00EB36D4"/>
    <w:rsid w:val="00EB6849"/>
    <w:rsid w:val="00EE12F2"/>
    <w:rsid w:val="00EE35E4"/>
    <w:rsid w:val="00EE62FA"/>
    <w:rsid w:val="00F173E8"/>
    <w:rsid w:val="00F240B7"/>
    <w:rsid w:val="00F25BC5"/>
    <w:rsid w:val="00F32289"/>
    <w:rsid w:val="00F35B67"/>
    <w:rsid w:val="00F51329"/>
    <w:rsid w:val="00F710D2"/>
    <w:rsid w:val="00F733BD"/>
    <w:rsid w:val="00F75F4C"/>
    <w:rsid w:val="00F845AD"/>
    <w:rsid w:val="00F91A73"/>
    <w:rsid w:val="00FA2BC2"/>
    <w:rsid w:val="00FA61D5"/>
    <w:rsid w:val="00FB2CAD"/>
    <w:rsid w:val="00FB412A"/>
    <w:rsid w:val="00FF568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353CD423"/>
  <w15:chartTrackingRefBased/>
  <w15:docId w15:val="{72125B12-A202-4DC8-BA16-3C1EE0591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har"/>
    <w:qFormat/>
    <w:rsid w:val="001278E1"/>
    <w:pPr>
      <w:keepNext/>
      <w:spacing w:after="0" w:line="240" w:lineRule="auto"/>
      <w:outlineLvl w:val="0"/>
    </w:pPr>
    <w:rPr>
      <w:rFonts w:ascii="Times New Roman" w:eastAsia="Times New Roman" w:hAnsi="Times New Roman"/>
      <w:b/>
      <w:bCs/>
      <w:sz w:val="24"/>
      <w:szCs w:val="24"/>
      <w:lang w:val="x-none" w:eastAsia="x-none"/>
    </w:rPr>
  </w:style>
  <w:style w:type="paragraph" w:styleId="Ttulo2">
    <w:name w:val="heading 2"/>
    <w:basedOn w:val="Normal"/>
    <w:next w:val="Normal"/>
    <w:link w:val="Ttulo2Char"/>
    <w:qFormat/>
    <w:rsid w:val="001278E1"/>
    <w:pPr>
      <w:keepNext/>
      <w:spacing w:before="240" w:after="60" w:line="240" w:lineRule="auto"/>
      <w:outlineLvl w:val="1"/>
    </w:pPr>
    <w:rPr>
      <w:rFonts w:ascii="Cambria" w:eastAsia="Times New Roman" w:hAnsi="Cambria"/>
      <w:b/>
      <w:bCs/>
      <w:i/>
      <w:iCs/>
      <w:sz w:val="28"/>
      <w:szCs w:val="28"/>
      <w:lang w:val="x-none" w:eastAsia="x-none"/>
    </w:rPr>
  </w:style>
  <w:style w:type="paragraph" w:styleId="Ttulo3">
    <w:name w:val="heading 3"/>
    <w:aliases w:val="3,h4,h3,section:3"/>
    <w:basedOn w:val="Normal"/>
    <w:next w:val="Normal"/>
    <w:link w:val="Ttulo3Char"/>
    <w:uiPriority w:val="99"/>
    <w:qFormat/>
    <w:rsid w:val="001278E1"/>
    <w:pPr>
      <w:keepNext/>
      <w:spacing w:before="240" w:after="60" w:line="240" w:lineRule="auto"/>
      <w:outlineLvl w:val="2"/>
    </w:pPr>
    <w:rPr>
      <w:rFonts w:ascii="Cambria" w:eastAsia="Times New Roman" w:hAnsi="Cambria"/>
      <w:b/>
      <w:bCs/>
      <w:sz w:val="26"/>
      <w:szCs w:val="26"/>
      <w:lang w:val="x-none" w:eastAsia="x-none"/>
    </w:rPr>
  </w:style>
  <w:style w:type="paragraph" w:styleId="Ttulo4">
    <w:name w:val="heading 4"/>
    <w:basedOn w:val="Normal"/>
    <w:next w:val="Normal"/>
    <w:link w:val="Ttulo4Char"/>
    <w:qFormat/>
    <w:rsid w:val="001278E1"/>
    <w:pPr>
      <w:keepNext/>
      <w:spacing w:before="240" w:after="60" w:line="240" w:lineRule="auto"/>
      <w:outlineLvl w:val="3"/>
    </w:pPr>
    <w:rPr>
      <w:rFonts w:eastAsia="Times New Roman"/>
      <w:b/>
      <w:bCs/>
      <w:sz w:val="28"/>
      <w:szCs w:val="28"/>
      <w:lang w:val="x-none" w:eastAsia="x-none"/>
    </w:rPr>
  </w:style>
  <w:style w:type="paragraph" w:styleId="Ttulo5">
    <w:name w:val="heading 5"/>
    <w:basedOn w:val="Normal"/>
    <w:next w:val="Normal"/>
    <w:link w:val="Ttulo5Char"/>
    <w:qFormat/>
    <w:rsid w:val="001278E1"/>
    <w:pPr>
      <w:spacing w:before="240" w:after="60" w:line="240" w:lineRule="auto"/>
      <w:outlineLvl w:val="4"/>
    </w:pPr>
    <w:rPr>
      <w:rFonts w:ascii="Times New Roman" w:eastAsia="Times New Roman" w:hAnsi="Times New Roman"/>
      <w:b/>
      <w:bCs/>
      <w:i/>
      <w:iCs/>
      <w:sz w:val="26"/>
      <w:szCs w:val="26"/>
      <w:lang w:val="x-none" w:eastAsia="x-none"/>
    </w:rPr>
  </w:style>
  <w:style w:type="paragraph" w:styleId="Ttulo6">
    <w:name w:val="heading 6"/>
    <w:basedOn w:val="Normal"/>
    <w:next w:val="Normal"/>
    <w:link w:val="Ttulo6Char"/>
    <w:qFormat/>
    <w:rsid w:val="001278E1"/>
    <w:pPr>
      <w:spacing w:before="240" w:after="60" w:line="240" w:lineRule="auto"/>
      <w:outlineLvl w:val="5"/>
    </w:pPr>
    <w:rPr>
      <w:rFonts w:ascii="Times New Roman" w:eastAsia="Times New Roman" w:hAnsi="Times New Roman"/>
      <w:b/>
      <w:bCs/>
      <w:lang w:val="x-none" w:eastAsia="x-none"/>
    </w:rPr>
  </w:style>
  <w:style w:type="paragraph" w:styleId="Ttulo7">
    <w:name w:val="heading 7"/>
    <w:basedOn w:val="Normal"/>
    <w:next w:val="Normal"/>
    <w:link w:val="Ttulo7Char"/>
    <w:qFormat/>
    <w:rsid w:val="001278E1"/>
    <w:pPr>
      <w:spacing w:before="240" w:after="60" w:line="240" w:lineRule="auto"/>
      <w:outlineLvl w:val="6"/>
    </w:pPr>
    <w:rPr>
      <w:rFonts w:ascii="Times New Roman" w:eastAsia="Times New Roman" w:hAnsi="Times New Roman"/>
      <w:sz w:val="24"/>
      <w:szCs w:val="24"/>
      <w:lang w:val="x-none" w:eastAsia="x-none"/>
    </w:rPr>
  </w:style>
  <w:style w:type="paragraph" w:styleId="Ttulo8">
    <w:name w:val="heading 8"/>
    <w:basedOn w:val="Normal"/>
    <w:next w:val="Normal"/>
    <w:link w:val="Ttulo8Char"/>
    <w:qFormat/>
    <w:rsid w:val="001278E1"/>
    <w:pPr>
      <w:keepNext/>
      <w:spacing w:after="0" w:line="240" w:lineRule="auto"/>
      <w:ind w:firstLine="3686"/>
      <w:outlineLvl w:val="7"/>
    </w:pPr>
    <w:rPr>
      <w:rFonts w:ascii="Times New Roman" w:eastAsia="Times New Roman" w:hAnsi="Times New Roman"/>
      <w:b/>
      <w:bCs/>
      <w:sz w:val="24"/>
      <w:szCs w:val="24"/>
      <w:lang w:val="x-none" w:eastAsia="x-none"/>
    </w:rPr>
  </w:style>
  <w:style w:type="paragraph" w:styleId="Ttulo9">
    <w:name w:val="heading 9"/>
    <w:basedOn w:val="Normal"/>
    <w:next w:val="Normal"/>
    <w:link w:val="Ttulo9Char"/>
    <w:qFormat/>
    <w:rsid w:val="001278E1"/>
    <w:pPr>
      <w:keepNext/>
      <w:spacing w:after="0" w:line="240" w:lineRule="auto"/>
      <w:jc w:val="center"/>
      <w:outlineLvl w:val="8"/>
    </w:pPr>
    <w:rPr>
      <w:rFonts w:ascii="Arial" w:eastAsia="Times New Roman" w:hAnsi="Arial"/>
      <w:b/>
      <w:bCs/>
      <w:color w:val="000000"/>
      <w:sz w:val="24"/>
      <w:szCs w:val="24"/>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aliases w:val="Char Char Char,Char Char Char Char1,Char Char Char1,Char Char1,Char Char Char Char Char Char Char Char,Char Char Char Char Char,Char Char Char Char Char Char Char,Char Char Char Char Char Char1,Char Char Char Char Char Char Char Char Char,Char"/>
    <w:basedOn w:val="Normal"/>
    <w:link w:val="CabealhoChar"/>
    <w:unhideWhenUsed/>
    <w:rsid w:val="00431FD8"/>
    <w:pPr>
      <w:tabs>
        <w:tab w:val="center" w:pos="4252"/>
        <w:tab w:val="right" w:pos="8504"/>
      </w:tabs>
      <w:spacing w:after="0" w:line="240" w:lineRule="auto"/>
    </w:pPr>
  </w:style>
  <w:style w:type="character" w:customStyle="1" w:styleId="CabealhoChar">
    <w:name w:val="Cabeçalho Char"/>
    <w:aliases w:val="Char Char Char Char,Char Char Char Char1 Char,Char Char Char1 Char,Char Char1 Char,Char Char Char Char Char Char Char Char Char1,Char Char Char Char Char Char,Char Char Char Char Char Char Char Char1,Char Char Char Char Char Char1 Char"/>
    <w:basedOn w:val="Fontepargpadro"/>
    <w:link w:val="Cabealho"/>
    <w:qFormat/>
    <w:rsid w:val="00431FD8"/>
  </w:style>
  <w:style w:type="paragraph" w:styleId="Rodap">
    <w:name w:val="footer"/>
    <w:basedOn w:val="Normal"/>
    <w:link w:val="RodapChar"/>
    <w:uiPriority w:val="99"/>
    <w:unhideWhenUsed/>
    <w:rsid w:val="00431FD8"/>
    <w:pPr>
      <w:tabs>
        <w:tab w:val="center" w:pos="4252"/>
        <w:tab w:val="right" w:pos="8504"/>
      </w:tabs>
      <w:spacing w:after="0" w:line="240" w:lineRule="auto"/>
    </w:pPr>
  </w:style>
  <w:style w:type="character" w:customStyle="1" w:styleId="RodapChar">
    <w:name w:val="Rodapé Char"/>
    <w:basedOn w:val="Fontepargpadro"/>
    <w:link w:val="Rodap"/>
    <w:uiPriority w:val="99"/>
    <w:rsid w:val="00431FD8"/>
  </w:style>
  <w:style w:type="paragraph" w:styleId="NormalWeb">
    <w:name w:val="Normal (Web)"/>
    <w:aliases w:val=" Char,header,Char Char Char Char Char Cha"/>
    <w:basedOn w:val="Normal"/>
    <w:uiPriority w:val="99"/>
    <w:unhideWhenUsed/>
    <w:qFormat/>
    <w:rsid w:val="00CE5A18"/>
    <w:pPr>
      <w:spacing w:before="100" w:beforeAutospacing="1" w:after="100" w:afterAutospacing="1" w:line="240" w:lineRule="auto"/>
    </w:pPr>
    <w:rPr>
      <w:rFonts w:ascii="Times New Roman" w:eastAsia="Times New Roman" w:hAnsi="Times New Roman"/>
      <w:sz w:val="24"/>
      <w:szCs w:val="24"/>
      <w:lang w:eastAsia="pt-BR"/>
    </w:rPr>
  </w:style>
  <w:style w:type="character" w:styleId="Forte">
    <w:name w:val="Strong"/>
    <w:uiPriority w:val="22"/>
    <w:qFormat/>
    <w:rsid w:val="00CE5A18"/>
    <w:rPr>
      <w:b/>
      <w:bCs/>
    </w:rPr>
  </w:style>
  <w:style w:type="character" w:styleId="nfase">
    <w:name w:val="Emphasis"/>
    <w:uiPriority w:val="20"/>
    <w:qFormat/>
    <w:rsid w:val="00CE5A18"/>
    <w:rPr>
      <w:i/>
      <w:iCs/>
    </w:rPr>
  </w:style>
  <w:style w:type="character" w:styleId="Hyperlink">
    <w:name w:val="Hyperlink"/>
    <w:uiPriority w:val="99"/>
    <w:unhideWhenUsed/>
    <w:rsid w:val="00D31FB1"/>
    <w:rPr>
      <w:color w:val="0563C1"/>
      <w:u w:val="single"/>
    </w:rPr>
  </w:style>
  <w:style w:type="character" w:styleId="MenoPendente">
    <w:name w:val="Unresolved Mention"/>
    <w:uiPriority w:val="99"/>
    <w:semiHidden/>
    <w:unhideWhenUsed/>
    <w:rsid w:val="00D31FB1"/>
    <w:rPr>
      <w:color w:val="605E5C"/>
      <w:shd w:val="clear" w:color="auto" w:fill="E1DFDD"/>
    </w:rPr>
  </w:style>
  <w:style w:type="paragraph" w:styleId="Textodenotadefim">
    <w:name w:val="endnote text"/>
    <w:basedOn w:val="Normal"/>
    <w:link w:val="TextodenotadefimChar"/>
    <w:uiPriority w:val="99"/>
    <w:semiHidden/>
    <w:unhideWhenUsed/>
    <w:rsid w:val="00D31FB1"/>
    <w:pPr>
      <w:spacing w:after="0" w:line="240" w:lineRule="auto"/>
    </w:pPr>
    <w:rPr>
      <w:sz w:val="20"/>
      <w:szCs w:val="20"/>
    </w:rPr>
  </w:style>
  <w:style w:type="character" w:customStyle="1" w:styleId="TextodenotadefimChar">
    <w:name w:val="Texto de nota de fim Char"/>
    <w:link w:val="Textodenotadefim"/>
    <w:uiPriority w:val="99"/>
    <w:semiHidden/>
    <w:rsid w:val="00D31FB1"/>
    <w:rPr>
      <w:sz w:val="20"/>
      <w:szCs w:val="20"/>
    </w:rPr>
  </w:style>
  <w:style w:type="character" w:styleId="Refdenotadefim">
    <w:name w:val="endnote reference"/>
    <w:uiPriority w:val="99"/>
    <w:semiHidden/>
    <w:unhideWhenUsed/>
    <w:rsid w:val="00D31FB1"/>
    <w:rPr>
      <w:vertAlign w:val="superscript"/>
    </w:rPr>
  </w:style>
  <w:style w:type="paragraph" w:styleId="PargrafodaLista">
    <w:name w:val="List Paragraph"/>
    <w:aliases w:val="Segundo,Texto,List I Paragraph,Parágrafo com marcador - inserir marcador,Parágrafo_2,Título 10,fonte,SheParágrafo da Lista,Marca 1,Celula,Parágrafo Padrão Simples,Colorful List - Accent 11,List Paragraph (numbered (a)),List_Paragraph"/>
    <w:basedOn w:val="Normal"/>
    <w:link w:val="PargrafodaListaChar"/>
    <w:uiPriority w:val="34"/>
    <w:qFormat/>
    <w:rsid w:val="00AE3CD8"/>
    <w:pPr>
      <w:spacing w:after="200" w:line="276" w:lineRule="auto"/>
      <w:ind w:left="720"/>
      <w:contextualSpacing/>
    </w:pPr>
    <w:rPr>
      <w:rFonts w:eastAsia="Times New Roman"/>
      <w:lang w:eastAsia="pt-BR"/>
    </w:rPr>
  </w:style>
  <w:style w:type="paragraph" w:styleId="Subttulo">
    <w:name w:val="Subtitle"/>
    <w:basedOn w:val="Normal"/>
    <w:link w:val="SubttuloChar"/>
    <w:qFormat/>
    <w:rsid w:val="00AE3CD8"/>
    <w:pPr>
      <w:spacing w:after="0" w:line="240" w:lineRule="auto"/>
      <w:jc w:val="center"/>
    </w:pPr>
    <w:rPr>
      <w:rFonts w:ascii="Times New Roman" w:eastAsia="Times New Roman" w:hAnsi="Times New Roman"/>
      <w:sz w:val="28"/>
      <w:szCs w:val="20"/>
      <w:lang w:eastAsia="pt-BR"/>
    </w:rPr>
  </w:style>
  <w:style w:type="character" w:customStyle="1" w:styleId="SubttuloChar">
    <w:name w:val="Subtítulo Char"/>
    <w:link w:val="Subttulo"/>
    <w:rsid w:val="00AE3CD8"/>
    <w:rPr>
      <w:rFonts w:ascii="Times New Roman" w:eastAsia="Times New Roman" w:hAnsi="Times New Roman"/>
      <w:sz w:val="28"/>
    </w:rPr>
  </w:style>
  <w:style w:type="paragraph" w:styleId="SemEspaamento">
    <w:name w:val="No Spacing"/>
    <w:uiPriority w:val="1"/>
    <w:qFormat/>
    <w:rsid w:val="00AE3CD8"/>
    <w:rPr>
      <w:rFonts w:eastAsia="Times New Roman"/>
      <w:sz w:val="22"/>
      <w:szCs w:val="22"/>
    </w:rPr>
  </w:style>
  <w:style w:type="table" w:styleId="Tabelacomgrade">
    <w:name w:val="Table Grid"/>
    <w:basedOn w:val="Tabelanormal"/>
    <w:uiPriority w:val="39"/>
    <w:rsid w:val="00AE3CD8"/>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argrafodaListaChar">
    <w:name w:val="Parágrafo da Lista Char"/>
    <w:aliases w:val="Segundo Char,Texto Char,List I Paragraph Char,Parágrafo com marcador - inserir marcador Char,Parágrafo_2 Char,Título 10 Char,fonte Char,SheParágrafo da Lista Char,Marca 1 Char,Celula Char,Parágrafo Padrão Simples Char"/>
    <w:link w:val="PargrafodaLista"/>
    <w:uiPriority w:val="34"/>
    <w:qFormat/>
    <w:locked/>
    <w:rsid w:val="00AE3CD8"/>
    <w:rPr>
      <w:rFonts w:eastAsia="Times New Roman"/>
      <w:sz w:val="22"/>
      <w:szCs w:val="22"/>
    </w:rPr>
  </w:style>
  <w:style w:type="character" w:customStyle="1" w:styleId="Ttulo1Char">
    <w:name w:val="Título 1 Char"/>
    <w:basedOn w:val="Fontepargpadro"/>
    <w:link w:val="Ttulo1"/>
    <w:rsid w:val="001278E1"/>
    <w:rPr>
      <w:rFonts w:ascii="Times New Roman" w:eastAsia="Times New Roman" w:hAnsi="Times New Roman"/>
      <w:b/>
      <w:bCs/>
      <w:sz w:val="24"/>
      <w:szCs w:val="24"/>
      <w:lang w:val="x-none" w:eastAsia="x-none"/>
    </w:rPr>
  </w:style>
  <w:style w:type="character" w:customStyle="1" w:styleId="Ttulo2Char">
    <w:name w:val="Título 2 Char"/>
    <w:basedOn w:val="Fontepargpadro"/>
    <w:link w:val="Ttulo2"/>
    <w:rsid w:val="001278E1"/>
    <w:rPr>
      <w:rFonts w:ascii="Cambria" w:eastAsia="Times New Roman" w:hAnsi="Cambria"/>
      <w:b/>
      <w:bCs/>
      <w:i/>
      <w:iCs/>
      <w:sz w:val="28"/>
      <w:szCs w:val="28"/>
      <w:lang w:val="x-none" w:eastAsia="x-none"/>
    </w:rPr>
  </w:style>
  <w:style w:type="character" w:customStyle="1" w:styleId="Ttulo3Char">
    <w:name w:val="Título 3 Char"/>
    <w:aliases w:val="3 Char,h4 Char,h3 Char,section:3 Char"/>
    <w:basedOn w:val="Fontepargpadro"/>
    <w:link w:val="Ttulo3"/>
    <w:uiPriority w:val="99"/>
    <w:rsid w:val="001278E1"/>
    <w:rPr>
      <w:rFonts w:ascii="Cambria" w:eastAsia="Times New Roman" w:hAnsi="Cambria"/>
      <w:b/>
      <w:bCs/>
      <w:sz w:val="26"/>
      <w:szCs w:val="26"/>
      <w:lang w:val="x-none" w:eastAsia="x-none"/>
    </w:rPr>
  </w:style>
  <w:style w:type="character" w:customStyle="1" w:styleId="Ttulo4Char">
    <w:name w:val="Título 4 Char"/>
    <w:basedOn w:val="Fontepargpadro"/>
    <w:link w:val="Ttulo4"/>
    <w:rsid w:val="001278E1"/>
    <w:rPr>
      <w:rFonts w:eastAsia="Times New Roman"/>
      <w:b/>
      <w:bCs/>
      <w:sz w:val="28"/>
      <w:szCs w:val="28"/>
      <w:lang w:val="x-none" w:eastAsia="x-none"/>
    </w:rPr>
  </w:style>
  <w:style w:type="character" w:customStyle="1" w:styleId="Ttulo5Char">
    <w:name w:val="Título 5 Char"/>
    <w:basedOn w:val="Fontepargpadro"/>
    <w:link w:val="Ttulo5"/>
    <w:rsid w:val="001278E1"/>
    <w:rPr>
      <w:rFonts w:ascii="Times New Roman" w:eastAsia="Times New Roman" w:hAnsi="Times New Roman"/>
      <w:b/>
      <w:bCs/>
      <w:i/>
      <w:iCs/>
      <w:sz w:val="26"/>
      <w:szCs w:val="26"/>
      <w:lang w:val="x-none" w:eastAsia="x-none"/>
    </w:rPr>
  </w:style>
  <w:style w:type="character" w:customStyle="1" w:styleId="Ttulo6Char">
    <w:name w:val="Título 6 Char"/>
    <w:basedOn w:val="Fontepargpadro"/>
    <w:link w:val="Ttulo6"/>
    <w:rsid w:val="001278E1"/>
    <w:rPr>
      <w:rFonts w:ascii="Times New Roman" w:eastAsia="Times New Roman" w:hAnsi="Times New Roman"/>
      <w:b/>
      <w:bCs/>
      <w:sz w:val="22"/>
      <w:szCs w:val="22"/>
      <w:lang w:val="x-none" w:eastAsia="x-none"/>
    </w:rPr>
  </w:style>
  <w:style w:type="character" w:customStyle="1" w:styleId="Ttulo7Char">
    <w:name w:val="Título 7 Char"/>
    <w:basedOn w:val="Fontepargpadro"/>
    <w:link w:val="Ttulo7"/>
    <w:rsid w:val="001278E1"/>
    <w:rPr>
      <w:rFonts w:ascii="Times New Roman" w:eastAsia="Times New Roman" w:hAnsi="Times New Roman"/>
      <w:sz w:val="24"/>
      <w:szCs w:val="24"/>
      <w:lang w:val="x-none" w:eastAsia="x-none"/>
    </w:rPr>
  </w:style>
  <w:style w:type="character" w:customStyle="1" w:styleId="Ttulo8Char">
    <w:name w:val="Título 8 Char"/>
    <w:basedOn w:val="Fontepargpadro"/>
    <w:link w:val="Ttulo8"/>
    <w:rsid w:val="001278E1"/>
    <w:rPr>
      <w:rFonts w:ascii="Times New Roman" w:eastAsia="Times New Roman" w:hAnsi="Times New Roman"/>
      <w:b/>
      <w:bCs/>
      <w:sz w:val="24"/>
      <w:szCs w:val="24"/>
      <w:lang w:val="x-none" w:eastAsia="x-none"/>
    </w:rPr>
  </w:style>
  <w:style w:type="character" w:customStyle="1" w:styleId="Ttulo9Char">
    <w:name w:val="Título 9 Char"/>
    <w:basedOn w:val="Fontepargpadro"/>
    <w:link w:val="Ttulo9"/>
    <w:rsid w:val="001278E1"/>
    <w:rPr>
      <w:rFonts w:ascii="Arial" w:eastAsia="Times New Roman" w:hAnsi="Arial"/>
      <w:b/>
      <w:bCs/>
      <w:color w:val="000000"/>
      <w:sz w:val="24"/>
      <w:szCs w:val="24"/>
      <w:lang w:val="x-none" w:eastAsia="x-none"/>
    </w:rPr>
  </w:style>
  <w:style w:type="paragraph" w:styleId="Textodebalo">
    <w:name w:val="Balloon Text"/>
    <w:basedOn w:val="Normal"/>
    <w:link w:val="TextodebaloChar"/>
    <w:uiPriority w:val="99"/>
    <w:semiHidden/>
    <w:rsid w:val="001278E1"/>
    <w:pPr>
      <w:spacing w:after="0" w:line="240" w:lineRule="auto"/>
    </w:pPr>
    <w:rPr>
      <w:rFonts w:ascii="Tahoma" w:eastAsia="Times New Roman" w:hAnsi="Tahoma"/>
      <w:sz w:val="16"/>
      <w:szCs w:val="16"/>
      <w:lang w:val="x-none" w:eastAsia="x-none"/>
    </w:rPr>
  </w:style>
  <w:style w:type="character" w:customStyle="1" w:styleId="TextodebaloChar">
    <w:name w:val="Texto de balão Char"/>
    <w:basedOn w:val="Fontepargpadro"/>
    <w:link w:val="Textodebalo"/>
    <w:uiPriority w:val="99"/>
    <w:semiHidden/>
    <w:rsid w:val="001278E1"/>
    <w:rPr>
      <w:rFonts w:ascii="Tahoma" w:eastAsia="Times New Roman" w:hAnsi="Tahoma"/>
      <w:sz w:val="16"/>
      <w:szCs w:val="16"/>
      <w:lang w:val="x-none" w:eastAsia="x-none"/>
    </w:rPr>
  </w:style>
  <w:style w:type="character" w:styleId="Nmerodepgina">
    <w:name w:val="page number"/>
    <w:basedOn w:val="Fontepargpadro"/>
    <w:rsid w:val="001278E1"/>
  </w:style>
  <w:style w:type="paragraph" w:styleId="Recuodecorpodetexto">
    <w:name w:val="Body Text Indent"/>
    <w:basedOn w:val="Normal"/>
    <w:link w:val="RecuodecorpodetextoChar"/>
    <w:rsid w:val="001278E1"/>
    <w:pPr>
      <w:numPr>
        <w:ilvl w:val="12"/>
      </w:numPr>
      <w:spacing w:after="0" w:line="240" w:lineRule="auto"/>
      <w:ind w:firstLine="1605"/>
      <w:jc w:val="both"/>
    </w:pPr>
    <w:rPr>
      <w:rFonts w:ascii="Times New Roman" w:eastAsia="Times New Roman" w:hAnsi="Times New Roman"/>
      <w:sz w:val="24"/>
      <w:szCs w:val="24"/>
      <w:lang w:val="x-none" w:eastAsia="x-none"/>
    </w:rPr>
  </w:style>
  <w:style w:type="character" w:customStyle="1" w:styleId="RecuodecorpodetextoChar">
    <w:name w:val="Recuo de corpo de texto Char"/>
    <w:basedOn w:val="Fontepargpadro"/>
    <w:link w:val="Recuodecorpodetexto"/>
    <w:rsid w:val="001278E1"/>
    <w:rPr>
      <w:rFonts w:ascii="Times New Roman" w:eastAsia="Times New Roman" w:hAnsi="Times New Roman"/>
      <w:sz w:val="24"/>
      <w:szCs w:val="24"/>
      <w:lang w:val="x-none" w:eastAsia="x-none"/>
    </w:rPr>
  </w:style>
  <w:style w:type="paragraph" w:styleId="Corpodetexto">
    <w:name w:val="Body Text"/>
    <w:basedOn w:val="Normal"/>
    <w:link w:val="CorpodetextoChar"/>
    <w:rsid w:val="001278E1"/>
    <w:pPr>
      <w:spacing w:after="0" w:line="240" w:lineRule="auto"/>
      <w:jc w:val="both"/>
    </w:pPr>
    <w:rPr>
      <w:rFonts w:ascii="Times New Roman" w:eastAsia="Times New Roman" w:hAnsi="Times New Roman"/>
      <w:sz w:val="24"/>
      <w:szCs w:val="24"/>
      <w:lang w:val="x-none" w:eastAsia="x-none"/>
    </w:rPr>
  </w:style>
  <w:style w:type="character" w:customStyle="1" w:styleId="CorpodetextoChar">
    <w:name w:val="Corpo de texto Char"/>
    <w:basedOn w:val="Fontepargpadro"/>
    <w:link w:val="Corpodetexto"/>
    <w:rsid w:val="001278E1"/>
    <w:rPr>
      <w:rFonts w:ascii="Times New Roman" w:eastAsia="Times New Roman" w:hAnsi="Times New Roman"/>
      <w:sz w:val="24"/>
      <w:szCs w:val="24"/>
      <w:lang w:val="x-none" w:eastAsia="x-none"/>
    </w:rPr>
  </w:style>
  <w:style w:type="paragraph" w:styleId="Corpodetexto2">
    <w:name w:val="Body Text 2"/>
    <w:basedOn w:val="Normal"/>
    <w:link w:val="Corpodetexto2Char"/>
    <w:rsid w:val="001278E1"/>
    <w:pPr>
      <w:spacing w:after="0" w:line="360" w:lineRule="auto"/>
      <w:ind w:firstLine="2268"/>
      <w:jc w:val="both"/>
    </w:pPr>
    <w:rPr>
      <w:rFonts w:ascii="Times New Roman" w:eastAsia="Times New Roman" w:hAnsi="Times New Roman"/>
      <w:sz w:val="24"/>
      <w:szCs w:val="24"/>
      <w:lang w:val="x-none" w:eastAsia="x-none"/>
    </w:rPr>
  </w:style>
  <w:style w:type="character" w:customStyle="1" w:styleId="Corpodetexto2Char">
    <w:name w:val="Corpo de texto 2 Char"/>
    <w:basedOn w:val="Fontepargpadro"/>
    <w:link w:val="Corpodetexto2"/>
    <w:rsid w:val="001278E1"/>
    <w:rPr>
      <w:rFonts w:ascii="Times New Roman" w:eastAsia="Times New Roman" w:hAnsi="Times New Roman"/>
      <w:sz w:val="24"/>
      <w:szCs w:val="24"/>
      <w:lang w:val="x-none" w:eastAsia="x-none"/>
    </w:rPr>
  </w:style>
  <w:style w:type="paragraph" w:styleId="Textoembloco">
    <w:name w:val="Block Text"/>
    <w:basedOn w:val="Normal"/>
    <w:rsid w:val="001278E1"/>
    <w:pPr>
      <w:tabs>
        <w:tab w:val="left" w:pos="567"/>
      </w:tabs>
      <w:spacing w:after="0" w:line="240" w:lineRule="auto"/>
      <w:ind w:left="284" w:right="51" w:hanging="284"/>
      <w:jc w:val="both"/>
    </w:pPr>
    <w:rPr>
      <w:rFonts w:ascii="Arial" w:eastAsia="Times New Roman" w:hAnsi="Arial" w:cs="Arial"/>
      <w:sz w:val="24"/>
      <w:szCs w:val="24"/>
      <w:lang w:eastAsia="pt-BR"/>
    </w:rPr>
  </w:style>
  <w:style w:type="paragraph" w:customStyle="1" w:styleId="p10">
    <w:name w:val="p10"/>
    <w:basedOn w:val="Normal"/>
    <w:rsid w:val="001278E1"/>
    <w:pPr>
      <w:tabs>
        <w:tab w:val="left" w:pos="720"/>
      </w:tabs>
      <w:spacing w:after="0" w:line="240" w:lineRule="atLeast"/>
      <w:jc w:val="both"/>
    </w:pPr>
    <w:rPr>
      <w:rFonts w:ascii="Times New Roman" w:eastAsia="Times New Roman" w:hAnsi="Times New Roman"/>
      <w:sz w:val="24"/>
      <w:szCs w:val="24"/>
      <w:lang w:eastAsia="pt-BR"/>
    </w:rPr>
  </w:style>
  <w:style w:type="paragraph" w:styleId="Ttulo">
    <w:name w:val="Title"/>
    <w:basedOn w:val="Normal"/>
    <w:link w:val="TtuloChar"/>
    <w:qFormat/>
    <w:rsid w:val="001278E1"/>
    <w:pPr>
      <w:spacing w:after="0" w:line="240" w:lineRule="auto"/>
      <w:jc w:val="center"/>
    </w:pPr>
    <w:rPr>
      <w:rFonts w:ascii="Times New Roman" w:eastAsia="Times New Roman" w:hAnsi="Times New Roman"/>
      <w:sz w:val="28"/>
      <w:szCs w:val="28"/>
      <w:lang w:val="x-none" w:eastAsia="x-none"/>
    </w:rPr>
  </w:style>
  <w:style w:type="character" w:customStyle="1" w:styleId="TtuloChar">
    <w:name w:val="Título Char"/>
    <w:basedOn w:val="Fontepargpadro"/>
    <w:link w:val="Ttulo"/>
    <w:rsid w:val="001278E1"/>
    <w:rPr>
      <w:rFonts w:ascii="Times New Roman" w:eastAsia="Times New Roman" w:hAnsi="Times New Roman"/>
      <w:sz w:val="28"/>
      <w:szCs w:val="28"/>
      <w:lang w:val="x-none" w:eastAsia="x-none"/>
    </w:rPr>
  </w:style>
  <w:style w:type="paragraph" w:styleId="Recuodecorpodetexto2">
    <w:name w:val="Body Text Indent 2"/>
    <w:basedOn w:val="Normal"/>
    <w:link w:val="Recuodecorpodetexto2Char"/>
    <w:rsid w:val="001278E1"/>
    <w:pPr>
      <w:widowControl w:val="0"/>
      <w:suppressAutoHyphens/>
      <w:spacing w:after="0" w:line="240" w:lineRule="auto"/>
      <w:ind w:left="3402"/>
      <w:jc w:val="both"/>
    </w:pPr>
    <w:rPr>
      <w:rFonts w:ascii="Times New Roman" w:eastAsia="Times New Roman" w:hAnsi="Times New Roman"/>
      <w:b/>
      <w:bCs/>
      <w:i/>
      <w:iCs/>
      <w:sz w:val="24"/>
      <w:szCs w:val="24"/>
      <w:lang w:eastAsia="ar-SA"/>
    </w:rPr>
  </w:style>
  <w:style w:type="character" w:customStyle="1" w:styleId="Recuodecorpodetexto2Char">
    <w:name w:val="Recuo de corpo de texto 2 Char"/>
    <w:basedOn w:val="Fontepargpadro"/>
    <w:link w:val="Recuodecorpodetexto2"/>
    <w:rsid w:val="001278E1"/>
    <w:rPr>
      <w:rFonts w:ascii="Times New Roman" w:eastAsia="Times New Roman" w:hAnsi="Times New Roman"/>
      <w:b/>
      <w:bCs/>
      <w:i/>
      <w:iCs/>
      <w:sz w:val="24"/>
      <w:szCs w:val="24"/>
      <w:lang w:eastAsia="ar-SA"/>
    </w:rPr>
  </w:style>
  <w:style w:type="character" w:styleId="HiperlinkVisitado">
    <w:name w:val="FollowedHyperlink"/>
    <w:uiPriority w:val="99"/>
    <w:rsid w:val="001278E1"/>
    <w:rPr>
      <w:color w:val="800080"/>
      <w:u w:val="single"/>
    </w:rPr>
  </w:style>
  <w:style w:type="paragraph" w:customStyle="1" w:styleId="xl24">
    <w:name w:val="xl24"/>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Arial Narrow"/>
      <w:b/>
      <w:bCs/>
      <w:sz w:val="10"/>
      <w:szCs w:val="10"/>
      <w:lang w:eastAsia="pt-BR"/>
    </w:rPr>
  </w:style>
  <w:style w:type="paragraph" w:customStyle="1" w:styleId="xl25">
    <w:name w:val="xl25"/>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Arial Narrow"/>
      <w:b/>
      <w:bCs/>
      <w:sz w:val="10"/>
      <w:szCs w:val="10"/>
      <w:lang w:eastAsia="pt-BR"/>
    </w:rPr>
  </w:style>
  <w:style w:type="paragraph" w:customStyle="1" w:styleId="xl26">
    <w:name w:val="xl26"/>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Arial Narrow"/>
      <w:b/>
      <w:bCs/>
      <w:sz w:val="10"/>
      <w:szCs w:val="10"/>
      <w:lang w:eastAsia="pt-BR"/>
    </w:rPr>
  </w:style>
  <w:style w:type="paragraph" w:customStyle="1" w:styleId="xl27">
    <w:name w:val="xl27"/>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Arial Narrow"/>
      <w:b/>
      <w:bCs/>
      <w:sz w:val="10"/>
      <w:szCs w:val="10"/>
      <w:lang w:eastAsia="pt-BR"/>
    </w:rPr>
  </w:style>
  <w:style w:type="paragraph" w:customStyle="1" w:styleId="xl28">
    <w:name w:val="xl28"/>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Arial Narrow"/>
      <w:sz w:val="10"/>
      <w:szCs w:val="10"/>
      <w:lang w:eastAsia="pt-BR"/>
    </w:rPr>
  </w:style>
  <w:style w:type="paragraph" w:customStyle="1" w:styleId="xl29">
    <w:name w:val="xl29"/>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eastAsia="Times New Roman" w:hAnsi="Arial Narrow" w:cs="Arial Narrow"/>
      <w:sz w:val="10"/>
      <w:szCs w:val="10"/>
      <w:lang w:eastAsia="pt-BR"/>
    </w:rPr>
  </w:style>
  <w:style w:type="paragraph" w:customStyle="1" w:styleId="xl30">
    <w:name w:val="xl30"/>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Arial Narrow"/>
      <w:sz w:val="10"/>
      <w:szCs w:val="10"/>
      <w:lang w:eastAsia="pt-BR"/>
    </w:rPr>
  </w:style>
  <w:style w:type="paragraph" w:customStyle="1" w:styleId="xl31">
    <w:name w:val="xl31"/>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Arial Narrow"/>
      <w:sz w:val="10"/>
      <w:szCs w:val="10"/>
      <w:lang w:eastAsia="pt-BR"/>
    </w:rPr>
  </w:style>
  <w:style w:type="paragraph" w:customStyle="1" w:styleId="xl32">
    <w:name w:val="xl32"/>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eastAsia="Times New Roman" w:hAnsi="Arial Narrow" w:cs="Arial Narrow"/>
      <w:sz w:val="10"/>
      <w:szCs w:val="10"/>
      <w:lang w:eastAsia="pt-BR"/>
    </w:rPr>
  </w:style>
  <w:style w:type="paragraph" w:customStyle="1" w:styleId="xl33">
    <w:name w:val="xl33"/>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eastAsia="Times New Roman" w:hAnsi="Arial Narrow" w:cs="Arial Narrow"/>
      <w:b/>
      <w:bCs/>
      <w:color w:val="FF0000"/>
      <w:sz w:val="10"/>
      <w:szCs w:val="10"/>
      <w:lang w:eastAsia="pt-BR"/>
    </w:rPr>
  </w:style>
  <w:style w:type="paragraph" w:customStyle="1" w:styleId="xl34">
    <w:name w:val="xl34"/>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Arial Narrow"/>
      <w:b/>
      <w:bCs/>
      <w:sz w:val="10"/>
      <w:szCs w:val="10"/>
      <w:lang w:eastAsia="pt-BR"/>
    </w:rPr>
  </w:style>
  <w:style w:type="paragraph" w:customStyle="1" w:styleId="xl35">
    <w:name w:val="xl35"/>
    <w:basedOn w:val="Normal"/>
    <w:rsid w:val="001278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Arial Narrow"/>
      <w:b/>
      <w:bCs/>
      <w:sz w:val="10"/>
      <w:szCs w:val="10"/>
      <w:lang w:eastAsia="pt-BR"/>
    </w:rPr>
  </w:style>
  <w:style w:type="paragraph" w:styleId="Corpodetexto3">
    <w:name w:val="Body Text 3"/>
    <w:basedOn w:val="Normal"/>
    <w:link w:val="Corpodetexto3Char"/>
    <w:rsid w:val="001278E1"/>
    <w:pPr>
      <w:widowControl w:val="0"/>
      <w:spacing w:after="0" w:line="240" w:lineRule="auto"/>
      <w:jc w:val="both"/>
    </w:pPr>
    <w:rPr>
      <w:rFonts w:ascii="Times New Roman" w:eastAsia="Times New Roman" w:hAnsi="Times New Roman"/>
      <w:sz w:val="16"/>
      <w:szCs w:val="16"/>
      <w:lang w:val="x-none" w:eastAsia="x-none"/>
    </w:rPr>
  </w:style>
  <w:style w:type="character" w:customStyle="1" w:styleId="Corpodetexto3Char">
    <w:name w:val="Corpo de texto 3 Char"/>
    <w:basedOn w:val="Fontepargpadro"/>
    <w:link w:val="Corpodetexto3"/>
    <w:rsid w:val="001278E1"/>
    <w:rPr>
      <w:rFonts w:ascii="Times New Roman" w:eastAsia="Times New Roman" w:hAnsi="Times New Roman"/>
      <w:sz w:val="16"/>
      <w:szCs w:val="16"/>
      <w:lang w:val="x-none" w:eastAsia="x-none"/>
    </w:rPr>
  </w:style>
  <w:style w:type="paragraph" w:styleId="Listadecontinuao">
    <w:name w:val="List Continue"/>
    <w:basedOn w:val="Normal"/>
    <w:rsid w:val="001278E1"/>
    <w:pPr>
      <w:widowControl w:val="0"/>
      <w:spacing w:after="120" w:line="240" w:lineRule="auto"/>
      <w:ind w:left="283"/>
    </w:pPr>
    <w:rPr>
      <w:rFonts w:ascii="Times New Roman" w:eastAsia="Times New Roman" w:hAnsi="Times New Roman"/>
      <w:sz w:val="20"/>
      <w:szCs w:val="20"/>
      <w:lang w:eastAsia="pt-BR"/>
    </w:rPr>
  </w:style>
  <w:style w:type="paragraph" w:styleId="Legenda">
    <w:name w:val="caption"/>
    <w:basedOn w:val="Normal"/>
    <w:next w:val="Normal"/>
    <w:qFormat/>
    <w:rsid w:val="001278E1"/>
    <w:pPr>
      <w:spacing w:after="0" w:line="240" w:lineRule="auto"/>
      <w:jc w:val="center"/>
    </w:pPr>
    <w:rPr>
      <w:rFonts w:ascii="Times New Roman" w:eastAsia="Times New Roman" w:hAnsi="Times New Roman"/>
      <w:b/>
      <w:bCs/>
      <w:sz w:val="20"/>
      <w:szCs w:val="20"/>
      <w:lang w:eastAsia="pt-BR"/>
    </w:rPr>
  </w:style>
  <w:style w:type="paragraph" w:styleId="Recuodecorpodetexto3">
    <w:name w:val="Body Text Indent 3"/>
    <w:basedOn w:val="Normal"/>
    <w:link w:val="Recuodecorpodetexto3Char"/>
    <w:uiPriority w:val="99"/>
    <w:rsid w:val="001278E1"/>
    <w:pPr>
      <w:spacing w:after="120" w:line="240" w:lineRule="auto"/>
      <w:ind w:left="283"/>
    </w:pPr>
    <w:rPr>
      <w:rFonts w:ascii="Times New Roman" w:eastAsia="Times New Roman" w:hAnsi="Times New Roman"/>
      <w:sz w:val="16"/>
      <w:szCs w:val="16"/>
      <w:lang w:val="x-none" w:eastAsia="x-none"/>
    </w:rPr>
  </w:style>
  <w:style w:type="character" w:customStyle="1" w:styleId="Recuodecorpodetexto3Char">
    <w:name w:val="Recuo de corpo de texto 3 Char"/>
    <w:basedOn w:val="Fontepargpadro"/>
    <w:link w:val="Recuodecorpodetexto3"/>
    <w:uiPriority w:val="99"/>
    <w:rsid w:val="001278E1"/>
    <w:rPr>
      <w:rFonts w:ascii="Times New Roman" w:eastAsia="Times New Roman" w:hAnsi="Times New Roman"/>
      <w:sz w:val="16"/>
      <w:szCs w:val="16"/>
      <w:lang w:val="x-none" w:eastAsia="x-none"/>
    </w:rPr>
  </w:style>
  <w:style w:type="paragraph" w:styleId="Textodecomentrio">
    <w:name w:val="annotation text"/>
    <w:basedOn w:val="Normal"/>
    <w:link w:val="TextodecomentrioChar"/>
    <w:uiPriority w:val="99"/>
    <w:qFormat/>
    <w:rsid w:val="001278E1"/>
    <w:pPr>
      <w:spacing w:after="0" w:line="240" w:lineRule="auto"/>
    </w:pPr>
    <w:rPr>
      <w:rFonts w:ascii="Times New Roman" w:eastAsia="Times New Roman" w:hAnsi="Times New Roman"/>
      <w:sz w:val="20"/>
      <w:szCs w:val="20"/>
      <w:lang w:eastAsia="pt-BR"/>
    </w:rPr>
  </w:style>
  <w:style w:type="character" w:customStyle="1" w:styleId="TextodecomentrioChar">
    <w:name w:val="Texto de comentário Char"/>
    <w:basedOn w:val="Fontepargpadro"/>
    <w:link w:val="Textodecomentrio"/>
    <w:uiPriority w:val="99"/>
    <w:qFormat/>
    <w:rsid w:val="001278E1"/>
    <w:rPr>
      <w:rFonts w:ascii="Times New Roman" w:eastAsia="Times New Roman" w:hAnsi="Times New Roman"/>
    </w:rPr>
  </w:style>
  <w:style w:type="paragraph" w:customStyle="1" w:styleId="western">
    <w:name w:val="western"/>
    <w:basedOn w:val="Normal"/>
    <w:rsid w:val="001278E1"/>
    <w:pPr>
      <w:spacing w:before="100" w:beforeAutospacing="1" w:after="100" w:afterAutospacing="1" w:line="240" w:lineRule="auto"/>
    </w:pPr>
    <w:rPr>
      <w:rFonts w:ascii="Times New Roman" w:eastAsia="Times New Roman" w:hAnsi="Times New Roman"/>
      <w:sz w:val="24"/>
      <w:szCs w:val="24"/>
      <w:lang w:eastAsia="pt-BR"/>
    </w:rPr>
  </w:style>
  <w:style w:type="paragraph" w:customStyle="1" w:styleId="10">
    <w:name w:val="10"/>
    <w:basedOn w:val="Normal"/>
    <w:rsid w:val="001278E1"/>
    <w:pPr>
      <w:spacing w:after="0" w:line="240" w:lineRule="auto"/>
      <w:ind w:left="851" w:hanging="567"/>
      <w:jc w:val="both"/>
    </w:pPr>
    <w:rPr>
      <w:rFonts w:ascii="Times New Roman" w:eastAsia="Times New Roman" w:hAnsi="Times New Roman"/>
      <w:sz w:val="24"/>
      <w:szCs w:val="24"/>
      <w:lang w:eastAsia="pt-BR"/>
    </w:rPr>
  </w:style>
  <w:style w:type="paragraph" w:customStyle="1" w:styleId="WW-Texto">
    <w:name w:val="WW-Texto"/>
    <w:basedOn w:val="Normal"/>
    <w:rsid w:val="001278E1"/>
    <w:pPr>
      <w:widowControl w:val="0"/>
      <w:tabs>
        <w:tab w:val="left" w:pos="1418"/>
      </w:tabs>
      <w:suppressAutoHyphens/>
      <w:spacing w:after="0" w:line="360" w:lineRule="auto"/>
      <w:ind w:firstLine="1418"/>
      <w:jc w:val="both"/>
    </w:pPr>
    <w:rPr>
      <w:rFonts w:ascii="Times New Roman" w:eastAsia="Times New Roman" w:hAnsi="Times New Roman"/>
      <w:sz w:val="24"/>
      <w:szCs w:val="24"/>
      <w:lang w:eastAsia="ar-SA"/>
    </w:rPr>
  </w:style>
  <w:style w:type="paragraph" w:customStyle="1" w:styleId="ecxmsobodytextindent">
    <w:name w:val="ecxmsobodytextindent"/>
    <w:basedOn w:val="Normal"/>
    <w:rsid w:val="001278E1"/>
    <w:pPr>
      <w:spacing w:after="324" w:line="240" w:lineRule="auto"/>
    </w:pPr>
    <w:rPr>
      <w:rFonts w:ascii="Times New Roman" w:eastAsia="Times New Roman" w:hAnsi="Times New Roman"/>
      <w:sz w:val="24"/>
      <w:szCs w:val="24"/>
      <w:lang w:eastAsia="pt-BR"/>
    </w:rPr>
  </w:style>
  <w:style w:type="paragraph" w:styleId="TextosemFormatao">
    <w:name w:val="Plain Text"/>
    <w:aliases w:val="Texto simples"/>
    <w:basedOn w:val="Normal"/>
    <w:link w:val="TextosemFormataoChar"/>
    <w:rsid w:val="001278E1"/>
    <w:pPr>
      <w:spacing w:after="0" w:line="240" w:lineRule="auto"/>
    </w:pPr>
    <w:rPr>
      <w:rFonts w:ascii="Courier New" w:eastAsia="Times New Roman" w:hAnsi="Courier New"/>
      <w:sz w:val="20"/>
      <w:szCs w:val="20"/>
      <w:lang w:val="x-none" w:eastAsia="x-none"/>
    </w:rPr>
  </w:style>
  <w:style w:type="character" w:customStyle="1" w:styleId="TextosemFormataoChar">
    <w:name w:val="Texto sem Formatação Char"/>
    <w:aliases w:val="Texto simples Char"/>
    <w:basedOn w:val="Fontepargpadro"/>
    <w:link w:val="TextosemFormatao"/>
    <w:rsid w:val="001278E1"/>
    <w:rPr>
      <w:rFonts w:ascii="Courier New" w:eastAsia="Times New Roman" w:hAnsi="Courier New"/>
      <w:lang w:val="x-none" w:eastAsia="x-none"/>
    </w:rPr>
  </w:style>
  <w:style w:type="paragraph" w:styleId="Commarcadores">
    <w:name w:val="List Bullet"/>
    <w:basedOn w:val="Normal"/>
    <w:autoRedefine/>
    <w:rsid w:val="001278E1"/>
    <w:pPr>
      <w:tabs>
        <w:tab w:val="num" w:pos="360"/>
      </w:tabs>
      <w:spacing w:after="0" w:line="240" w:lineRule="auto"/>
      <w:ind w:left="360" w:hanging="360"/>
    </w:pPr>
    <w:rPr>
      <w:rFonts w:ascii="Times New Roman" w:eastAsia="Times New Roman" w:hAnsi="Times New Roman"/>
      <w:sz w:val="20"/>
      <w:szCs w:val="20"/>
      <w:lang w:eastAsia="pt-BR"/>
    </w:rPr>
  </w:style>
  <w:style w:type="paragraph" w:customStyle="1" w:styleId="Corpo">
    <w:name w:val="Corpo"/>
    <w:rsid w:val="001278E1"/>
    <w:pPr>
      <w:autoSpaceDE w:val="0"/>
      <w:autoSpaceDN w:val="0"/>
      <w:adjustRightInd w:val="0"/>
    </w:pPr>
    <w:rPr>
      <w:rFonts w:ascii="Times New Roman" w:eastAsia="Times New Roman" w:hAnsi="Times New Roman"/>
      <w:color w:val="000000"/>
    </w:rPr>
  </w:style>
  <w:style w:type="paragraph" w:customStyle="1" w:styleId="p3">
    <w:name w:val="p3"/>
    <w:basedOn w:val="Normal"/>
    <w:rsid w:val="001278E1"/>
    <w:pPr>
      <w:widowControl w:val="0"/>
      <w:tabs>
        <w:tab w:val="left" w:pos="1160"/>
      </w:tabs>
      <w:spacing w:after="0" w:line="280" w:lineRule="atLeast"/>
      <w:ind w:left="1440" w:firstLine="1152"/>
      <w:jc w:val="both"/>
    </w:pPr>
    <w:rPr>
      <w:rFonts w:ascii="Times New Roman" w:eastAsia="Times New Roman" w:hAnsi="Times New Roman"/>
      <w:sz w:val="24"/>
      <w:szCs w:val="24"/>
      <w:lang w:eastAsia="pt-BR"/>
    </w:rPr>
  </w:style>
  <w:style w:type="paragraph" w:customStyle="1" w:styleId="BodyText21">
    <w:name w:val="Body Text 21"/>
    <w:basedOn w:val="Normal"/>
    <w:rsid w:val="001278E1"/>
    <w:pPr>
      <w:snapToGrid w:val="0"/>
      <w:spacing w:after="0" w:line="240" w:lineRule="auto"/>
      <w:jc w:val="both"/>
    </w:pPr>
    <w:rPr>
      <w:rFonts w:ascii="Times New Roman" w:eastAsia="Times New Roman" w:hAnsi="Times New Roman"/>
      <w:sz w:val="24"/>
      <w:szCs w:val="24"/>
      <w:lang w:eastAsia="pt-BR"/>
    </w:rPr>
  </w:style>
  <w:style w:type="paragraph" w:customStyle="1" w:styleId="Corpodetexto31">
    <w:name w:val="Corpo de texto 31"/>
    <w:basedOn w:val="Normal"/>
    <w:rsid w:val="001278E1"/>
    <w:pPr>
      <w:suppressAutoHyphens/>
      <w:spacing w:after="0" w:line="240" w:lineRule="auto"/>
      <w:jc w:val="both"/>
    </w:pPr>
    <w:rPr>
      <w:rFonts w:ascii="Times New Roman" w:eastAsia="Times New Roman" w:hAnsi="Times New Roman"/>
      <w:sz w:val="25"/>
      <w:szCs w:val="25"/>
      <w:lang w:eastAsia="ar-SA"/>
    </w:rPr>
  </w:style>
  <w:style w:type="paragraph" w:customStyle="1" w:styleId="Recuodecorpodetexto21">
    <w:name w:val="Recuo de corpo de texto 21"/>
    <w:basedOn w:val="Normal"/>
    <w:rsid w:val="001278E1"/>
    <w:pPr>
      <w:widowControl w:val="0"/>
      <w:suppressAutoHyphens/>
      <w:spacing w:after="0" w:line="240" w:lineRule="auto"/>
      <w:ind w:left="3402"/>
      <w:jc w:val="both"/>
    </w:pPr>
    <w:rPr>
      <w:rFonts w:ascii="Times New Roman" w:eastAsia="Times New Roman" w:hAnsi="Times New Roman"/>
      <w:b/>
      <w:bCs/>
      <w:i/>
      <w:iCs/>
      <w:sz w:val="24"/>
      <w:szCs w:val="24"/>
      <w:lang w:eastAsia="ar-SA"/>
    </w:rPr>
  </w:style>
  <w:style w:type="paragraph" w:customStyle="1" w:styleId="Corpodetexto21">
    <w:name w:val="Corpo de texto 21"/>
    <w:basedOn w:val="Normal"/>
    <w:rsid w:val="001278E1"/>
    <w:pPr>
      <w:spacing w:after="0" w:line="360" w:lineRule="auto"/>
      <w:ind w:firstLine="2268"/>
      <w:jc w:val="both"/>
    </w:pPr>
    <w:rPr>
      <w:rFonts w:ascii="Times New Roman" w:eastAsia="Times New Roman" w:hAnsi="Times New Roman"/>
      <w:sz w:val="24"/>
      <w:szCs w:val="24"/>
      <w:lang w:eastAsia="pt-BR"/>
    </w:rPr>
  </w:style>
  <w:style w:type="paragraph" w:styleId="Textodenotaderodap">
    <w:name w:val="footnote text"/>
    <w:basedOn w:val="Normal"/>
    <w:link w:val="TextodenotaderodapChar"/>
    <w:rsid w:val="001278E1"/>
    <w:pPr>
      <w:spacing w:after="240" w:line="240" w:lineRule="auto"/>
      <w:jc w:val="both"/>
    </w:pPr>
    <w:rPr>
      <w:rFonts w:ascii="Times New Roman" w:eastAsia="Times New Roman" w:hAnsi="Times New Roman"/>
      <w:sz w:val="20"/>
      <w:szCs w:val="20"/>
      <w:lang w:val="x-none" w:eastAsia="x-none"/>
    </w:rPr>
  </w:style>
  <w:style w:type="character" w:customStyle="1" w:styleId="TextodenotaderodapChar">
    <w:name w:val="Texto de nota de rodapé Char"/>
    <w:basedOn w:val="Fontepargpadro"/>
    <w:link w:val="Textodenotaderodap"/>
    <w:rsid w:val="001278E1"/>
    <w:rPr>
      <w:rFonts w:ascii="Times New Roman" w:eastAsia="Times New Roman" w:hAnsi="Times New Roman"/>
      <w:lang w:val="x-none" w:eastAsia="x-none"/>
    </w:rPr>
  </w:style>
  <w:style w:type="paragraph" w:customStyle="1" w:styleId="documentdescription">
    <w:name w:val="documentdescription"/>
    <w:basedOn w:val="Normal"/>
    <w:rsid w:val="001278E1"/>
    <w:pPr>
      <w:spacing w:before="100" w:beforeAutospacing="1" w:after="100" w:afterAutospacing="1" w:line="240" w:lineRule="auto"/>
    </w:pPr>
    <w:rPr>
      <w:rFonts w:ascii="Times New Roman" w:eastAsia="Times New Roman" w:hAnsi="Times New Roman"/>
      <w:sz w:val="24"/>
      <w:szCs w:val="24"/>
      <w:lang w:eastAsia="pt-BR"/>
    </w:rPr>
  </w:style>
  <w:style w:type="character" w:customStyle="1" w:styleId="highlightedsearchterm">
    <w:name w:val="highlightedsearchterm"/>
    <w:basedOn w:val="Fontepargpadro"/>
    <w:rsid w:val="001278E1"/>
  </w:style>
  <w:style w:type="character" w:customStyle="1" w:styleId="link-external">
    <w:name w:val="link-external"/>
    <w:basedOn w:val="Fontepargpadro"/>
    <w:rsid w:val="001278E1"/>
  </w:style>
  <w:style w:type="paragraph" w:customStyle="1" w:styleId="P1">
    <w:name w:val="P1"/>
    <w:rsid w:val="001278E1"/>
    <w:pPr>
      <w:ind w:left="432" w:hanging="432"/>
      <w:jc w:val="both"/>
    </w:pPr>
    <w:rPr>
      <w:rFonts w:ascii="Courier" w:eastAsia="Times New Roman" w:hAnsi="Courier" w:cs="Courier"/>
      <w:b/>
      <w:bCs/>
      <w:sz w:val="24"/>
      <w:szCs w:val="24"/>
    </w:rPr>
  </w:style>
  <w:style w:type="character" w:customStyle="1" w:styleId="texto1">
    <w:name w:val="texto1"/>
    <w:rsid w:val="001278E1"/>
    <w:rPr>
      <w:rFonts w:ascii="Verdana" w:hAnsi="Verdana" w:cs="Verdana"/>
      <w:color w:val="000000"/>
      <w:sz w:val="18"/>
      <w:szCs w:val="18"/>
      <w:u w:val="none"/>
      <w:effect w:val="none"/>
    </w:rPr>
  </w:style>
  <w:style w:type="paragraph" w:customStyle="1" w:styleId="Corpodetexto311">
    <w:name w:val="Corpo de texto 311"/>
    <w:basedOn w:val="Normal"/>
    <w:rsid w:val="001278E1"/>
    <w:pPr>
      <w:suppressAutoHyphens/>
      <w:spacing w:after="0" w:line="240" w:lineRule="auto"/>
      <w:jc w:val="both"/>
    </w:pPr>
    <w:rPr>
      <w:rFonts w:ascii="Times New Roman" w:eastAsia="Times New Roman" w:hAnsi="Times New Roman"/>
      <w:sz w:val="25"/>
      <w:szCs w:val="25"/>
      <w:lang w:eastAsia="ar-SA"/>
    </w:rPr>
  </w:style>
  <w:style w:type="paragraph" w:customStyle="1" w:styleId="Corpodetexto32">
    <w:name w:val="Corpo de texto 32"/>
    <w:basedOn w:val="Normal"/>
    <w:rsid w:val="001278E1"/>
    <w:pPr>
      <w:widowControl w:val="0"/>
      <w:spacing w:after="0" w:line="240" w:lineRule="auto"/>
      <w:jc w:val="both"/>
    </w:pPr>
    <w:rPr>
      <w:rFonts w:ascii="Times New Roman" w:eastAsia="Times New Roman" w:hAnsi="Times New Roman"/>
      <w:sz w:val="20"/>
      <w:szCs w:val="20"/>
      <w:lang w:eastAsia="pt-BR"/>
    </w:rPr>
  </w:style>
  <w:style w:type="paragraph" w:customStyle="1" w:styleId="Recuodecorpodetexto22">
    <w:name w:val="Recuo de corpo de texto 22"/>
    <w:basedOn w:val="Normal"/>
    <w:rsid w:val="001278E1"/>
    <w:pPr>
      <w:widowControl w:val="0"/>
      <w:suppressAutoHyphens/>
      <w:spacing w:after="0" w:line="240" w:lineRule="auto"/>
      <w:ind w:left="3402"/>
      <w:jc w:val="both"/>
    </w:pPr>
    <w:rPr>
      <w:rFonts w:ascii="Times New Roman" w:eastAsia="Times New Roman" w:hAnsi="Times New Roman"/>
      <w:b/>
      <w:i/>
      <w:sz w:val="24"/>
      <w:szCs w:val="20"/>
      <w:lang w:eastAsia="ar-SA"/>
    </w:rPr>
  </w:style>
  <w:style w:type="paragraph" w:customStyle="1" w:styleId="Corpodetexto22">
    <w:name w:val="Corpo de texto 22"/>
    <w:basedOn w:val="Normal"/>
    <w:rsid w:val="001278E1"/>
    <w:pPr>
      <w:spacing w:after="0" w:line="360" w:lineRule="auto"/>
      <w:ind w:firstLine="2268"/>
      <w:jc w:val="both"/>
    </w:pPr>
    <w:rPr>
      <w:rFonts w:ascii="Times New Roman" w:eastAsia="Times New Roman" w:hAnsi="Times New Roman"/>
      <w:sz w:val="24"/>
      <w:szCs w:val="20"/>
      <w:lang w:eastAsia="pt-BR"/>
    </w:rPr>
  </w:style>
  <w:style w:type="paragraph" w:customStyle="1" w:styleId="Corpodetexto33">
    <w:name w:val="Corpo de texto 33"/>
    <w:basedOn w:val="Normal"/>
    <w:rsid w:val="001278E1"/>
    <w:pPr>
      <w:widowControl w:val="0"/>
      <w:spacing w:after="0" w:line="240" w:lineRule="auto"/>
      <w:jc w:val="both"/>
    </w:pPr>
    <w:rPr>
      <w:rFonts w:ascii="Times New Roman" w:eastAsia="Times New Roman" w:hAnsi="Times New Roman"/>
      <w:sz w:val="20"/>
      <w:szCs w:val="20"/>
      <w:lang w:eastAsia="pt-BR"/>
    </w:rPr>
  </w:style>
  <w:style w:type="paragraph" w:customStyle="1" w:styleId="Recuodecorpodetexto23">
    <w:name w:val="Recuo de corpo de texto 23"/>
    <w:basedOn w:val="Normal"/>
    <w:rsid w:val="001278E1"/>
    <w:pPr>
      <w:spacing w:after="0" w:line="240" w:lineRule="auto"/>
      <w:ind w:left="567" w:hanging="283"/>
      <w:jc w:val="both"/>
    </w:pPr>
    <w:rPr>
      <w:rFonts w:ascii="Arial" w:eastAsia="Times New Roman" w:hAnsi="Arial"/>
      <w:szCs w:val="20"/>
      <w:lang w:eastAsia="pt-BR"/>
    </w:rPr>
  </w:style>
  <w:style w:type="paragraph" w:customStyle="1" w:styleId="Corpodetexto23">
    <w:name w:val="Corpo de texto 23"/>
    <w:basedOn w:val="Normal"/>
    <w:rsid w:val="001278E1"/>
    <w:pPr>
      <w:spacing w:after="0" w:line="360" w:lineRule="auto"/>
      <w:ind w:firstLine="2268"/>
      <w:jc w:val="both"/>
    </w:pPr>
    <w:rPr>
      <w:rFonts w:ascii="Times New Roman" w:eastAsia="Times New Roman" w:hAnsi="Times New Roman"/>
      <w:sz w:val="24"/>
      <w:szCs w:val="20"/>
      <w:lang w:eastAsia="pt-BR"/>
    </w:rPr>
  </w:style>
  <w:style w:type="paragraph" w:styleId="Citao">
    <w:name w:val="Quote"/>
    <w:basedOn w:val="Normal"/>
    <w:next w:val="Normal"/>
    <w:link w:val="CitaoChar"/>
    <w:qFormat/>
    <w:rsid w:val="001278E1"/>
    <w:pPr>
      <w:spacing w:after="0" w:line="240" w:lineRule="auto"/>
    </w:pPr>
    <w:rPr>
      <w:rFonts w:ascii="Times New Roman" w:eastAsia="Times New Roman" w:hAnsi="Times New Roman"/>
      <w:i/>
      <w:iCs/>
      <w:color w:val="000000"/>
      <w:sz w:val="24"/>
      <w:szCs w:val="24"/>
      <w:lang w:val="x-none" w:eastAsia="x-none"/>
    </w:rPr>
  </w:style>
  <w:style w:type="character" w:customStyle="1" w:styleId="CitaoChar">
    <w:name w:val="Citação Char"/>
    <w:basedOn w:val="Fontepargpadro"/>
    <w:link w:val="Citao"/>
    <w:rsid w:val="001278E1"/>
    <w:rPr>
      <w:rFonts w:ascii="Times New Roman" w:eastAsia="Times New Roman" w:hAnsi="Times New Roman"/>
      <w:i/>
      <w:iCs/>
      <w:color w:val="000000"/>
      <w:sz w:val="24"/>
      <w:szCs w:val="24"/>
      <w:lang w:val="x-none" w:eastAsia="x-none"/>
    </w:rPr>
  </w:style>
  <w:style w:type="paragraph" w:customStyle="1" w:styleId="Estilo1">
    <w:name w:val="Estilo1"/>
    <w:basedOn w:val="Normal"/>
    <w:rsid w:val="001278E1"/>
    <w:pPr>
      <w:spacing w:after="120" w:line="360" w:lineRule="auto"/>
      <w:ind w:left="567"/>
      <w:jc w:val="both"/>
    </w:pPr>
    <w:rPr>
      <w:rFonts w:ascii="Times New Roman" w:eastAsia="Times New Roman" w:hAnsi="Times New Roman"/>
      <w:sz w:val="20"/>
      <w:szCs w:val="20"/>
      <w:lang w:eastAsia="pt-BR"/>
    </w:rPr>
  </w:style>
  <w:style w:type="paragraph" w:customStyle="1" w:styleId="ADM-Stexto">
    <w:name w:val="ADM-Stexto"/>
    <w:basedOn w:val="Normal"/>
    <w:rsid w:val="001278E1"/>
    <w:pPr>
      <w:overflowPunct w:val="0"/>
      <w:autoSpaceDE w:val="0"/>
      <w:autoSpaceDN w:val="0"/>
      <w:adjustRightInd w:val="0"/>
      <w:spacing w:after="0" w:line="240" w:lineRule="auto"/>
      <w:ind w:firstLine="1701"/>
      <w:jc w:val="both"/>
      <w:textAlignment w:val="baseline"/>
    </w:pPr>
    <w:rPr>
      <w:rFonts w:ascii="Times New Roman" w:eastAsia="Times New Roman" w:hAnsi="Times New Roman"/>
      <w:sz w:val="32"/>
      <w:szCs w:val="20"/>
      <w:lang w:eastAsia="pt-BR"/>
    </w:rPr>
  </w:style>
  <w:style w:type="paragraph" w:customStyle="1" w:styleId="textojustificado">
    <w:name w:val="texto_justificado"/>
    <w:basedOn w:val="Normal"/>
    <w:rsid w:val="001278E1"/>
    <w:pPr>
      <w:spacing w:before="100" w:beforeAutospacing="1" w:after="100" w:afterAutospacing="1" w:line="240" w:lineRule="auto"/>
    </w:pPr>
    <w:rPr>
      <w:rFonts w:ascii="Times New Roman" w:eastAsia="Times New Roman" w:hAnsi="Times New Roman"/>
      <w:sz w:val="24"/>
      <w:szCs w:val="24"/>
      <w:lang w:eastAsia="pt-BR"/>
    </w:rPr>
  </w:style>
  <w:style w:type="character" w:styleId="Refdecomentrio">
    <w:name w:val="annotation reference"/>
    <w:unhideWhenUsed/>
    <w:qFormat/>
    <w:rsid w:val="001278E1"/>
    <w:rPr>
      <w:sz w:val="16"/>
      <w:szCs w:val="16"/>
    </w:rPr>
  </w:style>
  <w:style w:type="character" w:customStyle="1" w:styleId="jsgrdq">
    <w:name w:val="jsgrdq"/>
    <w:basedOn w:val="Fontepargpadro"/>
    <w:rsid w:val="001278E1"/>
  </w:style>
  <w:style w:type="paragraph" w:customStyle="1" w:styleId="Nivel1">
    <w:name w:val="Nivel1"/>
    <w:basedOn w:val="Ttulo1"/>
    <w:next w:val="Normal"/>
    <w:link w:val="Nivel1Char"/>
    <w:qFormat/>
    <w:rsid w:val="001278E1"/>
    <w:pPr>
      <w:keepLines/>
      <w:numPr>
        <w:numId w:val="1"/>
      </w:numPr>
      <w:tabs>
        <w:tab w:val="num" w:pos="360"/>
      </w:tabs>
      <w:spacing w:before="480" w:after="120" w:line="276" w:lineRule="auto"/>
      <w:jc w:val="both"/>
    </w:pPr>
    <w:rPr>
      <w:rFonts w:ascii="Arial" w:eastAsia="MS Gothic" w:hAnsi="Arial" w:cs="Arial"/>
      <w:bCs w:val="0"/>
      <w:color w:val="000000"/>
      <w:sz w:val="20"/>
      <w:szCs w:val="20"/>
      <w:lang w:val="pt-BR" w:eastAsia="pt-BR"/>
    </w:rPr>
  </w:style>
  <w:style w:type="character" w:customStyle="1" w:styleId="Nivel1Char">
    <w:name w:val="Nivel1 Char"/>
    <w:link w:val="Nivel1"/>
    <w:rsid w:val="001278E1"/>
    <w:rPr>
      <w:rFonts w:ascii="Arial" w:eastAsia="MS Gothic" w:hAnsi="Arial" w:cs="Arial"/>
      <w:b/>
      <w:color w:val="000000"/>
    </w:rPr>
  </w:style>
  <w:style w:type="character" w:customStyle="1" w:styleId="scayt-misspell-word">
    <w:name w:val="scayt-misspell-word"/>
    <w:basedOn w:val="Fontepargpadro"/>
    <w:rsid w:val="001278E1"/>
  </w:style>
  <w:style w:type="paragraph" w:customStyle="1" w:styleId="PargrafodaLista1">
    <w:name w:val="Parágrafo da Lista1"/>
    <w:basedOn w:val="Normal"/>
    <w:qFormat/>
    <w:rsid w:val="001278E1"/>
    <w:pPr>
      <w:spacing w:after="0" w:line="240" w:lineRule="auto"/>
      <w:ind w:left="720"/>
    </w:pPr>
    <w:rPr>
      <w:rFonts w:ascii="Ecofont_Spranq_eco_Sans" w:eastAsia="Times New Roman" w:hAnsi="Ecofont_Spranq_eco_Sans" w:cs="Ecofont_Spranq_eco_Sans"/>
      <w:sz w:val="24"/>
      <w:szCs w:val="24"/>
      <w:lang w:eastAsia="pt-BR"/>
    </w:rPr>
  </w:style>
  <w:style w:type="paragraph" w:customStyle="1" w:styleId="Nivel2">
    <w:name w:val="Nivel 2"/>
    <w:link w:val="Nivel2Char"/>
    <w:qFormat/>
    <w:rsid w:val="001278E1"/>
    <w:pPr>
      <w:numPr>
        <w:ilvl w:val="1"/>
        <w:numId w:val="2"/>
      </w:numPr>
      <w:spacing w:before="120" w:after="120" w:line="276" w:lineRule="auto"/>
      <w:jc w:val="both"/>
    </w:pPr>
    <w:rPr>
      <w:rFonts w:ascii="Ecofont_Spranq_eco_Sans" w:eastAsia="Arial Unicode MS" w:hAnsi="Ecofont_Spranq_eco_Sans"/>
    </w:rPr>
  </w:style>
  <w:style w:type="paragraph" w:customStyle="1" w:styleId="Nivel10">
    <w:name w:val="Nivel 1"/>
    <w:basedOn w:val="Nivel2"/>
    <w:next w:val="Nivel2"/>
    <w:uiPriority w:val="34"/>
    <w:qFormat/>
    <w:rsid w:val="001278E1"/>
    <w:pPr>
      <w:numPr>
        <w:ilvl w:val="0"/>
      </w:numPr>
      <w:tabs>
        <w:tab w:val="num" w:pos="360"/>
      </w:tabs>
      <w:ind w:left="644" w:hanging="432"/>
    </w:pPr>
    <w:rPr>
      <w:rFonts w:cs="Arial"/>
      <w:b/>
    </w:rPr>
  </w:style>
  <w:style w:type="paragraph" w:customStyle="1" w:styleId="Nivel3">
    <w:name w:val="Nivel 3"/>
    <w:basedOn w:val="Nivel2"/>
    <w:qFormat/>
    <w:rsid w:val="001278E1"/>
    <w:pPr>
      <w:numPr>
        <w:ilvl w:val="2"/>
      </w:numPr>
      <w:tabs>
        <w:tab w:val="num" w:pos="360"/>
      </w:tabs>
      <w:ind w:left="1922" w:hanging="360"/>
    </w:pPr>
    <w:rPr>
      <w:rFonts w:cs="Arial"/>
      <w:color w:val="000000"/>
    </w:rPr>
  </w:style>
  <w:style w:type="paragraph" w:customStyle="1" w:styleId="Nivel4">
    <w:name w:val="Nivel 4"/>
    <w:basedOn w:val="Nivel3"/>
    <w:qFormat/>
    <w:rsid w:val="001278E1"/>
    <w:pPr>
      <w:numPr>
        <w:ilvl w:val="3"/>
      </w:numPr>
      <w:tabs>
        <w:tab w:val="num" w:pos="360"/>
      </w:tabs>
      <w:ind w:left="2491" w:hanging="360"/>
    </w:pPr>
    <w:rPr>
      <w:color w:val="auto"/>
    </w:rPr>
  </w:style>
  <w:style w:type="paragraph" w:customStyle="1" w:styleId="Nivel5">
    <w:name w:val="Nivel 5"/>
    <w:basedOn w:val="Nivel4"/>
    <w:qFormat/>
    <w:rsid w:val="001278E1"/>
    <w:pPr>
      <w:numPr>
        <w:ilvl w:val="4"/>
      </w:numPr>
      <w:tabs>
        <w:tab w:val="num" w:pos="360"/>
      </w:tabs>
      <w:ind w:left="3485" w:hanging="360"/>
    </w:pPr>
  </w:style>
  <w:style w:type="character" w:customStyle="1" w:styleId="Nivel2Char">
    <w:name w:val="Nivel 2 Char"/>
    <w:link w:val="Nivel2"/>
    <w:rsid w:val="001278E1"/>
    <w:rPr>
      <w:rFonts w:ascii="Ecofont_Spranq_eco_Sans" w:eastAsia="Arial Unicode MS" w:hAnsi="Ecofont_Spranq_eco_Sans"/>
    </w:rPr>
  </w:style>
  <w:style w:type="paragraph" w:customStyle="1" w:styleId="Citao1">
    <w:name w:val="Citação1"/>
    <w:basedOn w:val="Normal"/>
    <w:next w:val="Normal"/>
    <w:link w:val="QuoteChar"/>
    <w:qFormat/>
    <w:rsid w:val="001278E1"/>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jc w:val="both"/>
    </w:pPr>
    <w:rPr>
      <w:rFonts w:ascii="Ecofont_Spranq_eco_Sans" w:eastAsia="Times New Roman" w:hAnsi="Ecofont_Spranq_eco_Sans" w:cs="Ecofont_Spranq_eco_Sans"/>
      <w:i/>
      <w:iCs/>
      <w:color w:val="000000"/>
      <w:sz w:val="24"/>
      <w:szCs w:val="24"/>
      <w:shd w:val="clear" w:color="auto" w:fill="FFFFCC"/>
    </w:rPr>
  </w:style>
  <w:style w:type="character" w:customStyle="1" w:styleId="QuoteChar">
    <w:name w:val="Quote Char"/>
    <w:link w:val="Citao1"/>
    <w:rsid w:val="001278E1"/>
    <w:rPr>
      <w:rFonts w:ascii="Ecofont_Spranq_eco_Sans" w:eastAsia="Times New Roman" w:hAnsi="Ecofont_Spranq_eco_Sans" w:cs="Ecofont_Spranq_eco_Sans"/>
      <w:i/>
      <w:iCs/>
      <w:color w:val="000000"/>
      <w:sz w:val="24"/>
      <w:szCs w:val="24"/>
      <w:shd w:val="clear" w:color="auto" w:fill="FFFFCC"/>
      <w:lang w:eastAsia="en-US"/>
    </w:rPr>
  </w:style>
  <w:style w:type="paragraph" w:customStyle="1" w:styleId="Default">
    <w:name w:val="Default"/>
    <w:rsid w:val="001278E1"/>
    <w:pPr>
      <w:autoSpaceDE w:val="0"/>
      <w:autoSpaceDN w:val="0"/>
      <w:adjustRightInd w:val="0"/>
    </w:pPr>
    <w:rPr>
      <w:rFonts w:eastAsia="Times New Roman" w:cs="Calibri"/>
      <w:color w:val="000000"/>
      <w:sz w:val="24"/>
      <w:szCs w:val="24"/>
    </w:rPr>
  </w:style>
  <w:style w:type="paragraph" w:customStyle="1" w:styleId="Standard">
    <w:name w:val="Standard"/>
    <w:qFormat/>
    <w:rsid w:val="001278E1"/>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TableContents">
    <w:name w:val="Table Contents"/>
    <w:basedOn w:val="Normal"/>
    <w:qFormat/>
    <w:rsid w:val="001278E1"/>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Nivel01">
    <w:name w:val="Nivel 01"/>
    <w:basedOn w:val="Ttulo1"/>
    <w:next w:val="Normal"/>
    <w:link w:val="Nivel01Char"/>
    <w:autoRedefine/>
    <w:qFormat/>
    <w:rsid w:val="002A2675"/>
    <w:pPr>
      <w:keepLines/>
      <w:tabs>
        <w:tab w:val="left" w:pos="567"/>
      </w:tabs>
      <w:spacing w:before="240" w:after="120" w:line="276" w:lineRule="auto"/>
      <w:jc w:val="both"/>
    </w:pPr>
    <w:rPr>
      <w:rFonts w:ascii="Arial" w:eastAsiaTheme="majorEastAsia" w:hAnsi="Arial" w:cs="Arial"/>
      <w:sz w:val="20"/>
      <w:szCs w:val="20"/>
      <w:lang w:val="pt-BR" w:eastAsia="pt-BR"/>
    </w:rPr>
  </w:style>
  <w:style w:type="paragraph" w:customStyle="1" w:styleId="ou">
    <w:name w:val="ou"/>
    <w:basedOn w:val="PargrafodaLista"/>
    <w:link w:val="ouChar"/>
    <w:autoRedefine/>
    <w:qFormat/>
    <w:rsid w:val="002A2675"/>
    <w:pPr>
      <w:spacing w:before="60" w:after="60" w:line="259" w:lineRule="auto"/>
      <w:ind w:left="0"/>
      <w:contextualSpacing w:val="0"/>
      <w:jc w:val="center"/>
    </w:pPr>
    <w:rPr>
      <w:rFonts w:ascii="Arial" w:eastAsiaTheme="minorHAnsi" w:hAnsi="Arial" w:cs="Arial"/>
      <w:b/>
      <w:bCs/>
      <w:i/>
      <w:iCs/>
      <w:color w:val="FF0000"/>
      <w:szCs w:val="24"/>
      <w:u w:val="single"/>
      <w:lang w:eastAsia="en-US"/>
    </w:rPr>
  </w:style>
  <w:style w:type="character" w:customStyle="1" w:styleId="ouChar">
    <w:name w:val="ou Char"/>
    <w:basedOn w:val="PargrafodaListaChar"/>
    <w:link w:val="ou"/>
    <w:rsid w:val="002A2675"/>
    <w:rPr>
      <w:rFonts w:ascii="Arial" w:eastAsiaTheme="minorHAnsi" w:hAnsi="Arial" w:cs="Arial"/>
      <w:b/>
      <w:bCs/>
      <w:i/>
      <w:iCs/>
      <w:color w:val="FF0000"/>
      <w:sz w:val="22"/>
      <w:szCs w:val="24"/>
      <w:u w:val="single"/>
      <w:lang w:eastAsia="en-US"/>
    </w:rPr>
  </w:style>
  <w:style w:type="character" w:customStyle="1" w:styleId="markedcontent">
    <w:name w:val="markedcontent"/>
    <w:basedOn w:val="Fontepargpadro"/>
    <w:rsid w:val="002A2675"/>
  </w:style>
  <w:style w:type="paragraph" w:customStyle="1" w:styleId="Textbody">
    <w:name w:val="Text body"/>
    <w:basedOn w:val="Standard"/>
    <w:rsid w:val="002A2675"/>
    <w:pPr>
      <w:spacing w:after="140" w:line="288" w:lineRule="auto"/>
    </w:pPr>
  </w:style>
  <w:style w:type="paragraph" w:styleId="Assuntodocomentrio">
    <w:name w:val="annotation subject"/>
    <w:basedOn w:val="Textodecomentrio"/>
    <w:next w:val="Textodecomentrio"/>
    <w:link w:val="AssuntodocomentrioChar"/>
    <w:uiPriority w:val="99"/>
    <w:semiHidden/>
    <w:unhideWhenUsed/>
    <w:rsid w:val="00B94C1C"/>
    <w:pPr>
      <w:spacing w:after="160"/>
    </w:pPr>
    <w:rPr>
      <w:rFonts w:ascii="Calibri" w:eastAsia="Calibri" w:hAnsi="Calibri"/>
      <w:b/>
      <w:bCs/>
      <w:lang w:eastAsia="en-US"/>
    </w:rPr>
  </w:style>
  <w:style w:type="character" w:customStyle="1" w:styleId="AssuntodocomentrioChar">
    <w:name w:val="Assunto do comentário Char"/>
    <w:basedOn w:val="TextodecomentrioChar"/>
    <w:link w:val="Assuntodocomentrio"/>
    <w:uiPriority w:val="99"/>
    <w:semiHidden/>
    <w:rsid w:val="00B94C1C"/>
    <w:rPr>
      <w:rFonts w:ascii="Times New Roman" w:eastAsia="Times New Roman" w:hAnsi="Times New Roman"/>
      <w:b/>
      <w:bCs/>
      <w:lang w:eastAsia="en-US"/>
    </w:rPr>
  </w:style>
  <w:style w:type="character" w:customStyle="1" w:styleId="Nivel01Char">
    <w:name w:val="Nivel 01 Char"/>
    <w:basedOn w:val="TtuloChar"/>
    <w:link w:val="Nivel01"/>
    <w:rsid w:val="001B1371"/>
    <w:rPr>
      <w:rFonts w:ascii="Arial" w:eastAsiaTheme="majorEastAsia" w:hAnsi="Arial" w:cs="Arial"/>
      <w:b/>
      <w:bCs/>
      <w:sz w:val="28"/>
      <w:szCs w:val="28"/>
      <w:lang w:val="x-none" w:eastAsia="x-none"/>
    </w:rPr>
  </w:style>
  <w:style w:type="paragraph" w:customStyle="1" w:styleId="Nvel2-Opcional">
    <w:name w:val="Nível 2-Opcional"/>
    <w:basedOn w:val="Normal"/>
    <w:link w:val="Nvel2-OpcionalChar"/>
    <w:qFormat/>
    <w:rsid w:val="006279B9"/>
    <w:pPr>
      <w:numPr>
        <w:ilvl w:val="1"/>
        <w:numId w:val="14"/>
      </w:numPr>
      <w:spacing w:before="120" w:after="120" w:line="276" w:lineRule="auto"/>
      <w:ind w:left="0" w:firstLine="0"/>
      <w:jc w:val="both"/>
    </w:pPr>
    <w:rPr>
      <w:rFonts w:ascii="Arial" w:eastAsia="Arial" w:hAnsi="Arial" w:cs="Arial"/>
      <w:i/>
      <w:iCs/>
      <w:color w:val="FF0000"/>
      <w:sz w:val="20"/>
      <w:szCs w:val="20"/>
      <w:lang w:eastAsia="pt-BR"/>
    </w:rPr>
  </w:style>
  <w:style w:type="character" w:customStyle="1" w:styleId="Nvel2-OpcionalChar">
    <w:name w:val="Nível 2-Opcional Char"/>
    <w:basedOn w:val="Fontepargpadro"/>
    <w:link w:val="Nvel2-Opcional"/>
    <w:rsid w:val="006279B9"/>
    <w:rPr>
      <w:rFonts w:ascii="Arial" w:eastAsia="Arial" w:hAnsi="Arial" w:cs="Arial"/>
      <w:i/>
      <w:iCs/>
      <w:color w:val="FF0000"/>
    </w:rPr>
  </w:style>
  <w:style w:type="paragraph" w:customStyle="1" w:styleId="Nvel3-Opcional">
    <w:name w:val="Nível 3-Opcional"/>
    <w:basedOn w:val="Nivel3"/>
    <w:link w:val="Nvel3-OpcionalChar"/>
    <w:qFormat/>
    <w:rsid w:val="006279B9"/>
    <w:pPr>
      <w:numPr>
        <w:ilvl w:val="0"/>
        <w:numId w:val="0"/>
      </w:numPr>
      <w:ind w:left="284"/>
    </w:pPr>
    <w:rPr>
      <w:rFonts w:ascii="Arial" w:eastAsiaTheme="minorEastAsia" w:hAnsi="Arial" w:cs="Tahoma"/>
      <w:i/>
      <w:color w:val="FF0000"/>
      <w:szCs w:val="24"/>
    </w:rPr>
  </w:style>
  <w:style w:type="character" w:customStyle="1" w:styleId="Nvel3-OpcionalChar">
    <w:name w:val="Nível 3-Opcional Char"/>
    <w:basedOn w:val="Fontepargpadro"/>
    <w:link w:val="Nvel3-Opcional"/>
    <w:rsid w:val="006279B9"/>
    <w:rPr>
      <w:rFonts w:ascii="Arial" w:eastAsiaTheme="minorEastAsia" w:hAnsi="Arial" w:cs="Tahoma"/>
      <w:i/>
      <w:color w:val="FF0000"/>
      <w:szCs w:val="24"/>
    </w:rPr>
  </w:style>
  <w:style w:type="paragraph" w:customStyle="1" w:styleId="Nvel1-SemNum">
    <w:name w:val="Nível 1-Sem Num"/>
    <w:basedOn w:val="Nivel01"/>
    <w:link w:val="Nvel1-SemNumChar"/>
    <w:autoRedefine/>
    <w:qFormat/>
    <w:rsid w:val="008470C0"/>
    <w:pPr>
      <w:keepNext w:val="0"/>
      <w:keepLines w:val="0"/>
      <w:tabs>
        <w:tab w:val="clear" w:pos="567"/>
      </w:tabs>
      <w:spacing w:before="120"/>
      <w:outlineLvl w:val="1"/>
    </w:pPr>
    <w:rPr>
      <w:rFonts w:eastAsia="Arial"/>
      <w:bCs w:val="0"/>
      <w:i/>
      <w:color w:val="FF0000"/>
      <w:sz w:val="28"/>
      <w:szCs w:val="28"/>
      <w:lang w:val="x-none" w:eastAsia="x-none"/>
    </w:rPr>
  </w:style>
  <w:style w:type="character" w:customStyle="1" w:styleId="Nvel1-SemNumChar">
    <w:name w:val="Nível 1-Sem Num Char"/>
    <w:basedOn w:val="Nivel01Char"/>
    <w:link w:val="Nvel1-SemNum"/>
    <w:rsid w:val="008470C0"/>
    <w:rPr>
      <w:rFonts w:ascii="Arial" w:eastAsia="Arial" w:hAnsi="Arial" w:cs="Arial"/>
      <w:b/>
      <w:bCs w:val="0"/>
      <w:i/>
      <w:color w:val="FF0000"/>
      <w:sz w:val="28"/>
      <w:szCs w:val="28"/>
      <w:lang w:val="x-none" w:eastAsia="x-none"/>
    </w:rPr>
  </w:style>
  <w:style w:type="character" w:customStyle="1" w:styleId="whitespace-normal">
    <w:name w:val="whitespace-normal"/>
    <w:basedOn w:val="Fontepargpadro"/>
    <w:rsid w:val="00E86531"/>
  </w:style>
  <w:style w:type="paragraph" w:customStyle="1" w:styleId="isselectedend">
    <w:name w:val="isselectedend"/>
    <w:basedOn w:val="Normal"/>
    <w:rsid w:val="00175379"/>
    <w:pPr>
      <w:spacing w:before="100" w:beforeAutospacing="1" w:after="100" w:afterAutospacing="1" w:line="240" w:lineRule="auto"/>
    </w:pPr>
    <w:rPr>
      <w:rFonts w:ascii="Times New Roman" w:eastAsia="Times New Roman" w:hAnsi="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434731">
      <w:bodyDiv w:val="1"/>
      <w:marLeft w:val="0"/>
      <w:marRight w:val="0"/>
      <w:marTop w:val="0"/>
      <w:marBottom w:val="0"/>
      <w:divBdr>
        <w:top w:val="none" w:sz="0" w:space="0" w:color="auto"/>
        <w:left w:val="none" w:sz="0" w:space="0" w:color="auto"/>
        <w:bottom w:val="none" w:sz="0" w:space="0" w:color="auto"/>
        <w:right w:val="none" w:sz="0" w:space="0" w:color="auto"/>
      </w:divBdr>
    </w:div>
    <w:div w:id="152260288">
      <w:bodyDiv w:val="1"/>
      <w:marLeft w:val="0"/>
      <w:marRight w:val="0"/>
      <w:marTop w:val="0"/>
      <w:marBottom w:val="0"/>
      <w:divBdr>
        <w:top w:val="none" w:sz="0" w:space="0" w:color="auto"/>
        <w:left w:val="none" w:sz="0" w:space="0" w:color="auto"/>
        <w:bottom w:val="none" w:sz="0" w:space="0" w:color="auto"/>
        <w:right w:val="none" w:sz="0" w:space="0" w:color="auto"/>
      </w:divBdr>
    </w:div>
    <w:div w:id="225410886">
      <w:bodyDiv w:val="1"/>
      <w:marLeft w:val="0"/>
      <w:marRight w:val="0"/>
      <w:marTop w:val="0"/>
      <w:marBottom w:val="0"/>
      <w:divBdr>
        <w:top w:val="none" w:sz="0" w:space="0" w:color="auto"/>
        <w:left w:val="none" w:sz="0" w:space="0" w:color="auto"/>
        <w:bottom w:val="none" w:sz="0" w:space="0" w:color="auto"/>
        <w:right w:val="none" w:sz="0" w:space="0" w:color="auto"/>
      </w:divBdr>
    </w:div>
    <w:div w:id="378167664">
      <w:bodyDiv w:val="1"/>
      <w:marLeft w:val="0"/>
      <w:marRight w:val="0"/>
      <w:marTop w:val="0"/>
      <w:marBottom w:val="0"/>
      <w:divBdr>
        <w:top w:val="none" w:sz="0" w:space="0" w:color="auto"/>
        <w:left w:val="none" w:sz="0" w:space="0" w:color="auto"/>
        <w:bottom w:val="none" w:sz="0" w:space="0" w:color="auto"/>
        <w:right w:val="none" w:sz="0" w:space="0" w:color="auto"/>
      </w:divBdr>
    </w:div>
    <w:div w:id="394666476">
      <w:bodyDiv w:val="1"/>
      <w:marLeft w:val="0"/>
      <w:marRight w:val="0"/>
      <w:marTop w:val="0"/>
      <w:marBottom w:val="0"/>
      <w:divBdr>
        <w:top w:val="none" w:sz="0" w:space="0" w:color="auto"/>
        <w:left w:val="none" w:sz="0" w:space="0" w:color="auto"/>
        <w:bottom w:val="none" w:sz="0" w:space="0" w:color="auto"/>
        <w:right w:val="none" w:sz="0" w:space="0" w:color="auto"/>
      </w:divBdr>
    </w:div>
    <w:div w:id="477065854">
      <w:bodyDiv w:val="1"/>
      <w:marLeft w:val="0"/>
      <w:marRight w:val="0"/>
      <w:marTop w:val="0"/>
      <w:marBottom w:val="0"/>
      <w:divBdr>
        <w:top w:val="none" w:sz="0" w:space="0" w:color="auto"/>
        <w:left w:val="none" w:sz="0" w:space="0" w:color="auto"/>
        <w:bottom w:val="none" w:sz="0" w:space="0" w:color="auto"/>
        <w:right w:val="none" w:sz="0" w:space="0" w:color="auto"/>
      </w:divBdr>
    </w:div>
    <w:div w:id="479925231">
      <w:bodyDiv w:val="1"/>
      <w:marLeft w:val="0"/>
      <w:marRight w:val="0"/>
      <w:marTop w:val="0"/>
      <w:marBottom w:val="0"/>
      <w:divBdr>
        <w:top w:val="none" w:sz="0" w:space="0" w:color="auto"/>
        <w:left w:val="none" w:sz="0" w:space="0" w:color="auto"/>
        <w:bottom w:val="none" w:sz="0" w:space="0" w:color="auto"/>
        <w:right w:val="none" w:sz="0" w:space="0" w:color="auto"/>
      </w:divBdr>
    </w:div>
    <w:div w:id="514611598">
      <w:bodyDiv w:val="1"/>
      <w:marLeft w:val="0"/>
      <w:marRight w:val="0"/>
      <w:marTop w:val="0"/>
      <w:marBottom w:val="0"/>
      <w:divBdr>
        <w:top w:val="none" w:sz="0" w:space="0" w:color="auto"/>
        <w:left w:val="none" w:sz="0" w:space="0" w:color="auto"/>
        <w:bottom w:val="none" w:sz="0" w:space="0" w:color="auto"/>
        <w:right w:val="none" w:sz="0" w:space="0" w:color="auto"/>
      </w:divBdr>
    </w:div>
    <w:div w:id="535048049">
      <w:bodyDiv w:val="1"/>
      <w:marLeft w:val="0"/>
      <w:marRight w:val="0"/>
      <w:marTop w:val="0"/>
      <w:marBottom w:val="0"/>
      <w:divBdr>
        <w:top w:val="none" w:sz="0" w:space="0" w:color="auto"/>
        <w:left w:val="none" w:sz="0" w:space="0" w:color="auto"/>
        <w:bottom w:val="none" w:sz="0" w:space="0" w:color="auto"/>
        <w:right w:val="none" w:sz="0" w:space="0" w:color="auto"/>
      </w:divBdr>
    </w:div>
    <w:div w:id="536163365">
      <w:bodyDiv w:val="1"/>
      <w:marLeft w:val="0"/>
      <w:marRight w:val="0"/>
      <w:marTop w:val="0"/>
      <w:marBottom w:val="0"/>
      <w:divBdr>
        <w:top w:val="none" w:sz="0" w:space="0" w:color="auto"/>
        <w:left w:val="none" w:sz="0" w:space="0" w:color="auto"/>
        <w:bottom w:val="none" w:sz="0" w:space="0" w:color="auto"/>
        <w:right w:val="none" w:sz="0" w:space="0" w:color="auto"/>
      </w:divBdr>
    </w:div>
    <w:div w:id="545724121">
      <w:bodyDiv w:val="1"/>
      <w:marLeft w:val="0"/>
      <w:marRight w:val="0"/>
      <w:marTop w:val="0"/>
      <w:marBottom w:val="0"/>
      <w:divBdr>
        <w:top w:val="none" w:sz="0" w:space="0" w:color="auto"/>
        <w:left w:val="none" w:sz="0" w:space="0" w:color="auto"/>
        <w:bottom w:val="none" w:sz="0" w:space="0" w:color="auto"/>
        <w:right w:val="none" w:sz="0" w:space="0" w:color="auto"/>
      </w:divBdr>
    </w:div>
    <w:div w:id="567690556">
      <w:bodyDiv w:val="1"/>
      <w:marLeft w:val="0"/>
      <w:marRight w:val="0"/>
      <w:marTop w:val="0"/>
      <w:marBottom w:val="0"/>
      <w:divBdr>
        <w:top w:val="none" w:sz="0" w:space="0" w:color="auto"/>
        <w:left w:val="none" w:sz="0" w:space="0" w:color="auto"/>
        <w:bottom w:val="none" w:sz="0" w:space="0" w:color="auto"/>
        <w:right w:val="none" w:sz="0" w:space="0" w:color="auto"/>
      </w:divBdr>
    </w:div>
    <w:div w:id="651450445">
      <w:bodyDiv w:val="1"/>
      <w:marLeft w:val="0"/>
      <w:marRight w:val="0"/>
      <w:marTop w:val="0"/>
      <w:marBottom w:val="0"/>
      <w:divBdr>
        <w:top w:val="none" w:sz="0" w:space="0" w:color="auto"/>
        <w:left w:val="none" w:sz="0" w:space="0" w:color="auto"/>
        <w:bottom w:val="none" w:sz="0" w:space="0" w:color="auto"/>
        <w:right w:val="none" w:sz="0" w:space="0" w:color="auto"/>
      </w:divBdr>
    </w:div>
    <w:div w:id="800460075">
      <w:bodyDiv w:val="1"/>
      <w:marLeft w:val="0"/>
      <w:marRight w:val="0"/>
      <w:marTop w:val="0"/>
      <w:marBottom w:val="0"/>
      <w:divBdr>
        <w:top w:val="none" w:sz="0" w:space="0" w:color="auto"/>
        <w:left w:val="none" w:sz="0" w:space="0" w:color="auto"/>
        <w:bottom w:val="none" w:sz="0" w:space="0" w:color="auto"/>
        <w:right w:val="none" w:sz="0" w:space="0" w:color="auto"/>
      </w:divBdr>
    </w:div>
    <w:div w:id="857084861">
      <w:bodyDiv w:val="1"/>
      <w:marLeft w:val="0"/>
      <w:marRight w:val="0"/>
      <w:marTop w:val="0"/>
      <w:marBottom w:val="0"/>
      <w:divBdr>
        <w:top w:val="none" w:sz="0" w:space="0" w:color="auto"/>
        <w:left w:val="none" w:sz="0" w:space="0" w:color="auto"/>
        <w:bottom w:val="none" w:sz="0" w:space="0" w:color="auto"/>
        <w:right w:val="none" w:sz="0" w:space="0" w:color="auto"/>
      </w:divBdr>
    </w:div>
    <w:div w:id="866215624">
      <w:bodyDiv w:val="1"/>
      <w:marLeft w:val="0"/>
      <w:marRight w:val="0"/>
      <w:marTop w:val="0"/>
      <w:marBottom w:val="0"/>
      <w:divBdr>
        <w:top w:val="none" w:sz="0" w:space="0" w:color="auto"/>
        <w:left w:val="none" w:sz="0" w:space="0" w:color="auto"/>
        <w:bottom w:val="none" w:sz="0" w:space="0" w:color="auto"/>
        <w:right w:val="none" w:sz="0" w:space="0" w:color="auto"/>
      </w:divBdr>
    </w:div>
    <w:div w:id="882130306">
      <w:bodyDiv w:val="1"/>
      <w:marLeft w:val="0"/>
      <w:marRight w:val="0"/>
      <w:marTop w:val="0"/>
      <w:marBottom w:val="0"/>
      <w:divBdr>
        <w:top w:val="none" w:sz="0" w:space="0" w:color="auto"/>
        <w:left w:val="none" w:sz="0" w:space="0" w:color="auto"/>
        <w:bottom w:val="none" w:sz="0" w:space="0" w:color="auto"/>
        <w:right w:val="none" w:sz="0" w:space="0" w:color="auto"/>
      </w:divBdr>
    </w:div>
    <w:div w:id="938178745">
      <w:bodyDiv w:val="1"/>
      <w:marLeft w:val="0"/>
      <w:marRight w:val="0"/>
      <w:marTop w:val="0"/>
      <w:marBottom w:val="0"/>
      <w:divBdr>
        <w:top w:val="none" w:sz="0" w:space="0" w:color="auto"/>
        <w:left w:val="none" w:sz="0" w:space="0" w:color="auto"/>
        <w:bottom w:val="none" w:sz="0" w:space="0" w:color="auto"/>
        <w:right w:val="none" w:sz="0" w:space="0" w:color="auto"/>
      </w:divBdr>
    </w:div>
    <w:div w:id="1007907357">
      <w:bodyDiv w:val="1"/>
      <w:marLeft w:val="0"/>
      <w:marRight w:val="0"/>
      <w:marTop w:val="0"/>
      <w:marBottom w:val="0"/>
      <w:divBdr>
        <w:top w:val="none" w:sz="0" w:space="0" w:color="auto"/>
        <w:left w:val="none" w:sz="0" w:space="0" w:color="auto"/>
        <w:bottom w:val="none" w:sz="0" w:space="0" w:color="auto"/>
        <w:right w:val="none" w:sz="0" w:space="0" w:color="auto"/>
      </w:divBdr>
    </w:div>
    <w:div w:id="1012880923">
      <w:bodyDiv w:val="1"/>
      <w:marLeft w:val="0"/>
      <w:marRight w:val="0"/>
      <w:marTop w:val="0"/>
      <w:marBottom w:val="0"/>
      <w:divBdr>
        <w:top w:val="none" w:sz="0" w:space="0" w:color="auto"/>
        <w:left w:val="none" w:sz="0" w:space="0" w:color="auto"/>
        <w:bottom w:val="none" w:sz="0" w:space="0" w:color="auto"/>
        <w:right w:val="none" w:sz="0" w:space="0" w:color="auto"/>
      </w:divBdr>
    </w:div>
    <w:div w:id="1015693999">
      <w:bodyDiv w:val="1"/>
      <w:marLeft w:val="0"/>
      <w:marRight w:val="0"/>
      <w:marTop w:val="0"/>
      <w:marBottom w:val="0"/>
      <w:divBdr>
        <w:top w:val="none" w:sz="0" w:space="0" w:color="auto"/>
        <w:left w:val="none" w:sz="0" w:space="0" w:color="auto"/>
        <w:bottom w:val="none" w:sz="0" w:space="0" w:color="auto"/>
        <w:right w:val="none" w:sz="0" w:space="0" w:color="auto"/>
      </w:divBdr>
    </w:div>
    <w:div w:id="1082948365">
      <w:bodyDiv w:val="1"/>
      <w:marLeft w:val="0"/>
      <w:marRight w:val="0"/>
      <w:marTop w:val="0"/>
      <w:marBottom w:val="0"/>
      <w:divBdr>
        <w:top w:val="none" w:sz="0" w:space="0" w:color="auto"/>
        <w:left w:val="none" w:sz="0" w:space="0" w:color="auto"/>
        <w:bottom w:val="none" w:sz="0" w:space="0" w:color="auto"/>
        <w:right w:val="none" w:sz="0" w:space="0" w:color="auto"/>
      </w:divBdr>
      <w:divsChild>
        <w:div w:id="495263342">
          <w:blockQuote w:val="1"/>
          <w:marLeft w:val="720"/>
          <w:marRight w:val="720"/>
          <w:marTop w:val="100"/>
          <w:marBottom w:val="100"/>
          <w:divBdr>
            <w:top w:val="none" w:sz="0" w:space="0" w:color="auto"/>
            <w:left w:val="none" w:sz="0" w:space="0" w:color="auto"/>
            <w:bottom w:val="none" w:sz="0" w:space="0" w:color="auto"/>
            <w:right w:val="none" w:sz="0" w:space="0" w:color="auto"/>
          </w:divBdr>
        </w:div>
        <w:div w:id="208579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1141615">
      <w:bodyDiv w:val="1"/>
      <w:marLeft w:val="0"/>
      <w:marRight w:val="0"/>
      <w:marTop w:val="0"/>
      <w:marBottom w:val="0"/>
      <w:divBdr>
        <w:top w:val="none" w:sz="0" w:space="0" w:color="auto"/>
        <w:left w:val="none" w:sz="0" w:space="0" w:color="auto"/>
        <w:bottom w:val="none" w:sz="0" w:space="0" w:color="auto"/>
        <w:right w:val="none" w:sz="0" w:space="0" w:color="auto"/>
      </w:divBdr>
    </w:div>
    <w:div w:id="1178276004">
      <w:bodyDiv w:val="1"/>
      <w:marLeft w:val="0"/>
      <w:marRight w:val="0"/>
      <w:marTop w:val="0"/>
      <w:marBottom w:val="0"/>
      <w:divBdr>
        <w:top w:val="none" w:sz="0" w:space="0" w:color="auto"/>
        <w:left w:val="none" w:sz="0" w:space="0" w:color="auto"/>
        <w:bottom w:val="none" w:sz="0" w:space="0" w:color="auto"/>
        <w:right w:val="none" w:sz="0" w:space="0" w:color="auto"/>
      </w:divBdr>
    </w:div>
    <w:div w:id="1207059336">
      <w:bodyDiv w:val="1"/>
      <w:marLeft w:val="0"/>
      <w:marRight w:val="0"/>
      <w:marTop w:val="0"/>
      <w:marBottom w:val="0"/>
      <w:divBdr>
        <w:top w:val="none" w:sz="0" w:space="0" w:color="auto"/>
        <w:left w:val="none" w:sz="0" w:space="0" w:color="auto"/>
        <w:bottom w:val="none" w:sz="0" w:space="0" w:color="auto"/>
        <w:right w:val="none" w:sz="0" w:space="0" w:color="auto"/>
      </w:divBdr>
    </w:div>
    <w:div w:id="1231960158">
      <w:bodyDiv w:val="1"/>
      <w:marLeft w:val="0"/>
      <w:marRight w:val="0"/>
      <w:marTop w:val="0"/>
      <w:marBottom w:val="0"/>
      <w:divBdr>
        <w:top w:val="none" w:sz="0" w:space="0" w:color="auto"/>
        <w:left w:val="none" w:sz="0" w:space="0" w:color="auto"/>
        <w:bottom w:val="none" w:sz="0" w:space="0" w:color="auto"/>
        <w:right w:val="none" w:sz="0" w:space="0" w:color="auto"/>
      </w:divBdr>
    </w:div>
    <w:div w:id="1267420706">
      <w:bodyDiv w:val="1"/>
      <w:marLeft w:val="0"/>
      <w:marRight w:val="0"/>
      <w:marTop w:val="0"/>
      <w:marBottom w:val="0"/>
      <w:divBdr>
        <w:top w:val="none" w:sz="0" w:space="0" w:color="auto"/>
        <w:left w:val="none" w:sz="0" w:space="0" w:color="auto"/>
        <w:bottom w:val="none" w:sz="0" w:space="0" w:color="auto"/>
        <w:right w:val="none" w:sz="0" w:space="0" w:color="auto"/>
      </w:divBdr>
    </w:div>
    <w:div w:id="1298951447">
      <w:bodyDiv w:val="1"/>
      <w:marLeft w:val="0"/>
      <w:marRight w:val="0"/>
      <w:marTop w:val="0"/>
      <w:marBottom w:val="0"/>
      <w:divBdr>
        <w:top w:val="none" w:sz="0" w:space="0" w:color="auto"/>
        <w:left w:val="none" w:sz="0" w:space="0" w:color="auto"/>
        <w:bottom w:val="none" w:sz="0" w:space="0" w:color="auto"/>
        <w:right w:val="none" w:sz="0" w:space="0" w:color="auto"/>
      </w:divBdr>
    </w:div>
    <w:div w:id="1301958846">
      <w:bodyDiv w:val="1"/>
      <w:marLeft w:val="0"/>
      <w:marRight w:val="0"/>
      <w:marTop w:val="0"/>
      <w:marBottom w:val="0"/>
      <w:divBdr>
        <w:top w:val="none" w:sz="0" w:space="0" w:color="auto"/>
        <w:left w:val="none" w:sz="0" w:space="0" w:color="auto"/>
        <w:bottom w:val="none" w:sz="0" w:space="0" w:color="auto"/>
        <w:right w:val="none" w:sz="0" w:space="0" w:color="auto"/>
      </w:divBdr>
    </w:div>
    <w:div w:id="1346713594">
      <w:bodyDiv w:val="1"/>
      <w:marLeft w:val="0"/>
      <w:marRight w:val="0"/>
      <w:marTop w:val="0"/>
      <w:marBottom w:val="0"/>
      <w:divBdr>
        <w:top w:val="none" w:sz="0" w:space="0" w:color="auto"/>
        <w:left w:val="none" w:sz="0" w:space="0" w:color="auto"/>
        <w:bottom w:val="none" w:sz="0" w:space="0" w:color="auto"/>
        <w:right w:val="none" w:sz="0" w:space="0" w:color="auto"/>
      </w:divBdr>
    </w:div>
    <w:div w:id="1395465433">
      <w:bodyDiv w:val="1"/>
      <w:marLeft w:val="0"/>
      <w:marRight w:val="0"/>
      <w:marTop w:val="0"/>
      <w:marBottom w:val="0"/>
      <w:divBdr>
        <w:top w:val="none" w:sz="0" w:space="0" w:color="auto"/>
        <w:left w:val="none" w:sz="0" w:space="0" w:color="auto"/>
        <w:bottom w:val="none" w:sz="0" w:space="0" w:color="auto"/>
        <w:right w:val="none" w:sz="0" w:space="0" w:color="auto"/>
      </w:divBdr>
    </w:div>
    <w:div w:id="1443955329">
      <w:bodyDiv w:val="1"/>
      <w:marLeft w:val="0"/>
      <w:marRight w:val="0"/>
      <w:marTop w:val="0"/>
      <w:marBottom w:val="0"/>
      <w:divBdr>
        <w:top w:val="none" w:sz="0" w:space="0" w:color="auto"/>
        <w:left w:val="none" w:sz="0" w:space="0" w:color="auto"/>
        <w:bottom w:val="none" w:sz="0" w:space="0" w:color="auto"/>
        <w:right w:val="none" w:sz="0" w:space="0" w:color="auto"/>
      </w:divBdr>
    </w:div>
    <w:div w:id="1564441109">
      <w:bodyDiv w:val="1"/>
      <w:marLeft w:val="0"/>
      <w:marRight w:val="0"/>
      <w:marTop w:val="0"/>
      <w:marBottom w:val="0"/>
      <w:divBdr>
        <w:top w:val="none" w:sz="0" w:space="0" w:color="auto"/>
        <w:left w:val="none" w:sz="0" w:space="0" w:color="auto"/>
        <w:bottom w:val="none" w:sz="0" w:space="0" w:color="auto"/>
        <w:right w:val="none" w:sz="0" w:space="0" w:color="auto"/>
      </w:divBdr>
    </w:div>
    <w:div w:id="1592663103">
      <w:bodyDiv w:val="1"/>
      <w:marLeft w:val="0"/>
      <w:marRight w:val="0"/>
      <w:marTop w:val="0"/>
      <w:marBottom w:val="0"/>
      <w:divBdr>
        <w:top w:val="none" w:sz="0" w:space="0" w:color="auto"/>
        <w:left w:val="none" w:sz="0" w:space="0" w:color="auto"/>
        <w:bottom w:val="none" w:sz="0" w:space="0" w:color="auto"/>
        <w:right w:val="none" w:sz="0" w:space="0" w:color="auto"/>
      </w:divBdr>
    </w:div>
    <w:div w:id="1639871374">
      <w:bodyDiv w:val="1"/>
      <w:marLeft w:val="0"/>
      <w:marRight w:val="0"/>
      <w:marTop w:val="0"/>
      <w:marBottom w:val="0"/>
      <w:divBdr>
        <w:top w:val="none" w:sz="0" w:space="0" w:color="auto"/>
        <w:left w:val="none" w:sz="0" w:space="0" w:color="auto"/>
        <w:bottom w:val="none" w:sz="0" w:space="0" w:color="auto"/>
        <w:right w:val="none" w:sz="0" w:space="0" w:color="auto"/>
      </w:divBdr>
    </w:div>
    <w:div w:id="1691569400">
      <w:bodyDiv w:val="1"/>
      <w:marLeft w:val="0"/>
      <w:marRight w:val="0"/>
      <w:marTop w:val="0"/>
      <w:marBottom w:val="0"/>
      <w:divBdr>
        <w:top w:val="none" w:sz="0" w:space="0" w:color="auto"/>
        <w:left w:val="none" w:sz="0" w:space="0" w:color="auto"/>
        <w:bottom w:val="none" w:sz="0" w:space="0" w:color="auto"/>
        <w:right w:val="none" w:sz="0" w:space="0" w:color="auto"/>
      </w:divBdr>
    </w:div>
    <w:div w:id="1698895379">
      <w:bodyDiv w:val="1"/>
      <w:marLeft w:val="0"/>
      <w:marRight w:val="0"/>
      <w:marTop w:val="0"/>
      <w:marBottom w:val="0"/>
      <w:divBdr>
        <w:top w:val="none" w:sz="0" w:space="0" w:color="auto"/>
        <w:left w:val="none" w:sz="0" w:space="0" w:color="auto"/>
        <w:bottom w:val="none" w:sz="0" w:space="0" w:color="auto"/>
        <w:right w:val="none" w:sz="0" w:space="0" w:color="auto"/>
      </w:divBdr>
    </w:div>
    <w:div w:id="1764451421">
      <w:bodyDiv w:val="1"/>
      <w:marLeft w:val="0"/>
      <w:marRight w:val="0"/>
      <w:marTop w:val="0"/>
      <w:marBottom w:val="0"/>
      <w:divBdr>
        <w:top w:val="none" w:sz="0" w:space="0" w:color="auto"/>
        <w:left w:val="none" w:sz="0" w:space="0" w:color="auto"/>
        <w:bottom w:val="none" w:sz="0" w:space="0" w:color="auto"/>
        <w:right w:val="none" w:sz="0" w:space="0" w:color="auto"/>
      </w:divBdr>
    </w:div>
    <w:div w:id="1925798529">
      <w:bodyDiv w:val="1"/>
      <w:marLeft w:val="0"/>
      <w:marRight w:val="0"/>
      <w:marTop w:val="0"/>
      <w:marBottom w:val="0"/>
      <w:divBdr>
        <w:top w:val="none" w:sz="0" w:space="0" w:color="auto"/>
        <w:left w:val="none" w:sz="0" w:space="0" w:color="auto"/>
        <w:bottom w:val="none" w:sz="0" w:space="0" w:color="auto"/>
        <w:right w:val="none" w:sz="0" w:space="0" w:color="auto"/>
      </w:divBdr>
    </w:div>
    <w:div w:id="2089037121">
      <w:bodyDiv w:val="1"/>
      <w:marLeft w:val="0"/>
      <w:marRight w:val="0"/>
      <w:marTop w:val="0"/>
      <w:marBottom w:val="0"/>
      <w:divBdr>
        <w:top w:val="none" w:sz="0" w:space="0" w:color="auto"/>
        <w:left w:val="none" w:sz="0" w:space="0" w:color="auto"/>
        <w:bottom w:val="none" w:sz="0" w:space="0" w:color="auto"/>
        <w:right w:val="none" w:sz="0" w:space="0" w:color="auto"/>
      </w:divBdr>
    </w:div>
    <w:div w:id="2134671339">
      <w:bodyDiv w:val="1"/>
      <w:marLeft w:val="0"/>
      <w:marRight w:val="0"/>
      <w:marTop w:val="0"/>
      <w:marBottom w:val="0"/>
      <w:divBdr>
        <w:top w:val="none" w:sz="0" w:space="0" w:color="auto"/>
        <w:left w:val="none" w:sz="0" w:space="0" w:color="auto"/>
        <w:bottom w:val="none" w:sz="0" w:space="0" w:color="auto"/>
        <w:right w:val="none" w:sz="0" w:space="0" w:color="auto"/>
      </w:divBdr>
      <w:divsChild>
        <w:div w:id="287858394">
          <w:marLeft w:val="0"/>
          <w:marRight w:val="0"/>
          <w:marTop w:val="0"/>
          <w:marBottom w:val="0"/>
          <w:divBdr>
            <w:top w:val="none" w:sz="0" w:space="0" w:color="auto"/>
            <w:left w:val="none" w:sz="0" w:space="0" w:color="auto"/>
            <w:bottom w:val="none" w:sz="0" w:space="0" w:color="auto"/>
            <w:right w:val="none" w:sz="0" w:space="0" w:color="auto"/>
          </w:divBdr>
          <w:divsChild>
            <w:div w:id="1537153400">
              <w:marLeft w:val="0"/>
              <w:marRight w:val="0"/>
              <w:marTop w:val="0"/>
              <w:marBottom w:val="0"/>
              <w:divBdr>
                <w:top w:val="none" w:sz="0" w:space="0" w:color="auto"/>
                <w:left w:val="none" w:sz="0" w:space="0" w:color="auto"/>
                <w:bottom w:val="none" w:sz="0" w:space="0" w:color="auto"/>
                <w:right w:val="none" w:sz="0" w:space="0" w:color="auto"/>
              </w:divBdr>
              <w:divsChild>
                <w:div w:id="605696629">
                  <w:marLeft w:val="0"/>
                  <w:marRight w:val="0"/>
                  <w:marTop w:val="0"/>
                  <w:marBottom w:val="0"/>
                  <w:divBdr>
                    <w:top w:val="none" w:sz="0" w:space="0" w:color="auto"/>
                    <w:left w:val="none" w:sz="0" w:space="0" w:color="auto"/>
                    <w:bottom w:val="none" w:sz="0" w:space="0" w:color="auto"/>
                    <w:right w:val="none" w:sz="0" w:space="0" w:color="auto"/>
                  </w:divBdr>
                  <w:divsChild>
                    <w:div w:id="794641847">
                      <w:marLeft w:val="0"/>
                      <w:marRight w:val="0"/>
                      <w:marTop w:val="0"/>
                      <w:marBottom w:val="0"/>
                      <w:divBdr>
                        <w:top w:val="none" w:sz="0" w:space="0" w:color="auto"/>
                        <w:left w:val="none" w:sz="0" w:space="0" w:color="auto"/>
                        <w:bottom w:val="none" w:sz="0" w:space="0" w:color="auto"/>
                        <w:right w:val="none" w:sz="0" w:space="0" w:color="auto"/>
                      </w:divBdr>
                      <w:divsChild>
                        <w:div w:id="606810116">
                          <w:marLeft w:val="0"/>
                          <w:marRight w:val="0"/>
                          <w:marTop w:val="0"/>
                          <w:marBottom w:val="0"/>
                          <w:divBdr>
                            <w:top w:val="none" w:sz="0" w:space="0" w:color="auto"/>
                            <w:left w:val="none" w:sz="0" w:space="0" w:color="auto"/>
                            <w:bottom w:val="none" w:sz="0" w:space="0" w:color="auto"/>
                            <w:right w:val="none" w:sz="0" w:space="0" w:color="auto"/>
                          </w:divBdr>
                          <w:divsChild>
                            <w:div w:id="209369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v.br/empresas-e-negocios/pt-br/empreendedor"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72F557-3A50-4466-8901-178F1CBFC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840</TotalTime>
  <Pages>43</Pages>
  <Words>12804</Words>
  <Characters>69143</Characters>
  <Application>Microsoft Office Word</Application>
  <DocSecurity>0</DocSecurity>
  <Lines>576</Lines>
  <Paragraphs>163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81784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Anderson Junior</dc:creator>
  <cp:keywords/>
  <dc:description/>
  <cp:lastModifiedBy>Prefeitura Municipal de Douradina MS</cp:lastModifiedBy>
  <cp:revision>36</cp:revision>
  <cp:lastPrinted>2026-05-20T12:48:00Z</cp:lastPrinted>
  <dcterms:created xsi:type="dcterms:W3CDTF">2026-03-03T11:17:00Z</dcterms:created>
  <dcterms:modified xsi:type="dcterms:W3CDTF">2026-05-20T13:03:00Z</dcterms:modified>
</cp:coreProperties>
</file>